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45" w:rsidRDefault="00B80EC6" w:rsidP="00A56A45">
      <w:r>
        <w:rPr>
          <w:noProof/>
        </w:rPr>
        <w:pict>
          <v:shapetype id="_x0000_t202" coordsize="21600,21600" o:spt="202" path="m,l,21600r21600,l21600,xe">
            <v:stroke joinstyle="miter"/>
            <v:path gradientshapeok="t" o:connecttype="rect"/>
          </v:shapetype>
          <v:shape id="_x0000_s1031" type="#_x0000_t202" style="position:absolute;margin-left:126.15pt;margin-top:5.8pt;width:262.8pt;height:98.45pt;z-index:251657728" stroked="f">
            <v:textbox style="mso-next-textbox:#_x0000_s1031">
              <w:txbxContent>
                <w:p w:rsidR="0000147A" w:rsidRPr="003E6979" w:rsidRDefault="00F02B09" w:rsidP="009B58F0">
                  <w:pPr>
                    <w:jc w:val="center"/>
                    <w:rPr>
                      <w:rFonts w:ascii="Calibri" w:hAnsi="Calibri"/>
                      <w:b/>
                      <w:sz w:val="28"/>
                      <w:szCs w:val="28"/>
                    </w:rPr>
                  </w:pPr>
                  <w:r>
                    <w:rPr>
                      <w:rFonts w:ascii="Calibri" w:hAnsi="Calibri"/>
                      <w:b/>
                      <w:sz w:val="28"/>
                      <w:szCs w:val="28"/>
                    </w:rPr>
                    <w:t>Deepak.P.G</w:t>
                  </w:r>
                </w:p>
                <w:tbl>
                  <w:tblPr>
                    <w:tblW w:w="0" w:type="auto"/>
                    <w:jc w:val="center"/>
                    <w:tblLook w:val="01E0"/>
                  </w:tblPr>
                  <w:tblGrid>
                    <w:gridCol w:w="4419"/>
                  </w:tblGrid>
                  <w:tr w:rsidR="00DC711A" w:rsidRPr="00742424" w:rsidTr="002362CB">
                    <w:trPr>
                      <w:trHeight w:val="1228"/>
                      <w:jc w:val="center"/>
                    </w:trPr>
                    <w:tc>
                      <w:tcPr>
                        <w:tcW w:w="4419" w:type="dxa"/>
                      </w:tcPr>
                      <w:p w:rsidR="00A56A45" w:rsidRPr="00742424" w:rsidRDefault="00A56A45" w:rsidP="00157C0E">
                        <w:pPr>
                          <w:jc w:val="center"/>
                          <w:rPr>
                            <w:rFonts w:ascii="Calibri" w:hAnsi="Calibri"/>
                          </w:rPr>
                        </w:pPr>
                        <w:r w:rsidRPr="00927FC8">
                          <w:rPr>
                            <w:rFonts w:ascii="Calibri" w:hAnsi="Calibri"/>
                            <w:b/>
                          </w:rPr>
                          <w:t>Cell No</w:t>
                        </w:r>
                        <w:r w:rsidR="00F02B09">
                          <w:rPr>
                            <w:rFonts w:ascii="Calibri" w:hAnsi="Calibri"/>
                          </w:rPr>
                          <w:t xml:space="preserve">: (+91) </w:t>
                        </w:r>
                        <w:r w:rsidR="0006410D">
                          <w:rPr>
                            <w:rFonts w:ascii="Calibri" w:hAnsi="Calibri"/>
                          </w:rPr>
                          <w:t>9902545309</w:t>
                        </w:r>
                      </w:p>
                      <w:p w:rsidR="009B58F0" w:rsidRDefault="00A56A45" w:rsidP="009D1B34">
                        <w:pPr>
                          <w:jc w:val="center"/>
                          <w:rPr>
                            <w:rFonts w:ascii="Calibri" w:hAnsi="Calibri"/>
                          </w:rPr>
                        </w:pPr>
                        <w:r w:rsidRPr="00927FC8">
                          <w:rPr>
                            <w:rFonts w:ascii="Calibri" w:hAnsi="Calibri"/>
                            <w:b/>
                          </w:rPr>
                          <w:t>Email</w:t>
                        </w:r>
                        <w:r w:rsidR="00270274">
                          <w:rPr>
                            <w:rFonts w:ascii="Calibri" w:hAnsi="Calibri"/>
                          </w:rPr>
                          <w:t xml:space="preserve">: </w:t>
                        </w:r>
                        <w:hyperlink r:id="rId8" w:history="1">
                          <w:r w:rsidR="009B58F0" w:rsidRPr="008F0DFE">
                            <w:rPr>
                              <w:rStyle w:val="Hyperlink"/>
                              <w:rFonts w:ascii="Calibri" w:hAnsi="Calibri"/>
                            </w:rPr>
                            <w:t>deepakpg88@gmail.com</w:t>
                          </w:r>
                        </w:hyperlink>
                      </w:p>
                      <w:p w:rsidR="009D1B34" w:rsidRPr="00742424" w:rsidRDefault="009D1B34" w:rsidP="009D1B34">
                        <w:pPr>
                          <w:jc w:val="center"/>
                          <w:rPr>
                            <w:rFonts w:ascii="Calibri" w:hAnsi="Calibri"/>
                          </w:rPr>
                        </w:pPr>
                      </w:p>
                      <w:p w:rsidR="00736BDB" w:rsidRPr="00736BDB" w:rsidRDefault="009D1B34" w:rsidP="009D1B34">
                        <w:pPr>
                          <w:jc w:val="center"/>
                          <w:rPr>
                            <w:rFonts w:ascii="Calibri" w:hAnsi="Calibri"/>
                          </w:rPr>
                        </w:pPr>
                        <w:r>
                          <w:rPr>
                            <w:rFonts w:ascii="Calibri" w:hAnsi="Calibri"/>
                          </w:rPr>
                          <w:t>#403 Confident Indus MLA Road,</w:t>
                        </w:r>
                      </w:p>
                      <w:p w:rsidR="00DC711A" w:rsidRPr="009D1B34" w:rsidRDefault="009D1B34" w:rsidP="009B58F0">
                        <w:pPr>
                          <w:jc w:val="center"/>
                          <w:rPr>
                            <w:rFonts w:ascii="Calibri" w:hAnsi="Calibri"/>
                          </w:rPr>
                        </w:pPr>
                        <w:r>
                          <w:rPr>
                            <w:rFonts w:ascii="Calibri" w:hAnsi="Calibri"/>
                          </w:rPr>
                          <w:t>Thuthiyoor, Kakkanad P.O, Kerala</w:t>
                        </w:r>
                      </w:p>
                      <w:p w:rsidR="00DC711A" w:rsidRPr="00742424" w:rsidRDefault="00DC711A" w:rsidP="009B58F0">
                        <w:pPr>
                          <w:jc w:val="center"/>
                          <w:rPr>
                            <w:rFonts w:ascii="Calibri" w:hAnsi="Calibri"/>
                            <w:b/>
                          </w:rPr>
                        </w:pPr>
                      </w:p>
                    </w:tc>
                  </w:tr>
                  <w:tr w:rsidR="00A56A45" w:rsidRPr="002362CB" w:rsidTr="002362CB">
                    <w:trPr>
                      <w:trHeight w:val="1228"/>
                      <w:jc w:val="center"/>
                    </w:trPr>
                    <w:tc>
                      <w:tcPr>
                        <w:tcW w:w="4419" w:type="dxa"/>
                      </w:tcPr>
                      <w:p w:rsidR="00A56A45" w:rsidRDefault="00A56A45" w:rsidP="00742424">
                        <w:pPr>
                          <w:jc w:val="center"/>
                          <w:rPr>
                            <w:rFonts w:ascii="Calibri" w:hAnsi="Calibri"/>
                            <w:b/>
                            <w:sz w:val="20"/>
                            <w:szCs w:val="20"/>
                          </w:rPr>
                        </w:pPr>
                      </w:p>
                    </w:tc>
                  </w:tr>
                  <w:tr w:rsidR="00A56A45" w:rsidRPr="002362CB" w:rsidTr="002362CB">
                    <w:trPr>
                      <w:trHeight w:val="1228"/>
                      <w:jc w:val="center"/>
                    </w:trPr>
                    <w:tc>
                      <w:tcPr>
                        <w:tcW w:w="4419" w:type="dxa"/>
                      </w:tcPr>
                      <w:p w:rsidR="00A56A45" w:rsidRDefault="00A56A45" w:rsidP="00742424">
                        <w:pPr>
                          <w:jc w:val="center"/>
                          <w:rPr>
                            <w:rFonts w:ascii="Calibri" w:hAnsi="Calibri"/>
                            <w:b/>
                            <w:sz w:val="20"/>
                            <w:szCs w:val="20"/>
                          </w:rPr>
                        </w:pPr>
                      </w:p>
                    </w:tc>
                  </w:tr>
                </w:tbl>
                <w:p w:rsidR="0000147A" w:rsidRPr="0000147A" w:rsidRDefault="0000147A" w:rsidP="00742424">
                  <w:pPr>
                    <w:jc w:val="center"/>
                    <w:rPr>
                      <w:rFonts w:ascii="Calibri" w:hAnsi="Calibri"/>
                      <w:sz w:val="22"/>
                      <w:szCs w:val="22"/>
                    </w:rPr>
                  </w:pPr>
                </w:p>
              </w:txbxContent>
            </v:textbox>
          </v:shape>
        </w:pict>
      </w:r>
      <w:r w:rsidR="0092042A">
        <w:tab/>
      </w:r>
      <w:r w:rsidR="0092042A">
        <w:tab/>
      </w:r>
      <w:r w:rsidR="0092042A">
        <w:tab/>
      </w:r>
      <w:r w:rsidR="0092042A">
        <w:tab/>
      </w:r>
      <w:r w:rsidR="0092042A">
        <w:tab/>
      </w:r>
      <w:r w:rsidR="0092042A">
        <w:tab/>
      </w:r>
      <w:r w:rsidR="0092042A">
        <w:tab/>
      </w:r>
      <w:r w:rsidR="0092042A">
        <w:tab/>
      </w:r>
      <w:r w:rsidR="0092042A">
        <w:tab/>
      </w:r>
      <w:r w:rsidR="0092042A">
        <w:tab/>
      </w:r>
    </w:p>
    <w:p w:rsidR="009B58F0" w:rsidRDefault="009B58F0" w:rsidP="00A56A45">
      <w:pPr>
        <w:rPr>
          <w:noProof/>
        </w:rPr>
      </w:pPr>
    </w:p>
    <w:p w:rsidR="009B58F0" w:rsidRDefault="009B58F0" w:rsidP="00A56A45">
      <w:pPr>
        <w:rPr>
          <w:noProof/>
        </w:rPr>
      </w:pPr>
    </w:p>
    <w:p w:rsidR="009B58F0" w:rsidRDefault="009B58F0" w:rsidP="00A56A45">
      <w:pPr>
        <w:rPr>
          <w:noProof/>
        </w:rPr>
      </w:pPr>
    </w:p>
    <w:p w:rsidR="009B58F0" w:rsidRDefault="009B58F0" w:rsidP="00A56A45">
      <w:pPr>
        <w:rPr>
          <w:noProof/>
        </w:rPr>
      </w:pPr>
    </w:p>
    <w:p w:rsidR="009B58F0" w:rsidRDefault="009B58F0" w:rsidP="00A56A45">
      <w:pPr>
        <w:rPr>
          <w:noProof/>
        </w:rPr>
      </w:pPr>
    </w:p>
    <w:p w:rsidR="009B58F0" w:rsidRDefault="009B58F0" w:rsidP="00A56A45">
      <w:pPr>
        <w:rPr>
          <w:noProof/>
        </w:rPr>
      </w:pPr>
    </w:p>
    <w:p w:rsidR="00DA707C" w:rsidRPr="00502548" w:rsidRDefault="0092042A" w:rsidP="00502548">
      <w:r>
        <w:rPr>
          <w:noProof/>
        </w:rPr>
        <w:tab/>
      </w:r>
      <w:r>
        <w:rPr>
          <w:noProof/>
        </w:rPr>
        <w:tab/>
      </w:r>
      <w:r>
        <w:rPr>
          <w:noProof/>
        </w:rPr>
        <w:tab/>
      </w:r>
      <w:r>
        <w:rPr>
          <w:noProof/>
        </w:rPr>
        <w:tab/>
      </w:r>
      <w:r>
        <w:rPr>
          <w:noProof/>
        </w:rPr>
        <w:tab/>
      </w:r>
      <w:r>
        <w:rPr>
          <w:noProof/>
        </w:rPr>
        <w:tab/>
      </w:r>
      <w:r>
        <w:rPr>
          <w:noProof/>
        </w:rPr>
        <w:tab/>
      </w:r>
    </w:p>
    <w:p w:rsidR="000810DF" w:rsidRPr="00DA707C" w:rsidRDefault="00145023" w:rsidP="00DC711A">
      <w:pPr>
        <w:jc w:val="center"/>
        <w:rPr>
          <w:rFonts w:ascii="Calibri" w:hAnsi="Calibri"/>
          <w:b/>
        </w:rPr>
      </w:pPr>
      <w:r w:rsidRPr="00DA707C">
        <w:rPr>
          <w:rFonts w:ascii="Calibri" w:hAnsi="Calibri"/>
          <w:b/>
        </w:rPr>
        <w:t xml:space="preserve">Date of Birth: </w:t>
      </w:r>
      <w:r w:rsidR="00F02B09">
        <w:rPr>
          <w:rFonts w:ascii="Calibri" w:hAnsi="Calibri"/>
          <w:b/>
        </w:rPr>
        <w:t>18</w:t>
      </w:r>
      <w:r w:rsidRPr="00DA707C">
        <w:rPr>
          <w:rFonts w:ascii="Calibri" w:hAnsi="Calibri"/>
          <w:b/>
          <w:vertAlign w:val="superscript"/>
        </w:rPr>
        <w:t>th</w:t>
      </w:r>
      <w:r w:rsidR="00F02B09">
        <w:rPr>
          <w:rFonts w:ascii="Calibri" w:hAnsi="Calibri"/>
          <w:b/>
        </w:rPr>
        <w:t xml:space="preserve"> May</w:t>
      </w:r>
      <w:r w:rsidR="0060546B">
        <w:rPr>
          <w:rFonts w:ascii="Calibri" w:hAnsi="Calibri"/>
          <w:b/>
        </w:rPr>
        <w:t xml:space="preserve"> 1988 ( 31</w:t>
      </w:r>
      <w:r w:rsidRPr="00DA707C">
        <w:rPr>
          <w:rFonts w:ascii="Calibri" w:hAnsi="Calibri"/>
          <w:b/>
        </w:rPr>
        <w:t>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10109"/>
      </w:tblGrid>
      <w:tr w:rsidR="0000147A" w:rsidRPr="005A53D5" w:rsidTr="002362CB">
        <w:tc>
          <w:tcPr>
            <w:tcW w:w="10109" w:type="dxa"/>
            <w:shd w:val="clear" w:color="auto" w:fill="000000"/>
          </w:tcPr>
          <w:p w:rsidR="0000147A" w:rsidRPr="005A53D5" w:rsidRDefault="0000147A" w:rsidP="002362CB">
            <w:pPr>
              <w:jc w:val="center"/>
              <w:rPr>
                <w:sz w:val="2"/>
                <w:szCs w:val="4"/>
              </w:rPr>
            </w:pPr>
            <w:r w:rsidRPr="005A53D5">
              <w:rPr>
                <w:sz w:val="2"/>
              </w:rPr>
              <w:softHyphen/>
            </w:r>
            <w:r w:rsidRPr="005A53D5">
              <w:rPr>
                <w:sz w:val="2"/>
              </w:rPr>
              <w:softHyphen/>
            </w:r>
            <w:r w:rsidRPr="005A53D5">
              <w:rPr>
                <w:sz w:val="2"/>
              </w:rPr>
              <w:softHyphen/>
            </w:r>
            <w:r w:rsidRPr="005A53D5">
              <w:rPr>
                <w:sz w:val="2"/>
              </w:rPr>
              <w:softHyphen/>
            </w:r>
            <w:r w:rsidRPr="005A53D5">
              <w:rPr>
                <w:sz w:val="2"/>
              </w:rPr>
              <w:softHyphen/>
            </w:r>
            <w:r w:rsidRPr="005A53D5">
              <w:rPr>
                <w:sz w:val="2"/>
              </w:rPr>
              <w:softHyphen/>
            </w:r>
            <w:r w:rsidRPr="005A53D5">
              <w:rPr>
                <w:sz w:val="2"/>
              </w:rPr>
              <w:softHyphen/>
            </w:r>
            <w:r w:rsidRPr="005A53D5">
              <w:rPr>
                <w:sz w:val="2"/>
              </w:rPr>
              <w:softHyphen/>
            </w:r>
            <w:r w:rsidRPr="005A53D5">
              <w:rPr>
                <w:sz w:val="2"/>
              </w:rPr>
              <w:softHyphen/>
            </w:r>
            <w:r w:rsidRPr="005A53D5">
              <w:rPr>
                <w:sz w:val="2"/>
              </w:rPr>
              <w:softHyphen/>
            </w:r>
            <w:r w:rsidRPr="005A53D5">
              <w:rPr>
                <w:sz w:val="2"/>
              </w:rPr>
              <w:softHyphen/>
            </w:r>
            <w:r w:rsidRPr="005A53D5">
              <w:rPr>
                <w:sz w:val="2"/>
              </w:rPr>
              <w:softHyphen/>
            </w:r>
            <w:r w:rsidRPr="005A53D5">
              <w:rPr>
                <w:sz w:val="2"/>
              </w:rPr>
              <w:softHyphen/>
            </w:r>
          </w:p>
        </w:tc>
      </w:tr>
    </w:tbl>
    <w:p w:rsidR="0000147A" w:rsidRPr="0000147A" w:rsidRDefault="00D665F1" w:rsidP="0000147A">
      <w:pPr>
        <w:jc w:val="center"/>
        <w:rPr>
          <w:sz w:val="4"/>
          <w:szCs w:val="4"/>
        </w:rPr>
      </w:pPr>
      <w:r>
        <w:softHyphen/>
      </w:r>
      <w:r>
        <w:softHyphen/>
      </w:r>
      <w:r>
        <w:softHyphen/>
      </w:r>
      <w:r>
        <w:softHyphen/>
      </w:r>
      <w:r>
        <w:softHyphen/>
      </w:r>
    </w:p>
    <w:p w:rsidR="000225CB" w:rsidRDefault="0000147A" w:rsidP="0088494F">
      <w:pPr>
        <w:jc w:val="both"/>
      </w:pPr>
      <w:r w:rsidRPr="0000147A">
        <w:softHyphen/>
      </w:r>
      <w:r w:rsidRPr="0000147A">
        <w:softHyphen/>
      </w:r>
      <w:r w:rsidRPr="0000147A">
        <w:softHyphen/>
      </w:r>
      <w:r w:rsidRPr="0000147A">
        <w:softHyphen/>
      </w:r>
      <w:r w:rsidRPr="0000147A">
        <w:softHyphen/>
      </w:r>
      <w:r w:rsidRPr="0000147A">
        <w:softHyphen/>
      </w:r>
      <w:r w:rsidRPr="0000147A">
        <w:softHyphen/>
      </w:r>
      <w:r w:rsidRPr="0000147A">
        <w:softHyphen/>
      </w:r>
      <w:r w:rsidRPr="0000147A">
        <w:softHyphen/>
      </w:r>
      <w:r w:rsidRPr="0000147A">
        <w:softHyphen/>
      </w:r>
      <w:r w:rsidRPr="0000147A">
        <w:softHyphen/>
      </w:r>
      <w:r w:rsidRPr="0000147A">
        <w:softHyphen/>
      </w:r>
      <w:r w:rsidRPr="0000147A">
        <w:softHyphen/>
      </w:r>
    </w:p>
    <w:p w:rsidR="0088494F" w:rsidRDefault="0088494F" w:rsidP="0088494F">
      <w:pPr>
        <w:jc w:val="both"/>
        <w:rPr>
          <w:rFonts w:ascii="Calibri" w:hAnsi="Calibri" w:cs="Calibri"/>
          <w:i/>
          <w:color w:val="333333"/>
        </w:rPr>
      </w:pPr>
      <w:r w:rsidRPr="00A166CD">
        <w:rPr>
          <w:rFonts w:ascii="Calibri" w:hAnsi="Calibri" w:cs="Calibri"/>
          <w:i/>
          <w:color w:val="333333"/>
        </w:rPr>
        <w:t>To build my career with a leading corporate establishment which would give me challenging and constructive opportunities to handle responsibilities to realize my true potential and add value to the company. To be instrumental in the global growth of the company and thus achieve personal benchmark and satisfaction.</w:t>
      </w:r>
    </w:p>
    <w:p w:rsidR="000225CB" w:rsidRDefault="000225CB" w:rsidP="0088494F">
      <w:pPr>
        <w:jc w:val="both"/>
        <w:rPr>
          <w:rFonts w:ascii="Calibri" w:hAnsi="Calibri" w:cs="Calibri"/>
          <w:i/>
          <w:color w:val="333333"/>
        </w:rPr>
      </w:pPr>
    </w:p>
    <w:p w:rsidR="0088494F" w:rsidRPr="0088494F" w:rsidRDefault="00B80EC6" w:rsidP="0088494F">
      <w:pPr>
        <w:ind w:left="-142" w:right="-30"/>
        <w:jc w:val="right"/>
        <w:rPr>
          <w:sz w:val="4"/>
          <w:szCs w:val="4"/>
        </w:rPr>
      </w:pPr>
      <w:r w:rsidRPr="00B80EC6">
        <w:rPr>
          <w:rFonts w:asciiTheme="minorHAnsi" w:hAnsiTheme="minorHAnsi"/>
          <w:b/>
        </w:rPr>
        <w:pict>
          <v:rect id="_x0000_i1025" style="width:494.65pt;height:2pt" o:hralign="center" o:hrstd="t" o:hrnoshade="t" o:hr="t" fillcolor="black [3213]" stroked="f"/>
        </w:pict>
      </w:r>
    </w:p>
    <w:p w:rsidR="00052010" w:rsidRDefault="00052010" w:rsidP="004830D7"/>
    <w:p w:rsidR="004830D7" w:rsidRDefault="003577B3" w:rsidP="004830D7">
      <w:pPr>
        <w:rPr>
          <w:rFonts w:ascii="Calibri" w:hAnsi="Calibri"/>
          <w:b/>
        </w:rPr>
      </w:pPr>
      <w:r w:rsidRPr="00D665F1">
        <w:rPr>
          <w:rFonts w:ascii="Calibri" w:hAnsi="Calibri"/>
          <w:b/>
        </w:rPr>
        <w:t xml:space="preserve">Currently Working: </w:t>
      </w:r>
    </w:p>
    <w:p w:rsidR="0080153B" w:rsidRDefault="00B67DF0" w:rsidP="004830D7">
      <w:pPr>
        <w:rPr>
          <w:rFonts w:ascii="Calibri" w:hAnsi="Calibri"/>
          <w:b/>
        </w:rPr>
      </w:pPr>
      <w:r>
        <w:rPr>
          <w:rFonts w:ascii="Calibri" w:hAnsi="Calibri"/>
          <w:b/>
        </w:rPr>
        <w:t>Zellis UK</w:t>
      </w:r>
      <w:bookmarkStart w:id="0" w:name="_GoBack"/>
      <w:bookmarkEnd w:id="0"/>
      <w:r w:rsidR="0080153B">
        <w:rPr>
          <w:rFonts w:ascii="Calibri" w:hAnsi="Calibri"/>
          <w:b/>
        </w:rPr>
        <w:t xml:space="preserve"> Limited</w:t>
      </w:r>
    </w:p>
    <w:p w:rsidR="00A251B4" w:rsidRDefault="0080153B" w:rsidP="004830D7">
      <w:pPr>
        <w:rPr>
          <w:rFonts w:asciiTheme="minorHAnsi" w:hAnsiTheme="minorHAnsi"/>
        </w:rPr>
      </w:pPr>
      <w:r>
        <w:rPr>
          <w:rFonts w:asciiTheme="minorHAnsi" w:hAnsiTheme="minorHAnsi"/>
        </w:rPr>
        <w:t xml:space="preserve">Credit Controller </w:t>
      </w:r>
    </w:p>
    <w:p w:rsidR="00A251B4" w:rsidRDefault="00301EA4" w:rsidP="004830D7">
      <w:pPr>
        <w:rPr>
          <w:rFonts w:asciiTheme="minorHAnsi" w:hAnsiTheme="minorHAnsi"/>
        </w:rPr>
      </w:pPr>
      <w:r>
        <w:rPr>
          <w:rFonts w:asciiTheme="minorHAnsi" w:hAnsiTheme="minorHAnsi"/>
        </w:rPr>
        <w:t>Process: Collections</w:t>
      </w:r>
    </w:p>
    <w:p w:rsidR="0080153B" w:rsidRDefault="00A251B4" w:rsidP="004830D7">
      <w:pPr>
        <w:rPr>
          <w:rFonts w:asciiTheme="minorHAnsi" w:hAnsiTheme="minorHAnsi"/>
        </w:rPr>
      </w:pPr>
      <w:r>
        <w:rPr>
          <w:rFonts w:asciiTheme="minorHAnsi" w:hAnsiTheme="minorHAnsi"/>
        </w:rPr>
        <w:t xml:space="preserve">Designation: </w:t>
      </w:r>
      <w:r w:rsidR="00C0353C">
        <w:rPr>
          <w:rFonts w:asciiTheme="minorHAnsi" w:hAnsiTheme="minorHAnsi"/>
        </w:rPr>
        <w:t>Analyst</w:t>
      </w:r>
    </w:p>
    <w:p w:rsidR="00A251B4" w:rsidRDefault="00A251B4" w:rsidP="004830D7">
      <w:pPr>
        <w:rPr>
          <w:rFonts w:asciiTheme="minorHAnsi" w:hAnsiTheme="minorHAnsi"/>
        </w:rPr>
      </w:pPr>
      <w:r>
        <w:rPr>
          <w:rFonts w:asciiTheme="minorHAnsi" w:hAnsiTheme="minorHAnsi"/>
        </w:rPr>
        <w:t>From May 2018 to till date</w:t>
      </w:r>
    </w:p>
    <w:p w:rsidR="00301EA4" w:rsidRDefault="00301EA4" w:rsidP="004830D7">
      <w:pPr>
        <w:rPr>
          <w:rFonts w:asciiTheme="minorHAnsi" w:hAnsiTheme="minorHAnsi"/>
        </w:rPr>
      </w:pPr>
    </w:p>
    <w:p w:rsidR="00301EA4" w:rsidRPr="00EB7C62" w:rsidRDefault="00301EA4" w:rsidP="00301EA4">
      <w:pPr>
        <w:rPr>
          <w:rFonts w:ascii="Calibri" w:hAnsi="Calibri"/>
          <w:b/>
        </w:rPr>
      </w:pPr>
      <w:r w:rsidRPr="00EB7C62">
        <w:rPr>
          <w:rFonts w:ascii="Calibri" w:hAnsi="Calibri"/>
          <w:b/>
          <w:sz w:val="28"/>
          <w:szCs w:val="28"/>
        </w:rPr>
        <w:t>Key Responsibilities</w:t>
      </w:r>
      <w:r w:rsidRPr="00EB7C62">
        <w:rPr>
          <w:rFonts w:ascii="Calibri" w:hAnsi="Calibri"/>
          <w:b/>
        </w:rPr>
        <w:t xml:space="preserve"> :</w:t>
      </w:r>
    </w:p>
    <w:p w:rsidR="00301EA4" w:rsidRPr="00301EA4" w:rsidRDefault="00301EA4" w:rsidP="00301EA4">
      <w:pPr>
        <w:pStyle w:val="ListParagraph"/>
        <w:numPr>
          <w:ilvl w:val="0"/>
          <w:numId w:val="29"/>
        </w:numPr>
        <w:rPr>
          <w:rFonts w:ascii="Calibri" w:hAnsi="Calibri"/>
        </w:rPr>
      </w:pPr>
      <w:r w:rsidRPr="00301EA4">
        <w:rPr>
          <w:rFonts w:asciiTheme="minorHAnsi" w:hAnsiTheme="minorHAnsi" w:cstheme="minorHAnsi"/>
          <w:sz w:val="22"/>
          <w:szCs w:val="22"/>
        </w:rPr>
        <w:t>Responsible for managing credit and collections activities to include the timely cash collection of customer accounts, assessing credit worthiness, minimizing bad debts and ensuring contract compliance and recommending legal action.</w:t>
      </w:r>
    </w:p>
    <w:p w:rsidR="00301EA4" w:rsidRDefault="00301EA4" w:rsidP="00301EA4">
      <w:pPr>
        <w:pStyle w:val="ListParagraph"/>
        <w:numPr>
          <w:ilvl w:val="0"/>
          <w:numId w:val="29"/>
        </w:numPr>
        <w:rPr>
          <w:rFonts w:asciiTheme="minorHAnsi" w:hAnsiTheme="minorHAnsi" w:cstheme="minorHAnsi"/>
          <w:sz w:val="22"/>
          <w:szCs w:val="22"/>
        </w:rPr>
      </w:pPr>
      <w:r w:rsidRPr="009D071D">
        <w:rPr>
          <w:rFonts w:asciiTheme="minorHAnsi" w:hAnsiTheme="minorHAnsi" w:cstheme="minorHAnsi"/>
          <w:sz w:val="22"/>
          <w:szCs w:val="22"/>
        </w:rPr>
        <w:t>Resp</w:t>
      </w:r>
      <w:r w:rsidR="009D071D" w:rsidRPr="009D071D">
        <w:rPr>
          <w:rFonts w:asciiTheme="minorHAnsi" w:hAnsiTheme="minorHAnsi" w:cstheme="minorHAnsi"/>
          <w:sz w:val="22"/>
          <w:szCs w:val="22"/>
        </w:rPr>
        <w:t>onsibilities include managing and maintaining debtor’s ledger of 110 accounts involving collecting debt via telephone, e-mail and letter.</w:t>
      </w:r>
    </w:p>
    <w:p w:rsidR="00042A62" w:rsidRPr="00042A62" w:rsidRDefault="00042A62" w:rsidP="00042A62">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Preparation of daily &amp; monthly reports such as Cash collection, Ageing and Performance Dashboard using Power BI.</w:t>
      </w:r>
    </w:p>
    <w:p w:rsidR="009D071D" w:rsidRDefault="009D071D" w:rsidP="00301EA4">
      <w:pPr>
        <w:pStyle w:val="ListParagraph"/>
        <w:numPr>
          <w:ilvl w:val="0"/>
          <w:numId w:val="29"/>
        </w:numPr>
        <w:rPr>
          <w:rFonts w:asciiTheme="minorHAnsi" w:hAnsiTheme="minorHAnsi" w:cstheme="minorHAnsi"/>
          <w:sz w:val="22"/>
          <w:szCs w:val="22"/>
        </w:rPr>
      </w:pPr>
      <w:r w:rsidRPr="009D071D">
        <w:rPr>
          <w:rFonts w:asciiTheme="minorHAnsi" w:hAnsiTheme="minorHAnsi" w:cstheme="minorHAnsi"/>
          <w:sz w:val="22"/>
          <w:szCs w:val="22"/>
        </w:rPr>
        <w:t>Prepared analysis of bad debts, initiating dunning cycle for the aged debts and preparation of pre-legal 7 day letter process.</w:t>
      </w:r>
    </w:p>
    <w:p w:rsidR="009D071D" w:rsidRDefault="009D071D" w:rsidP="00301EA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Work on accounts that are associated with public and private sector for United Kingdom.</w:t>
      </w:r>
    </w:p>
    <w:p w:rsidR="00B064EF" w:rsidRDefault="00B064EF" w:rsidP="00301EA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Review complex accounts and resolve payment delinquency issue with clients in U.K. Identify accounts that require special resolutions by consulting the sales representative or escalating to management for reasonable resolution.</w:t>
      </w:r>
    </w:p>
    <w:p w:rsidR="009D071D" w:rsidRDefault="00B064EF" w:rsidP="00301EA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Responsible for analyzing and evaluating past due accounts, initiating action and implementing collection procedures. Keep credit and sales staff informed on the</w:t>
      </w:r>
      <w:r w:rsidR="00052010">
        <w:rPr>
          <w:rFonts w:asciiTheme="minorHAnsi" w:hAnsiTheme="minorHAnsi" w:cstheme="minorHAnsi"/>
          <w:sz w:val="22"/>
          <w:szCs w:val="22"/>
        </w:rPr>
        <w:t xml:space="preserve"> status of accounts, which might affect client relationships.</w:t>
      </w:r>
    </w:p>
    <w:p w:rsidR="00301EA4" w:rsidRPr="0080153B" w:rsidRDefault="00B80EC6" w:rsidP="004830D7">
      <w:pPr>
        <w:rPr>
          <w:rFonts w:asciiTheme="minorHAnsi" w:hAnsiTheme="minorHAnsi"/>
        </w:rPr>
      </w:pPr>
      <w:r w:rsidRPr="00B80EC6">
        <w:rPr>
          <w:rFonts w:asciiTheme="minorHAnsi" w:hAnsiTheme="minorHAnsi"/>
          <w:b/>
        </w:rPr>
        <w:pict>
          <v:rect id="_x0000_i1026" style="width:494.65pt;height:2pt" o:hralign="center" o:hrstd="t" o:hrnoshade="t" o:hr="t" fillcolor="black [3213]" stroked="f"/>
        </w:pict>
      </w:r>
    </w:p>
    <w:p w:rsidR="00052010" w:rsidRDefault="00052010" w:rsidP="004830D7">
      <w:pPr>
        <w:rPr>
          <w:rFonts w:asciiTheme="minorHAnsi" w:hAnsiTheme="minorHAnsi"/>
          <w:b/>
        </w:rPr>
      </w:pPr>
    </w:p>
    <w:p w:rsidR="00AA28AE" w:rsidRDefault="00AA28AE" w:rsidP="004830D7">
      <w:pPr>
        <w:rPr>
          <w:rFonts w:asciiTheme="minorHAnsi" w:hAnsiTheme="minorHAnsi"/>
          <w:b/>
        </w:rPr>
      </w:pPr>
      <w:r w:rsidRPr="00AA28AE">
        <w:rPr>
          <w:rFonts w:asciiTheme="minorHAnsi" w:hAnsiTheme="minorHAnsi"/>
          <w:b/>
        </w:rPr>
        <w:t xml:space="preserve">EY </w:t>
      </w:r>
      <w:r>
        <w:rPr>
          <w:rFonts w:asciiTheme="minorHAnsi" w:hAnsiTheme="minorHAnsi"/>
          <w:b/>
        </w:rPr>
        <w:t>–</w:t>
      </w:r>
      <w:r w:rsidRPr="00AA28AE">
        <w:rPr>
          <w:rFonts w:asciiTheme="minorHAnsi" w:hAnsiTheme="minorHAnsi"/>
          <w:b/>
        </w:rPr>
        <w:t xml:space="preserve"> GDS</w:t>
      </w:r>
    </w:p>
    <w:p w:rsidR="00AA28AE" w:rsidRPr="00AA28AE" w:rsidRDefault="00AA28AE" w:rsidP="004830D7">
      <w:pPr>
        <w:rPr>
          <w:rFonts w:asciiTheme="minorHAnsi" w:hAnsiTheme="minorHAnsi"/>
        </w:rPr>
      </w:pPr>
      <w:r w:rsidRPr="00AA28AE">
        <w:rPr>
          <w:rFonts w:asciiTheme="minorHAnsi" w:hAnsiTheme="minorHAnsi"/>
        </w:rPr>
        <w:t>Account coordination</w:t>
      </w:r>
    </w:p>
    <w:p w:rsidR="00AA28AE" w:rsidRDefault="00AA28AE" w:rsidP="004830D7">
      <w:pPr>
        <w:rPr>
          <w:rFonts w:ascii="Calibri" w:hAnsi="Calibri"/>
        </w:rPr>
      </w:pPr>
      <w:r>
        <w:rPr>
          <w:rFonts w:ascii="Calibri" w:hAnsi="Calibri"/>
        </w:rPr>
        <w:t xml:space="preserve">Process: </w:t>
      </w:r>
      <w:r w:rsidR="0095484F" w:rsidRPr="00632A16">
        <w:rPr>
          <w:rFonts w:ascii="Calibri" w:hAnsi="Calibri"/>
        </w:rPr>
        <w:t>Markets Enablement Services</w:t>
      </w:r>
    </w:p>
    <w:p w:rsidR="00AA28AE" w:rsidRDefault="00AA28AE" w:rsidP="004830D7">
      <w:pPr>
        <w:rPr>
          <w:rFonts w:ascii="Calibri" w:hAnsi="Calibri"/>
        </w:rPr>
      </w:pPr>
      <w:r>
        <w:rPr>
          <w:rFonts w:ascii="Calibri" w:hAnsi="Calibri"/>
        </w:rPr>
        <w:t>Designation: Associate</w:t>
      </w:r>
    </w:p>
    <w:p w:rsidR="00AA28AE" w:rsidRDefault="009D1B34" w:rsidP="004830D7">
      <w:pPr>
        <w:rPr>
          <w:rFonts w:ascii="Calibri" w:hAnsi="Calibri"/>
        </w:rPr>
      </w:pPr>
      <w:r>
        <w:rPr>
          <w:rFonts w:ascii="Calibri" w:hAnsi="Calibri"/>
        </w:rPr>
        <w:t xml:space="preserve">From </w:t>
      </w:r>
      <w:r>
        <w:rPr>
          <w:rFonts w:asciiTheme="minorHAnsi" w:hAnsiTheme="minorHAnsi"/>
        </w:rPr>
        <w:t xml:space="preserve">November 2016 </w:t>
      </w:r>
      <w:r w:rsidR="00A251B4">
        <w:rPr>
          <w:rFonts w:asciiTheme="minorHAnsi" w:hAnsiTheme="minorHAnsi"/>
        </w:rPr>
        <w:t>to April 2018</w:t>
      </w:r>
    </w:p>
    <w:p w:rsidR="00AA28AE" w:rsidRDefault="00AA28AE" w:rsidP="004830D7">
      <w:pPr>
        <w:rPr>
          <w:rFonts w:ascii="Calibri" w:hAnsi="Calibri"/>
        </w:rPr>
      </w:pPr>
    </w:p>
    <w:p w:rsidR="00AA28AE" w:rsidRPr="00EB7C62" w:rsidRDefault="00AA28AE" w:rsidP="00AA28AE">
      <w:pPr>
        <w:rPr>
          <w:rFonts w:ascii="Calibri" w:hAnsi="Calibri"/>
          <w:b/>
        </w:rPr>
      </w:pPr>
      <w:r w:rsidRPr="00EB7C62">
        <w:rPr>
          <w:rFonts w:ascii="Calibri" w:hAnsi="Calibri"/>
          <w:b/>
          <w:sz w:val="28"/>
          <w:szCs w:val="28"/>
        </w:rPr>
        <w:t>Key Responsibilities</w:t>
      </w:r>
      <w:r w:rsidRPr="00EB7C62">
        <w:rPr>
          <w:rFonts w:ascii="Calibri" w:hAnsi="Calibri"/>
          <w:b/>
        </w:rPr>
        <w:t xml:space="preserve"> :</w:t>
      </w:r>
    </w:p>
    <w:p w:rsidR="00AA28AE" w:rsidRDefault="00AA28AE" w:rsidP="004830D7">
      <w:pPr>
        <w:rPr>
          <w:rFonts w:ascii="Calibri" w:hAnsi="Calibri"/>
        </w:rPr>
      </w:pPr>
    </w:p>
    <w:p w:rsidR="00AA28AE" w:rsidRPr="00052010" w:rsidRDefault="00AA28AE" w:rsidP="00AA28AE">
      <w:pPr>
        <w:pStyle w:val="ListParagraph"/>
        <w:numPr>
          <w:ilvl w:val="0"/>
          <w:numId w:val="29"/>
        </w:numPr>
        <w:rPr>
          <w:rFonts w:ascii="Calibri" w:hAnsi="Calibri"/>
        </w:rPr>
      </w:pPr>
      <w:r w:rsidRPr="00AA28AE">
        <w:rPr>
          <w:rFonts w:asciiTheme="minorHAnsi" w:hAnsiTheme="minorHAnsi" w:cstheme="minorHAnsi"/>
          <w:sz w:val="22"/>
          <w:szCs w:val="22"/>
        </w:rPr>
        <w:t>Assist account teams through various processes &amp; financial analysis reports like Account Summary Report, Revenue Planning, Sales &amp; Pipeline report, New Budget Development etc.</w:t>
      </w:r>
    </w:p>
    <w:p w:rsidR="00052010" w:rsidRDefault="00052010" w:rsidP="00052010">
      <w:pPr>
        <w:rPr>
          <w:rFonts w:ascii="Calibri" w:hAnsi="Calibri"/>
        </w:rPr>
      </w:pPr>
    </w:p>
    <w:p w:rsidR="00052010" w:rsidRDefault="00052010" w:rsidP="00052010">
      <w:pPr>
        <w:rPr>
          <w:rFonts w:ascii="Calibri" w:hAnsi="Calibri"/>
        </w:rPr>
      </w:pPr>
    </w:p>
    <w:p w:rsidR="00052010" w:rsidRDefault="00052010" w:rsidP="00052010">
      <w:pPr>
        <w:rPr>
          <w:rFonts w:ascii="Calibri" w:hAnsi="Calibri"/>
        </w:rPr>
      </w:pPr>
    </w:p>
    <w:p w:rsidR="00052010" w:rsidRPr="00052010" w:rsidRDefault="00052010" w:rsidP="00052010">
      <w:pPr>
        <w:rPr>
          <w:rFonts w:ascii="Calibri" w:hAnsi="Calibri"/>
        </w:rPr>
      </w:pPr>
    </w:p>
    <w:p w:rsidR="00AA28AE" w:rsidRPr="00052010" w:rsidRDefault="00AA28AE" w:rsidP="00052010">
      <w:pPr>
        <w:pStyle w:val="ListParagraph"/>
        <w:numPr>
          <w:ilvl w:val="0"/>
          <w:numId w:val="29"/>
        </w:numPr>
        <w:spacing w:line="340" w:lineRule="atLeast"/>
        <w:rPr>
          <w:rFonts w:asciiTheme="minorHAnsi" w:hAnsiTheme="minorHAnsi" w:cstheme="minorHAnsi"/>
          <w:sz w:val="22"/>
          <w:szCs w:val="22"/>
        </w:rPr>
      </w:pPr>
      <w:r w:rsidRPr="00052010">
        <w:rPr>
          <w:rFonts w:asciiTheme="minorHAnsi" w:hAnsiTheme="minorHAnsi" w:cstheme="minorHAnsi"/>
          <w:sz w:val="22"/>
          <w:szCs w:val="22"/>
        </w:rPr>
        <w:t xml:space="preserve">Maintain and update global engagement team databases and contact lists as appropriate. </w:t>
      </w:r>
    </w:p>
    <w:p w:rsidR="00AA28AE" w:rsidRPr="00AA28AE" w:rsidRDefault="00AA28AE" w:rsidP="00AA28AE">
      <w:pPr>
        <w:pStyle w:val="ListParagraph"/>
        <w:numPr>
          <w:ilvl w:val="0"/>
          <w:numId w:val="29"/>
        </w:numPr>
        <w:rPr>
          <w:rFonts w:ascii="Calibri" w:hAnsi="Calibri"/>
        </w:rPr>
      </w:pPr>
      <w:r w:rsidRPr="002219BA">
        <w:rPr>
          <w:rFonts w:asciiTheme="minorHAnsi" w:hAnsiTheme="minorHAnsi" w:cstheme="minorHAnsi"/>
          <w:sz w:val="22"/>
          <w:szCs w:val="22"/>
        </w:rPr>
        <w:t>Collate relevant client information from publicly available databases and communicate to team via newsletters and databases</w:t>
      </w:r>
      <w:r>
        <w:rPr>
          <w:rFonts w:asciiTheme="minorHAnsi" w:hAnsiTheme="minorHAnsi" w:cstheme="minorHAnsi"/>
          <w:sz w:val="22"/>
          <w:szCs w:val="22"/>
        </w:rPr>
        <w:t>.</w:t>
      </w:r>
    </w:p>
    <w:p w:rsidR="00AA28AE" w:rsidRPr="00AA28AE" w:rsidRDefault="00AA28AE" w:rsidP="00AA28AE">
      <w:pPr>
        <w:pStyle w:val="ListParagraph"/>
        <w:numPr>
          <w:ilvl w:val="0"/>
          <w:numId w:val="29"/>
        </w:numPr>
        <w:rPr>
          <w:rFonts w:ascii="Calibri" w:hAnsi="Calibri"/>
        </w:rPr>
      </w:pPr>
      <w:r w:rsidRPr="002219BA">
        <w:rPr>
          <w:rFonts w:asciiTheme="minorHAnsi" w:hAnsiTheme="minorHAnsi" w:cstheme="minorHAnsi"/>
          <w:sz w:val="22"/>
          <w:szCs w:val="22"/>
        </w:rPr>
        <w:t>Coordination of efforts across multiple support functions within Talent Hub and GSS</w:t>
      </w:r>
      <w:r>
        <w:rPr>
          <w:rFonts w:asciiTheme="minorHAnsi" w:hAnsiTheme="minorHAnsi" w:cstheme="minorHAnsi"/>
          <w:sz w:val="22"/>
          <w:szCs w:val="22"/>
        </w:rPr>
        <w:t>.</w:t>
      </w:r>
    </w:p>
    <w:p w:rsidR="00AA28AE" w:rsidRPr="00AA28AE" w:rsidRDefault="00AA28AE" w:rsidP="00AA28AE">
      <w:pPr>
        <w:pStyle w:val="ListParagraph"/>
        <w:numPr>
          <w:ilvl w:val="0"/>
          <w:numId w:val="29"/>
        </w:numPr>
        <w:rPr>
          <w:rFonts w:ascii="Calibri" w:hAnsi="Calibri"/>
        </w:rPr>
      </w:pPr>
      <w:r w:rsidRPr="002219BA">
        <w:rPr>
          <w:rFonts w:asciiTheme="minorHAnsi" w:hAnsiTheme="minorHAnsi" w:cstheme="minorHAnsi"/>
          <w:sz w:val="22"/>
          <w:szCs w:val="22"/>
        </w:rPr>
        <w:t>Taking individual responsibilities for all work and ensure the work is reviewed before the output is sent out as per the deadline</w:t>
      </w:r>
      <w:r>
        <w:rPr>
          <w:rFonts w:asciiTheme="minorHAnsi" w:hAnsiTheme="minorHAnsi" w:cstheme="minorHAnsi"/>
          <w:sz w:val="22"/>
          <w:szCs w:val="22"/>
        </w:rPr>
        <w:t>.</w:t>
      </w:r>
    </w:p>
    <w:p w:rsidR="00AA28AE" w:rsidRPr="00AA28AE" w:rsidRDefault="00AA28AE" w:rsidP="00AA28AE">
      <w:pPr>
        <w:pStyle w:val="ListParagraph"/>
        <w:numPr>
          <w:ilvl w:val="0"/>
          <w:numId w:val="29"/>
        </w:numPr>
        <w:rPr>
          <w:rFonts w:ascii="Calibri" w:hAnsi="Calibri"/>
        </w:rPr>
      </w:pPr>
      <w:r w:rsidRPr="002219BA">
        <w:rPr>
          <w:rFonts w:asciiTheme="minorHAnsi" w:hAnsiTheme="minorHAnsi" w:cstheme="minorHAnsi"/>
          <w:sz w:val="22"/>
          <w:szCs w:val="22"/>
        </w:rPr>
        <w:t>Accurately identifying problems, exceptions and ensuring that account teams has been informed on a timely manner</w:t>
      </w:r>
      <w:r>
        <w:rPr>
          <w:rFonts w:asciiTheme="minorHAnsi" w:hAnsiTheme="minorHAnsi" w:cstheme="minorHAnsi"/>
          <w:sz w:val="22"/>
          <w:szCs w:val="22"/>
        </w:rPr>
        <w:t>.</w:t>
      </w:r>
    </w:p>
    <w:p w:rsidR="00AA28AE" w:rsidRPr="00AA28AE" w:rsidRDefault="00AA28AE" w:rsidP="00AA28AE">
      <w:pPr>
        <w:pStyle w:val="ListParagraph"/>
        <w:numPr>
          <w:ilvl w:val="0"/>
          <w:numId w:val="29"/>
        </w:numPr>
        <w:rPr>
          <w:rFonts w:asciiTheme="minorHAnsi" w:hAnsiTheme="minorHAnsi" w:cstheme="minorHAnsi"/>
          <w:sz w:val="22"/>
          <w:szCs w:val="22"/>
        </w:rPr>
      </w:pPr>
      <w:r w:rsidRPr="00AA28AE">
        <w:rPr>
          <w:rFonts w:asciiTheme="minorHAnsi" w:hAnsiTheme="minorHAnsi" w:cstheme="minorHAnsi"/>
          <w:sz w:val="22"/>
          <w:szCs w:val="22"/>
        </w:rPr>
        <w:t>Work proactively and respond to account coordinators, Busines</w:t>
      </w:r>
      <w:r>
        <w:rPr>
          <w:rFonts w:asciiTheme="minorHAnsi" w:hAnsiTheme="minorHAnsi" w:cstheme="minorHAnsi"/>
          <w:sz w:val="22"/>
          <w:szCs w:val="22"/>
        </w:rPr>
        <w:t xml:space="preserve">s Development Executive, Market </w:t>
      </w:r>
      <w:r w:rsidRPr="00AA28AE">
        <w:rPr>
          <w:rFonts w:asciiTheme="minorHAnsi" w:hAnsiTheme="minorHAnsi" w:cstheme="minorHAnsi"/>
          <w:sz w:val="22"/>
          <w:szCs w:val="22"/>
        </w:rPr>
        <w:t>Operation Leader &amp; Partners.</w:t>
      </w:r>
    </w:p>
    <w:p w:rsidR="00AA28AE" w:rsidRPr="00AA28AE" w:rsidRDefault="00AA28AE" w:rsidP="00AA28AE">
      <w:pPr>
        <w:pStyle w:val="ListParagraph"/>
        <w:numPr>
          <w:ilvl w:val="0"/>
          <w:numId w:val="29"/>
        </w:numPr>
        <w:rPr>
          <w:rFonts w:ascii="Calibri" w:hAnsi="Calibri"/>
        </w:rPr>
      </w:pPr>
      <w:r w:rsidRPr="002219BA">
        <w:rPr>
          <w:rFonts w:asciiTheme="minorHAnsi" w:hAnsiTheme="minorHAnsi" w:cstheme="minorHAnsi"/>
          <w:sz w:val="22"/>
          <w:szCs w:val="22"/>
        </w:rPr>
        <w:t>Attend and participate in Weekly/Biweekly calls with the account teams counterparts and share progress and status updates</w:t>
      </w:r>
      <w:r>
        <w:rPr>
          <w:rFonts w:asciiTheme="minorHAnsi" w:hAnsiTheme="minorHAnsi" w:cstheme="minorHAnsi"/>
          <w:sz w:val="22"/>
          <w:szCs w:val="22"/>
        </w:rPr>
        <w:t>.</w:t>
      </w:r>
    </w:p>
    <w:p w:rsidR="00AA28AE" w:rsidRPr="00AA28AE" w:rsidRDefault="00AA28AE" w:rsidP="00AA28AE">
      <w:pPr>
        <w:pStyle w:val="ListParagraph"/>
        <w:numPr>
          <w:ilvl w:val="0"/>
          <w:numId w:val="29"/>
        </w:numPr>
        <w:rPr>
          <w:rFonts w:ascii="Calibri" w:hAnsi="Calibri"/>
        </w:rPr>
      </w:pPr>
      <w:r w:rsidRPr="002219BA">
        <w:rPr>
          <w:rFonts w:asciiTheme="minorHAnsi" w:hAnsiTheme="minorHAnsi" w:cstheme="minorHAnsi"/>
          <w:sz w:val="22"/>
          <w:szCs w:val="22"/>
        </w:rPr>
        <w:t>Develop and maintain healthy working relationships with the account teams by having an open and honest communication</w:t>
      </w:r>
      <w:r>
        <w:rPr>
          <w:rFonts w:asciiTheme="minorHAnsi" w:hAnsiTheme="minorHAnsi" w:cstheme="minorHAnsi"/>
          <w:sz w:val="22"/>
          <w:szCs w:val="22"/>
        </w:rPr>
        <w:t>.</w:t>
      </w:r>
    </w:p>
    <w:p w:rsidR="00AA28AE" w:rsidRDefault="00AA28AE" w:rsidP="00AA28AE">
      <w:pPr>
        <w:pStyle w:val="ListParagraph"/>
        <w:numPr>
          <w:ilvl w:val="0"/>
          <w:numId w:val="29"/>
        </w:numPr>
        <w:rPr>
          <w:rFonts w:asciiTheme="minorHAnsi" w:hAnsiTheme="minorHAnsi" w:cstheme="minorHAnsi"/>
          <w:sz w:val="22"/>
          <w:szCs w:val="22"/>
        </w:rPr>
      </w:pPr>
      <w:r w:rsidRPr="00AA28AE">
        <w:rPr>
          <w:rFonts w:asciiTheme="minorHAnsi" w:hAnsiTheme="minorHAnsi" w:cstheme="minorHAnsi"/>
          <w:sz w:val="22"/>
          <w:szCs w:val="22"/>
        </w:rPr>
        <w:t>Proactively reaching out to account teams soliciting feedback for the work and taking appropriate action.</w:t>
      </w:r>
    </w:p>
    <w:p w:rsidR="000805A9" w:rsidRDefault="000805A9" w:rsidP="000805A9">
      <w:pPr>
        <w:pStyle w:val="ListParagraph"/>
        <w:rPr>
          <w:rFonts w:asciiTheme="minorHAnsi" w:hAnsiTheme="minorHAnsi" w:cstheme="minorHAnsi"/>
          <w:sz w:val="22"/>
          <w:szCs w:val="22"/>
        </w:rPr>
      </w:pPr>
    </w:p>
    <w:p w:rsidR="000805A9" w:rsidRPr="00EB7C62" w:rsidRDefault="000805A9" w:rsidP="000805A9">
      <w:pPr>
        <w:pStyle w:val="ListParagraph"/>
        <w:spacing w:before="0" w:after="200"/>
        <w:ind w:left="0"/>
        <w:rPr>
          <w:rFonts w:ascii="Calibri" w:hAnsi="Calibri"/>
          <w:b/>
          <w:szCs w:val="24"/>
        </w:rPr>
      </w:pPr>
      <w:r w:rsidRPr="00EB7C62">
        <w:rPr>
          <w:rFonts w:ascii="Calibri" w:hAnsi="Calibri"/>
          <w:b/>
          <w:szCs w:val="24"/>
        </w:rPr>
        <w:t>Achievements :</w:t>
      </w:r>
    </w:p>
    <w:p w:rsidR="000805A9" w:rsidRPr="00EB7C62" w:rsidRDefault="000805A9" w:rsidP="000805A9">
      <w:pPr>
        <w:pStyle w:val="ListParagraph"/>
        <w:spacing w:before="0" w:after="200"/>
        <w:ind w:left="360"/>
        <w:rPr>
          <w:rFonts w:ascii="Calibri" w:hAnsi="Calibri"/>
          <w:b/>
          <w:szCs w:val="24"/>
        </w:rPr>
      </w:pPr>
    </w:p>
    <w:p w:rsidR="000805A9" w:rsidRPr="00277386" w:rsidRDefault="000805A9" w:rsidP="000805A9">
      <w:pPr>
        <w:pStyle w:val="ListParagraph"/>
        <w:numPr>
          <w:ilvl w:val="0"/>
          <w:numId w:val="28"/>
        </w:numPr>
        <w:spacing w:before="0" w:after="200"/>
        <w:rPr>
          <w:rFonts w:ascii="Calibri" w:hAnsi="Calibri"/>
          <w:szCs w:val="24"/>
        </w:rPr>
      </w:pPr>
      <w:r w:rsidRPr="00EB7C62">
        <w:rPr>
          <w:rFonts w:ascii="Calibri" w:hAnsi="Calibri"/>
          <w:szCs w:val="24"/>
        </w:rPr>
        <w:t>Has recognized</w:t>
      </w:r>
      <w:r>
        <w:rPr>
          <w:rFonts w:ascii="Calibri" w:hAnsi="Calibri"/>
          <w:szCs w:val="24"/>
        </w:rPr>
        <w:t xml:space="preserve"> for handling critical client </w:t>
      </w:r>
      <w:r w:rsidR="00853A4F">
        <w:rPr>
          <w:rFonts w:ascii="Calibri" w:hAnsi="Calibri"/>
          <w:szCs w:val="24"/>
        </w:rPr>
        <w:t>in the short time span</w:t>
      </w:r>
      <w:r w:rsidRPr="00EB7C62">
        <w:rPr>
          <w:rFonts w:ascii="Calibri" w:hAnsi="Calibri"/>
          <w:szCs w:val="24"/>
        </w:rPr>
        <w:t xml:space="preserve">.  </w:t>
      </w:r>
    </w:p>
    <w:p w:rsidR="000805A9" w:rsidRPr="00AA28AE" w:rsidRDefault="000805A9" w:rsidP="000805A9">
      <w:pPr>
        <w:pStyle w:val="ListParagraph"/>
        <w:rPr>
          <w:rFonts w:asciiTheme="minorHAnsi" w:hAnsiTheme="minorHAnsi" w:cstheme="minorHAnsi"/>
          <w:sz w:val="22"/>
          <w:szCs w:val="22"/>
        </w:rPr>
      </w:pPr>
    </w:p>
    <w:p w:rsidR="00C07CB6" w:rsidRDefault="00B80EC6" w:rsidP="004830D7">
      <w:pPr>
        <w:rPr>
          <w:rFonts w:asciiTheme="minorHAnsi" w:hAnsiTheme="minorHAnsi"/>
          <w:b/>
        </w:rPr>
      </w:pPr>
      <w:r w:rsidRPr="00B80EC6">
        <w:rPr>
          <w:rFonts w:asciiTheme="minorHAnsi" w:hAnsiTheme="minorHAnsi"/>
          <w:b/>
        </w:rPr>
        <w:pict>
          <v:rect id="_x0000_i1027" style="width:494.65pt;height:2pt" o:hralign="center" o:hrstd="t" o:hrnoshade="t" o:hr="t" fillcolor="black [3213]" stroked="f"/>
        </w:pict>
      </w:r>
    </w:p>
    <w:p w:rsidR="00853A4F" w:rsidRDefault="00853A4F" w:rsidP="004830D7">
      <w:pPr>
        <w:rPr>
          <w:rFonts w:asciiTheme="minorHAnsi" w:hAnsiTheme="minorHAnsi"/>
          <w:b/>
        </w:rPr>
      </w:pPr>
    </w:p>
    <w:p w:rsidR="004830D7" w:rsidRPr="004830D7" w:rsidRDefault="004830D7" w:rsidP="004830D7">
      <w:pPr>
        <w:rPr>
          <w:rFonts w:ascii="Calibri" w:hAnsi="Calibri"/>
          <w:b/>
          <w:sz w:val="28"/>
          <w:szCs w:val="28"/>
        </w:rPr>
      </w:pPr>
      <w:r>
        <w:rPr>
          <w:rFonts w:asciiTheme="minorHAnsi" w:hAnsiTheme="minorHAnsi"/>
          <w:b/>
        </w:rPr>
        <w:t>ANZ – Australia and New Zealand Banking Group</w:t>
      </w:r>
    </w:p>
    <w:p w:rsidR="004830D7" w:rsidRDefault="004830D7" w:rsidP="004830D7">
      <w:pPr>
        <w:rPr>
          <w:rFonts w:asciiTheme="minorHAnsi" w:hAnsiTheme="minorHAnsi"/>
        </w:rPr>
      </w:pPr>
      <w:r>
        <w:rPr>
          <w:rFonts w:asciiTheme="minorHAnsi" w:hAnsiTheme="minorHAnsi"/>
        </w:rPr>
        <w:t>Institutional Banking</w:t>
      </w:r>
    </w:p>
    <w:p w:rsidR="004830D7" w:rsidRDefault="004830D7" w:rsidP="004830D7">
      <w:pPr>
        <w:rPr>
          <w:rFonts w:asciiTheme="minorHAnsi" w:hAnsiTheme="minorHAnsi"/>
        </w:rPr>
      </w:pPr>
      <w:r>
        <w:rPr>
          <w:rFonts w:asciiTheme="minorHAnsi" w:hAnsiTheme="minorHAnsi"/>
        </w:rPr>
        <w:t>Process: NZ – Enquiries and Investigations</w:t>
      </w:r>
    </w:p>
    <w:p w:rsidR="003577B3" w:rsidRDefault="004830D7" w:rsidP="004830D7">
      <w:pPr>
        <w:rPr>
          <w:rFonts w:asciiTheme="minorHAnsi" w:hAnsiTheme="minorHAnsi"/>
        </w:rPr>
      </w:pPr>
      <w:r>
        <w:rPr>
          <w:rFonts w:asciiTheme="minorHAnsi" w:hAnsiTheme="minorHAnsi"/>
        </w:rPr>
        <w:t>Designation: Analyst</w:t>
      </w:r>
    </w:p>
    <w:p w:rsidR="004830D7" w:rsidRPr="00EB7C62" w:rsidRDefault="004830D7" w:rsidP="004830D7">
      <w:pPr>
        <w:rPr>
          <w:rFonts w:ascii="Calibri" w:hAnsi="Calibri"/>
          <w:b/>
        </w:rPr>
      </w:pPr>
      <w:r>
        <w:rPr>
          <w:rFonts w:asciiTheme="minorHAnsi" w:hAnsiTheme="minorHAnsi"/>
        </w:rPr>
        <w:t xml:space="preserve">From May 2014 to </w:t>
      </w:r>
      <w:r w:rsidR="009D1B34">
        <w:rPr>
          <w:rFonts w:asciiTheme="minorHAnsi" w:hAnsiTheme="minorHAnsi"/>
        </w:rPr>
        <w:t>November 2016</w:t>
      </w:r>
    </w:p>
    <w:p w:rsidR="005A36B9" w:rsidRPr="00EB7C62" w:rsidRDefault="005A36B9" w:rsidP="002D63BF">
      <w:pPr>
        <w:rPr>
          <w:rFonts w:ascii="Calibri" w:hAnsi="Calibri"/>
          <w:b/>
        </w:rPr>
      </w:pPr>
    </w:p>
    <w:p w:rsidR="00813294" w:rsidRPr="00EB7C62" w:rsidRDefault="005A36B9" w:rsidP="002D63BF">
      <w:pPr>
        <w:rPr>
          <w:rFonts w:ascii="Calibri" w:hAnsi="Calibri"/>
          <w:b/>
        </w:rPr>
      </w:pPr>
      <w:r w:rsidRPr="00EB7C62">
        <w:rPr>
          <w:rFonts w:ascii="Calibri" w:hAnsi="Calibri"/>
          <w:b/>
          <w:sz w:val="28"/>
          <w:szCs w:val="28"/>
        </w:rPr>
        <w:t>Key Responsibilities</w:t>
      </w:r>
      <w:r w:rsidR="00813294" w:rsidRPr="00EB7C62">
        <w:rPr>
          <w:rFonts w:ascii="Calibri" w:hAnsi="Calibri"/>
          <w:b/>
        </w:rPr>
        <w:t xml:space="preserve"> :</w:t>
      </w:r>
    </w:p>
    <w:p w:rsidR="005A36B9" w:rsidRPr="00EB7C62" w:rsidRDefault="002D63BF" w:rsidP="002D63BF">
      <w:pPr>
        <w:rPr>
          <w:rFonts w:ascii="Calibri" w:hAnsi="Calibri"/>
          <w:b/>
        </w:rPr>
      </w:pPr>
      <w:r w:rsidRPr="00EB7C62">
        <w:rPr>
          <w:rFonts w:ascii="Calibri" w:hAnsi="Calibri"/>
          <w:b/>
        </w:rPr>
        <w:tab/>
      </w:r>
      <w:r w:rsidRPr="00EB7C62">
        <w:rPr>
          <w:rFonts w:ascii="Calibri" w:hAnsi="Calibri"/>
          <w:b/>
        </w:rPr>
        <w:tab/>
      </w:r>
      <w:r w:rsidRPr="00EB7C62">
        <w:rPr>
          <w:rFonts w:ascii="Calibri" w:hAnsi="Calibri"/>
          <w:b/>
        </w:rPr>
        <w:tab/>
      </w:r>
    </w:p>
    <w:p w:rsidR="00277386" w:rsidRDefault="00277386" w:rsidP="00277386">
      <w:pPr>
        <w:pStyle w:val="ListParagraph"/>
        <w:numPr>
          <w:ilvl w:val="0"/>
          <w:numId w:val="26"/>
        </w:numPr>
        <w:spacing w:before="0" w:after="200"/>
        <w:jc w:val="left"/>
        <w:rPr>
          <w:rFonts w:asciiTheme="minorHAnsi" w:hAnsiTheme="minorHAnsi"/>
          <w:szCs w:val="24"/>
        </w:rPr>
      </w:pPr>
      <w:r>
        <w:rPr>
          <w:rFonts w:asciiTheme="minorHAnsi" w:hAnsiTheme="minorHAnsi"/>
          <w:szCs w:val="24"/>
        </w:rPr>
        <w:t>Investigation</w:t>
      </w:r>
      <w:r w:rsidR="00D61A42">
        <w:rPr>
          <w:rFonts w:asciiTheme="minorHAnsi" w:hAnsiTheme="minorHAnsi"/>
          <w:szCs w:val="24"/>
        </w:rPr>
        <w:t xml:space="preserve"> of payments on remitting customer’s enquiries.</w:t>
      </w:r>
    </w:p>
    <w:p w:rsidR="00D61A42" w:rsidRDefault="00D61A42" w:rsidP="00D61A42">
      <w:pPr>
        <w:pStyle w:val="ListParagraph"/>
        <w:numPr>
          <w:ilvl w:val="0"/>
          <w:numId w:val="26"/>
        </w:numPr>
        <w:spacing w:before="0" w:after="200"/>
        <w:jc w:val="left"/>
        <w:rPr>
          <w:rFonts w:asciiTheme="minorHAnsi" w:hAnsiTheme="minorHAnsi"/>
          <w:szCs w:val="24"/>
        </w:rPr>
      </w:pPr>
      <w:r>
        <w:rPr>
          <w:rFonts w:asciiTheme="minorHAnsi" w:hAnsiTheme="minorHAnsi"/>
          <w:szCs w:val="24"/>
        </w:rPr>
        <w:t>Creating individual cases and resolving accordingly, within a given time frame.</w:t>
      </w:r>
    </w:p>
    <w:p w:rsidR="005A36B9" w:rsidRPr="00277386" w:rsidRDefault="002D63BF" w:rsidP="00813294">
      <w:pPr>
        <w:pStyle w:val="ListParagraph"/>
        <w:numPr>
          <w:ilvl w:val="0"/>
          <w:numId w:val="26"/>
        </w:numPr>
        <w:spacing w:before="0" w:after="200"/>
        <w:rPr>
          <w:rFonts w:ascii="Calibri" w:hAnsi="Calibri"/>
          <w:b/>
        </w:rPr>
      </w:pPr>
      <w:r w:rsidRPr="00277386">
        <w:rPr>
          <w:rFonts w:ascii="Calibri" w:hAnsi="Calibri"/>
        </w:rPr>
        <w:t>Co-ordinate with OFAC/sanctions Team to ensure new rules and regulations on OFAC/sanctions are appropriately implemented and monitored</w:t>
      </w:r>
      <w:r w:rsidRPr="00277386">
        <w:rPr>
          <w:rFonts w:ascii="Calibri" w:hAnsi="Calibri"/>
          <w:b/>
        </w:rPr>
        <w:t>.</w:t>
      </w:r>
      <w:r w:rsidR="003577B3" w:rsidRPr="00277386">
        <w:rPr>
          <w:rFonts w:ascii="Calibri" w:hAnsi="Calibri"/>
          <w:b/>
        </w:rPr>
        <w:tab/>
      </w:r>
    </w:p>
    <w:p w:rsidR="005A36B9" w:rsidRPr="00EB7C62" w:rsidRDefault="005A36B9" w:rsidP="00813294">
      <w:pPr>
        <w:pStyle w:val="ListParagraph"/>
        <w:numPr>
          <w:ilvl w:val="0"/>
          <w:numId w:val="26"/>
        </w:numPr>
        <w:spacing w:before="0" w:after="200"/>
        <w:rPr>
          <w:rFonts w:ascii="Calibri" w:hAnsi="Calibri"/>
          <w:szCs w:val="24"/>
        </w:rPr>
      </w:pPr>
      <w:r w:rsidRPr="00EB7C62">
        <w:rPr>
          <w:rFonts w:ascii="Calibri" w:hAnsi="Calibri"/>
          <w:szCs w:val="24"/>
        </w:rPr>
        <w:t>Inward Payments to New Zealand Clients: Investigating on the Payment enquiries and sending to external banks for further investigation and analysis.</w:t>
      </w:r>
    </w:p>
    <w:p w:rsidR="005A36B9" w:rsidRDefault="005A36B9" w:rsidP="00813294">
      <w:pPr>
        <w:pStyle w:val="ListParagraph"/>
        <w:numPr>
          <w:ilvl w:val="0"/>
          <w:numId w:val="26"/>
        </w:numPr>
        <w:spacing w:before="0" w:after="200"/>
        <w:rPr>
          <w:rFonts w:ascii="Calibri" w:hAnsi="Calibri"/>
          <w:szCs w:val="24"/>
        </w:rPr>
      </w:pPr>
      <w:r w:rsidRPr="00EB7C62">
        <w:rPr>
          <w:rFonts w:ascii="Calibri" w:hAnsi="Calibri"/>
          <w:szCs w:val="24"/>
        </w:rPr>
        <w:t>Outward Payments from New Zealand Clients: Investigation, Analyzing and resolving the enquiries received from external banks.</w:t>
      </w:r>
    </w:p>
    <w:p w:rsidR="005A36B9" w:rsidRPr="00EB7C62" w:rsidRDefault="005A36B9" w:rsidP="00813294">
      <w:pPr>
        <w:pStyle w:val="ListParagraph"/>
        <w:numPr>
          <w:ilvl w:val="0"/>
          <w:numId w:val="26"/>
        </w:numPr>
        <w:spacing w:before="0" w:after="200"/>
        <w:rPr>
          <w:rFonts w:ascii="Calibri" w:hAnsi="Calibri"/>
          <w:szCs w:val="24"/>
        </w:rPr>
      </w:pPr>
      <w:r w:rsidRPr="00EB7C62">
        <w:rPr>
          <w:rFonts w:ascii="Calibri" w:hAnsi="Calibri"/>
          <w:szCs w:val="24"/>
        </w:rPr>
        <w:t>Reconciling the difference in the amount debited and credited with respect to account held by the foreign bank in our account with our local currency.</w:t>
      </w:r>
    </w:p>
    <w:p w:rsidR="005A36B9" w:rsidRPr="00EB7C62" w:rsidRDefault="005A36B9" w:rsidP="00813294">
      <w:pPr>
        <w:pStyle w:val="ListParagraph"/>
        <w:numPr>
          <w:ilvl w:val="0"/>
          <w:numId w:val="26"/>
        </w:numPr>
        <w:spacing w:before="0" w:after="200"/>
        <w:rPr>
          <w:rFonts w:ascii="Calibri" w:hAnsi="Calibri"/>
          <w:szCs w:val="24"/>
        </w:rPr>
      </w:pPr>
      <w:r w:rsidRPr="00EB7C62">
        <w:rPr>
          <w:rFonts w:ascii="Calibri" w:hAnsi="Calibri"/>
          <w:szCs w:val="24"/>
        </w:rPr>
        <w:t>Reconciling the difference in the amount debited and credited with respect to account held by our bank with the foreign bank in their account with their local currency.</w:t>
      </w:r>
    </w:p>
    <w:p w:rsidR="00DE6C02" w:rsidRPr="00DE6C02" w:rsidRDefault="00DE6C02" w:rsidP="00DE6C02">
      <w:pPr>
        <w:pStyle w:val="ListParagraph"/>
        <w:numPr>
          <w:ilvl w:val="0"/>
          <w:numId w:val="26"/>
        </w:numPr>
        <w:spacing w:before="0" w:after="200"/>
        <w:jc w:val="left"/>
        <w:rPr>
          <w:rFonts w:asciiTheme="minorHAnsi" w:hAnsiTheme="minorHAnsi"/>
          <w:szCs w:val="24"/>
        </w:rPr>
      </w:pPr>
      <w:r>
        <w:rPr>
          <w:rFonts w:asciiTheme="minorHAnsi" w:hAnsiTheme="minorHAnsi"/>
          <w:szCs w:val="24"/>
        </w:rPr>
        <w:t>ANZ internal (Citrix Application) and external tools (IBAN Calculators, Banking tools, BSB, SORT code Checkers) used for each case research and analysis.</w:t>
      </w:r>
    </w:p>
    <w:p w:rsidR="00277386" w:rsidRDefault="00277386" w:rsidP="00277386">
      <w:pPr>
        <w:pStyle w:val="ListParagraph"/>
        <w:numPr>
          <w:ilvl w:val="0"/>
          <w:numId w:val="26"/>
        </w:numPr>
        <w:spacing w:before="0" w:after="200"/>
        <w:jc w:val="left"/>
        <w:rPr>
          <w:rFonts w:asciiTheme="minorHAnsi" w:hAnsiTheme="minorHAnsi"/>
          <w:szCs w:val="24"/>
        </w:rPr>
      </w:pPr>
      <w:r>
        <w:rPr>
          <w:rFonts w:asciiTheme="minorHAnsi" w:hAnsiTheme="minorHAnsi"/>
          <w:szCs w:val="24"/>
        </w:rPr>
        <w:t>Payments directed via SWIFT MT 103 and 202, communication medium used for transferring messages via SWIFT (MT 100, 192, 195,199,196,999)</w:t>
      </w:r>
      <w:r w:rsidR="00DE6C02">
        <w:rPr>
          <w:rFonts w:asciiTheme="minorHAnsi" w:hAnsiTheme="minorHAnsi"/>
          <w:szCs w:val="24"/>
        </w:rPr>
        <w:t>.</w:t>
      </w:r>
    </w:p>
    <w:p w:rsidR="00813294" w:rsidRPr="00EB7C62" w:rsidRDefault="00813294" w:rsidP="00813294">
      <w:pPr>
        <w:pStyle w:val="ListParagraph"/>
        <w:spacing w:before="0" w:after="200"/>
        <w:ind w:left="360"/>
        <w:rPr>
          <w:rFonts w:ascii="Calibri" w:hAnsi="Calibri"/>
          <w:szCs w:val="24"/>
        </w:rPr>
      </w:pPr>
    </w:p>
    <w:p w:rsidR="00052010" w:rsidRDefault="00052010" w:rsidP="00813294">
      <w:pPr>
        <w:pStyle w:val="ListParagraph"/>
        <w:spacing w:before="0" w:after="200"/>
        <w:ind w:left="0"/>
        <w:rPr>
          <w:rFonts w:ascii="Calibri" w:hAnsi="Calibri"/>
          <w:b/>
          <w:szCs w:val="24"/>
        </w:rPr>
      </w:pPr>
    </w:p>
    <w:p w:rsidR="00052010" w:rsidRDefault="00052010" w:rsidP="00813294">
      <w:pPr>
        <w:pStyle w:val="ListParagraph"/>
        <w:spacing w:before="0" w:after="200"/>
        <w:ind w:left="0"/>
        <w:rPr>
          <w:rFonts w:ascii="Calibri" w:hAnsi="Calibri"/>
          <w:b/>
          <w:szCs w:val="24"/>
        </w:rPr>
      </w:pPr>
    </w:p>
    <w:p w:rsidR="00052010" w:rsidRDefault="00052010" w:rsidP="00813294">
      <w:pPr>
        <w:pStyle w:val="ListParagraph"/>
        <w:spacing w:before="0" w:after="200"/>
        <w:ind w:left="0"/>
        <w:rPr>
          <w:rFonts w:ascii="Calibri" w:hAnsi="Calibri"/>
          <w:b/>
          <w:szCs w:val="24"/>
        </w:rPr>
      </w:pPr>
    </w:p>
    <w:p w:rsidR="00052010" w:rsidRDefault="00052010" w:rsidP="00813294">
      <w:pPr>
        <w:pStyle w:val="ListParagraph"/>
        <w:spacing w:before="0" w:after="200"/>
        <w:ind w:left="0"/>
        <w:rPr>
          <w:rFonts w:ascii="Calibri" w:hAnsi="Calibri"/>
          <w:b/>
          <w:szCs w:val="24"/>
        </w:rPr>
      </w:pPr>
    </w:p>
    <w:p w:rsidR="00052010" w:rsidRDefault="00052010" w:rsidP="00813294">
      <w:pPr>
        <w:pStyle w:val="ListParagraph"/>
        <w:spacing w:before="0" w:after="200"/>
        <w:ind w:left="0"/>
        <w:rPr>
          <w:rFonts w:ascii="Calibri" w:hAnsi="Calibri"/>
          <w:b/>
          <w:szCs w:val="24"/>
        </w:rPr>
      </w:pPr>
    </w:p>
    <w:p w:rsidR="00813294" w:rsidRPr="00EB7C62" w:rsidRDefault="00813294" w:rsidP="00813294">
      <w:pPr>
        <w:pStyle w:val="ListParagraph"/>
        <w:spacing w:before="0" w:after="200"/>
        <w:ind w:left="0"/>
        <w:rPr>
          <w:rFonts w:ascii="Calibri" w:hAnsi="Calibri"/>
          <w:b/>
          <w:szCs w:val="24"/>
        </w:rPr>
      </w:pPr>
      <w:r w:rsidRPr="00EB7C62">
        <w:rPr>
          <w:rFonts w:ascii="Calibri" w:hAnsi="Calibri"/>
          <w:b/>
          <w:szCs w:val="24"/>
        </w:rPr>
        <w:t>Achievements :</w:t>
      </w:r>
    </w:p>
    <w:p w:rsidR="00813294" w:rsidRPr="00EB7C62" w:rsidRDefault="00813294" w:rsidP="00813294">
      <w:pPr>
        <w:pStyle w:val="ListParagraph"/>
        <w:spacing w:before="0" w:after="200"/>
        <w:ind w:left="360"/>
        <w:rPr>
          <w:rFonts w:ascii="Calibri" w:hAnsi="Calibri"/>
          <w:b/>
          <w:szCs w:val="24"/>
        </w:rPr>
      </w:pPr>
    </w:p>
    <w:p w:rsidR="003577B3" w:rsidRPr="00EB7C62" w:rsidRDefault="00813294" w:rsidP="00813294">
      <w:pPr>
        <w:pStyle w:val="ListParagraph"/>
        <w:numPr>
          <w:ilvl w:val="0"/>
          <w:numId w:val="28"/>
        </w:numPr>
        <w:spacing w:before="0" w:after="200"/>
        <w:rPr>
          <w:rFonts w:ascii="Calibri" w:hAnsi="Calibri"/>
          <w:b/>
          <w:szCs w:val="24"/>
        </w:rPr>
      </w:pPr>
      <w:r w:rsidRPr="00EB7C62">
        <w:rPr>
          <w:rFonts w:ascii="Calibri" w:hAnsi="Calibri"/>
          <w:szCs w:val="24"/>
        </w:rPr>
        <w:t>Promoted to second level Analyst within one year.</w:t>
      </w:r>
    </w:p>
    <w:p w:rsidR="00EB7C62" w:rsidRPr="00277386" w:rsidRDefault="00A30F39" w:rsidP="00277386">
      <w:pPr>
        <w:pStyle w:val="ListParagraph"/>
        <w:numPr>
          <w:ilvl w:val="0"/>
          <w:numId w:val="28"/>
        </w:numPr>
        <w:spacing w:before="0" w:after="200"/>
        <w:rPr>
          <w:rFonts w:ascii="Calibri" w:hAnsi="Calibri"/>
          <w:szCs w:val="24"/>
        </w:rPr>
      </w:pPr>
      <w:r w:rsidRPr="00EB7C62">
        <w:rPr>
          <w:rFonts w:ascii="Calibri" w:hAnsi="Calibri"/>
          <w:szCs w:val="24"/>
        </w:rPr>
        <w:t xml:space="preserve">Has recognized for my proactive </w:t>
      </w:r>
      <w:r w:rsidR="00733808" w:rsidRPr="00EB7C62">
        <w:rPr>
          <w:rFonts w:ascii="Calibri" w:hAnsi="Calibri"/>
          <w:szCs w:val="24"/>
        </w:rPr>
        <w:t xml:space="preserve">issues handling during critical business situations. </w:t>
      </w:r>
    </w:p>
    <w:p w:rsidR="00A30F39" w:rsidRDefault="00A30F39" w:rsidP="00A30F39">
      <w:pPr>
        <w:pStyle w:val="ListParagraph"/>
        <w:spacing w:before="0" w:after="200"/>
        <w:rPr>
          <w:rFonts w:ascii="Calibri" w:hAnsi="Calibri"/>
          <w:sz w:val="28"/>
          <w:szCs w:val="28"/>
        </w:rPr>
      </w:pPr>
    </w:p>
    <w:p w:rsidR="00EB7C62" w:rsidRPr="00A30F39" w:rsidRDefault="00EB7C62" w:rsidP="00733808">
      <w:pPr>
        <w:pStyle w:val="ListParagraph"/>
        <w:pBdr>
          <w:bottom w:val="single" w:sz="18" w:space="1" w:color="auto"/>
          <w:between w:val="single" w:sz="4" w:space="1" w:color="auto"/>
        </w:pBdr>
        <w:spacing w:before="0" w:after="200"/>
        <w:ind w:left="0"/>
        <w:rPr>
          <w:rFonts w:ascii="Calibri" w:hAnsi="Calibri"/>
          <w:sz w:val="28"/>
          <w:szCs w:val="28"/>
        </w:rPr>
      </w:pPr>
    </w:p>
    <w:p w:rsidR="0000147A" w:rsidRPr="008F78A9" w:rsidRDefault="00145023" w:rsidP="00145023">
      <w:pPr>
        <w:rPr>
          <w:rFonts w:ascii="Calibri" w:hAnsi="Calibri"/>
          <w:b/>
          <w:sz w:val="28"/>
          <w:szCs w:val="28"/>
        </w:rPr>
      </w:pPr>
      <w:r w:rsidRPr="008F78A9">
        <w:rPr>
          <w:rFonts w:ascii="Calibri" w:hAnsi="Calibri"/>
          <w:b/>
          <w:sz w:val="28"/>
          <w:szCs w:val="28"/>
        </w:rPr>
        <w:t>Education:</w:t>
      </w:r>
    </w:p>
    <w:p w:rsidR="00145023" w:rsidRPr="00E47C16" w:rsidRDefault="00B05F1E" w:rsidP="00145023">
      <w:pPr>
        <w:rPr>
          <w:rFonts w:ascii="Calibri" w:hAnsi="Calibri"/>
          <w:b/>
        </w:rPr>
      </w:pPr>
      <w:r w:rsidRPr="00E47C16">
        <w:rPr>
          <w:rFonts w:ascii="Calibri" w:hAnsi="Calibri"/>
          <w:b/>
        </w:rPr>
        <w:t>2011:2013</w:t>
      </w:r>
      <w:r w:rsidR="00A166CD">
        <w:rPr>
          <w:rFonts w:ascii="Calibri" w:hAnsi="Calibri"/>
          <w:b/>
        </w:rPr>
        <w:tab/>
      </w:r>
      <w:r w:rsidR="00A166CD">
        <w:rPr>
          <w:rFonts w:ascii="Calibri" w:hAnsi="Calibri"/>
          <w:b/>
        </w:rPr>
        <w:tab/>
        <w:t>M.B.A</w:t>
      </w:r>
      <w:r w:rsidR="00835A78" w:rsidRPr="00E47C16">
        <w:rPr>
          <w:rFonts w:ascii="Calibri" w:hAnsi="Calibri"/>
          <w:b/>
        </w:rPr>
        <w:tab/>
      </w:r>
      <w:r w:rsidR="00835A78" w:rsidRPr="00E47C16">
        <w:rPr>
          <w:rFonts w:ascii="Calibri" w:hAnsi="Calibri"/>
          <w:b/>
        </w:rPr>
        <w:tab/>
      </w:r>
      <w:r w:rsidR="00835A78" w:rsidRPr="00E47C16">
        <w:rPr>
          <w:rFonts w:ascii="Calibri" w:hAnsi="Calibri"/>
          <w:b/>
        </w:rPr>
        <w:tab/>
      </w:r>
      <w:r w:rsidR="008D0450">
        <w:rPr>
          <w:rFonts w:ascii="Calibri" w:hAnsi="Calibri"/>
          <w:b/>
        </w:rPr>
        <w:tab/>
      </w:r>
      <w:r w:rsidR="008D0450">
        <w:rPr>
          <w:rFonts w:ascii="Calibri" w:hAnsi="Calibri"/>
          <w:b/>
        </w:rPr>
        <w:tab/>
      </w:r>
      <w:r w:rsidR="008D0450">
        <w:rPr>
          <w:rFonts w:ascii="Calibri" w:hAnsi="Calibri"/>
          <w:b/>
        </w:rPr>
        <w:tab/>
      </w:r>
      <w:r w:rsidR="008D0450">
        <w:rPr>
          <w:rFonts w:ascii="Calibri" w:hAnsi="Calibri"/>
          <w:b/>
        </w:rPr>
        <w:tab/>
      </w:r>
      <w:r w:rsidR="008D0450">
        <w:rPr>
          <w:rFonts w:ascii="Calibri" w:hAnsi="Calibri"/>
          <w:b/>
        </w:rPr>
        <w:tab/>
      </w:r>
      <w:r w:rsidR="008D0450">
        <w:rPr>
          <w:rFonts w:ascii="Calibri" w:hAnsi="Calibri"/>
          <w:b/>
        </w:rPr>
        <w:tab/>
        <w:t>CGPA 3(4)</w:t>
      </w:r>
    </w:p>
    <w:p w:rsidR="00A166CD" w:rsidRPr="00A166CD" w:rsidRDefault="00A166CD" w:rsidP="00A166CD">
      <w:pPr>
        <w:pStyle w:val="BodyText2"/>
        <w:ind w:left="1440" w:firstLine="720"/>
        <w:rPr>
          <w:rFonts w:ascii="Calibri" w:hAnsi="Calibri" w:cs="Calibri"/>
          <w:sz w:val="24"/>
        </w:rPr>
      </w:pPr>
      <w:r w:rsidRPr="00A166CD">
        <w:rPr>
          <w:rFonts w:ascii="Calibri" w:hAnsi="Calibri" w:cs="Calibri"/>
          <w:sz w:val="24"/>
        </w:rPr>
        <w:t xml:space="preserve">From PSG IM affiliated to </w:t>
      </w:r>
      <w:r w:rsidRPr="00A166CD">
        <w:rPr>
          <w:rFonts w:ascii="Calibri" w:hAnsi="Calibri" w:cs="Calibri"/>
          <w:b/>
          <w:sz w:val="24"/>
        </w:rPr>
        <w:t>University of Toled</w:t>
      </w:r>
      <w:r w:rsidR="004235C4">
        <w:rPr>
          <w:rFonts w:ascii="Calibri" w:hAnsi="Calibri" w:cs="Calibri"/>
          <w:b/>
          <w:sz w:val="24"/>
        </w:rPr>
        <w:t>o (USA)</w:t>
      </w:r>
      <w:r w:rsidRPr="00A166CD">
        <w:rPr>
          <w:rFonts w:ascii="Calibri" w:hAnsi="Calibri" w:cs="Calibri"/>
          <w:b/>
          <w:sz w:val="24"/>
        </w:rPr>
        <w:t xml:space="preserve"> in Finance.</w:t>
      </w:r>
    </w:p>
    <w:p w:rsidR="008B3237" w:rsidRDefault="00145023" w:rsidP="008B3237">
      <w:pPr>
        <w:ind w:left="2160"/>
        <w:rPr>
          <w:rFonts w:ascii="Tahoma" w:hAnsi="Tahoma" w:cs="Tahoma"/>
          <w:color w:val="333333"/>
          <w:sz w:val="17"/>
          <w:szCs w:val="17"/>
        </w:rPr>
      </w:pPr>
      <w:r w:rsidRPr="00E47C16">
        <w:rPr>
          <w:rFonts w:ascii="Calibri" w:hAnsi="Calibri"/>
          <w:b/>
        </w:rPr>
        <w:t>Electives</w:t>
      </w:r>
      <w:r w:rsidR="008B3237">
        <w:rPr>
          <w:rFonts w:ascii="Calibri" w:hAnsi="Calibri"/>
          <w:b/>
        </w:rPr>
        <w:t xml:space="preserve">: </w:t>
      </w:r>
      <w:r w:rsidR="008B3237">
        <w:rPr>
          <w:rFonts w:ascii="Calibri" w:hAnsi="Calibri"/>
        </w:rPr>
        <w:t>Investment &amp; Security Analysis, Managerial Analysis, Financial Institution &amp; Markets.</w:t>
      </w:r>
    </w:p>
    <w:p w:rsidR="00145023" w:rsidRPr="00E47C16" w:rsidRDefault="00145023" w:rsidP="008B3237">
      <w:pPr>
        <w:ind w:left="1440" w:firstLine="720"/>
        <w:rPr>
          <w:rFonts w:ascii="Calibri" w:hAnsi="Calibri"/>
        </w:rPr>
      </w:pPr>
      <w:r w:rsidRPr="00E47C16">
        <w:rPr>
          <w:rFonts w:ascii="Calibri" w:hAnsi="Calibri"/>
          <w:b/>
          <w:i/>
        </w:rPr>
        <w:t>Key area/</w:t>
      </w:r>
      <w:r w:rsidR="00835A78" w:rsidRPr="00E47C16">
        <w:rPr>
          <w:rFonts w:ascii="Calibri" w:hAnsi="Calibri"/>
          <w:b/>
          <w:i/>
        </w:rPr>
        <w:t>s of</w:t>
      </w:r>
      <w:r w:rsidR="00FA11E0" w:rsidRPr="00E47C16">
        <w:rPr>
          <w:rFonts w:ascii="Calibri" w:hAnsi="Calibri"/>
          <w:b/>
          <w:i/>
        </w:rPr>
        <w:t>interest</w:t>
      </w:r>
      <w:r w:rsidR="00FA11E0" w:rsidRPr="00E47C16">
        <w:rPr>
          <w:rFonts w:ascii="Calibri" w:hAnsi="Calibri"/>
        </w:rPr>
        <w:t>:</w:t>
      </w:r>
      <w:r w:rsidR="008B3237">
        <w:rPr>
          <w:rFonts w:ascii="Calibri" w:hAnsi="Calibri"/>
        </w:rPr>
        <w:t>Managerial Analysis</w:t>
      </w:r>
    </w:p>
    <w:p w:rsidR="00145023" w:rsidRPr="00E47C16" w:rsidRDefault="00A166CD" w:rsidP="00145023">
      <w:pPr>
        <w:rPr>
          <w:rFonts w:ascii="Calibri" w:hAnsi="Calibri"/>
          <w:b/>
        </w:rPr>
      </w:pPr>
      <w:r>
        <w:rPr>
          <w:rFonts w:ascii="Calibri" w:hAnsi="Calibri"/>
          <w:b/>
        </w:rPr>
        <w:t>2008</w:t>
      </w:r>
      <w:r w:rsidR="00B05F1E" w:rsidRPr="00E47C16">
        <w:rPr>
          <w:rFonts w:ascii="Calibri" w:hAnsi="Calibri"/>
          <w:b/>
        </w:rPr>
        <w:t>:2011</w:t>
      </w:r>
      <w:r>
        <w:rPr>
          <w:rFonts w:ascii="Calibri" w:hAnsi="Calibri"/>
          <w:b/>
        </w:rPr>
        <w:tab/>
      </w:r>
      <w:r>
        <w:rPr>
          <w:rFonts w:ascii="Calibri" w:hAnsi="Calibri"/>
          <w:b/>
        </w:rPr>
        <w:tab/>
        <w:t>B.Com</w:t>
      </w:r>
      <w:r w:rsidR="008B3237">
        <w:rPr>
          <w:rFonts w:ascii="Calibri" w:hAnsi="Calibri"/>
          <w:b/>
        </w:rPr>
        <w:tab/>
      </w:r>
      <w:r w:rsidR="008B3237">
        <w:rPr>
          <w:rFonts w:ascii="Calibri" w:hAnsi="Calibri"/>
          <w:b/>
        </w:rPr>
        <w:tab/>
      </w:r>
      <w:r w:rsidR="00835A78" w:rsidRPr="00E47C16">
        <w:rPr>
          <w:rFonts w:ascii="Calibri" w:hAnsi="Calibri"/>
          <w:b/>
        </w:rPr>
        <w:tab/>
      </w:r>
      <w:r w:rsidR="00835A78" w:rsidRPr="00E47C16">
        <w:rPr>
          <w:rFonts w:ascii="Calibri" w:hAnsi="Calibri"/>
          <w:b/>
        </w:rPr>
        <w:tab/>
      </w:r>
      <w:r w:rsidR="008B3237">
        <w:rPr>
          <w:rFonts w:ascii="Calibri" w:hAnsi="Calibri"/>
          <w:b/>
        </w:rPr>
        <w:tab/>
      </w:r>
      <w:r w:rsidR="008B3237">
        <w:rPr>
          <w:rFonts w:ascii="Calibri" w:hAnsi="Calibri"/>
          <w:b/>
        </w:rPr>
        <w:tab/>
      </w:r>
      <w:r w:rsidR="008B3237">
        <w:rPr>
          <w:rFonts w:ascii="Calibri" w:hAnsi="Calibri"/>
          <w:b/>
        </w:rPr>
        <w:tab/>
      </w:r>
      <w:r w:rsidR="008B3237">
        <w:rPr>
          <w:rFonts w:ascii="Calibri" w:hAnsi="Calibri"/>
          <w:b/>
        </w:rPr>
        <w:tab/>
      </w:r>
      <w:r w:rsidR="00835A78" w:rsidRPr="00E47C16">
        <w:rPr>
          <w:rFonts w:ascii="Calibri" w:hAnsi="Calibri"/>
          <w:b/>
        </w:rPr>
        <w:tab/>
      </w:r>
      <w:r w:rsidR="008B3237">
        <w:rPr>
          <w:rFonts w:ascii="Calibri" w:hAnsi="Calibri"/>
          <w:b/>
        </w:rPr>
        <w:tab/>
        <w:t>62</w:t>
      </w:r>
      <w:r w:rsidR="008B663E" w:rsidRPr="00E47C16">
        <w:rPr>
          <w:rFonts w:ascii="Calibri" w:hAnsi="Calibri"/>
          <w:b/>
        </w:rPr>
        <w:t>%</w:t>
      </w:r>
    </w:p>
    <w:p w:rsidR="00145023" w:rsidRPr="00E47C16" w:rsidRDefault="008B3237" w:rsidP="008B3237">
      <w:pPr>
        <w:ind w:left="2160"/>
        <w:rPr>
          <w:rFonts w:ascii="Calibri" w:hAnsi="Calibri"/>
        </w:rPr>
      </w:pPr>
      <w:r>
        <w:rPr>
          <w:rFonts w:ascii="Calibri" w:hAnsi="Calibri"/>
        </w:rPr>
        <w:t xml:space="preserve">E-Commerce from </w:t>
      </w:r>
      <w:r w:rsidR="00EE4604" w:rsidRPr="00E47C16">
        <w:rPr>
          <w:rFonts w:ascii="Calibri" w:hAnsi="Calibri"/>
        </w:rPr>
        <w:t>G.R.D College of Arts and Science</w:t>
      </w:r>
      <w:r w:rsidR="00145023" w:rsidRPr="00E47C16">
        <w:rPr>
          <w:rFonts w:ascii="Calibri" w:hAnsi="Calibri"/>
        </w:rPr>
        <w:t xml:space="preserve">, </w:t>
      </w:r>
      <w:r w:rsidR="00145023" w:rsidRPr="00457DAE">
        <w:rPr>
          <w:rFonts w:ascii="Calibri" w:hAnsi="Calibri"/>
        </w:rPr>
        <w:t>Coimbatore</w:t>
      </w:r>
      <w:r w:rsidR="00145023" w:rsidRPr="00E47C16">
        <w:rPr>
          <w:rFonts w:ascii="Calibri" w:hAnsi="Calibri"/>
        </w:rPr>
        <w:t>-</w:t>
      </w:r>
      <w:r w:rsidR="00482951" w:rsidRPr="000F5243">
        <w:rPr>
          <w:rFonts w:ascii="Calibri" w:hAnsi="Calibri"/>
          <w:b/>
        </w:rPr>
        <w:t>Bharathiar University</w:t>
      </w:r>
      <w:r w:rsidR="00457DAE">
        <w:rPr>
          <w:rFonts w:ascii="Calibri" w:hAnsi="Calibri"/>
          <w:b/>
        </w:rPr>
        <w:t>.</w:t>
      </w:r>
    </w:p>
    <w:p w:rsidR="008B3237" w:rsidRPr="008E045D" w:rsidRDefault="00145023" w:rsidP="008B3237">
      <w:pPr>
        <w:ind w:left="2160"/>
        <w:rPr>
          <w:rFonts w:ascii="Calibri" w:hAnsi="Calibri" w:cs="Calibri"/>
          <w:color w:val="333333"/>
        </w:rPr>
      </w:pPr>
      <w:r w:rsidRPr="00E47C16">
        <w:rPr>
          <w:rFonts w:ascii="Calibri" w:hAnsi="Calibri"/>
          <w:b/>
        </w:rPr>
        <w:t>Electives</w:t>
      </w:r>
      <w:r w:rsidRPr="00E47C16">
        <w:rPr>
          <w:rFonts w:ascii="Calibri" w:hAnsi="Calibri"/>
        </w:rPr>
        <w:t>:</w:t>
      </w:r>
      <w:r w:rsidR="008B3237">
        <w:rPr>
          <w:rFonts w:ascii="Calibri" w:hAnsi="Calibri"/>
        </w:rPr>
        <w:t xml:space="preserve"> E-Banking &amp; Financial Services, Internet &amp; Web Design, Software Project Management.</w:t>
      </w:r>
    </w:p>
    <w:p w:rsidR="009D1B34" w:rsidRDefault="00145023" w:rsidP="00D665F1">
      <w:pPr>
        <w:ind w:left="1440" w:firstLine="720"/>
        <w:rPr>
          <w:rFonts w:ascii="Calibri" w:hAnsi="Calibri"/>
          <w:b/>
        </w:rPr>
      </w:pPr>
      <w:r w:rsidRPr="00E47C16">
        <w:rPr>
          <w:rFonts w:ascii="Calibri" w:hAnsi="Calibri"/>
          <w:b/>
          <w:i/>
        </w:rPr>
        <w:t>Key area/</w:t>
      </w:r>
      <w:r w:rsidR="00835A78" w:rsidRPr="00E47C16">
        <w:rPr>
          <w:rFonts w:ascii="Calibri" w:hAnsi="Calibri"/>
          <w:b/>
          <w:i/>
        </w:rPr>
        <w:t>s of</w:t>
      </w:r>
      <w:r w:rsidRPr="00E47C16">
        <w:rPr>
          <w:rFonts w:ascii="Calibri" w:hAnsi="Calibri"/>
          <w:b/>
          <w:i/>
        </w:rPr>
        <w:t>interest</w:t>
      </w:r>
      <w:r w:rsidR="008B3237">
        <w:rPr>
          <w:rFonts w:ascii="Calibri" w:hAnsi="Calibri"/>
        </w:rPr>
        <w:t xml:space="preserve"> : Internet &amp; Web Design</w:t>
      </w:r>
      <w:r w:rsidR="008B3237">
        <w:rPr>
          <w:rFonts w:ascii="Calibri" w:hAnsi="Calibri"/>
          <w:b/>
        </w:rPr>
        <w:tab/>
      </w:r>
      <w:r w:rsidR="008B3237">
        <w:rPr>
          <w:rFonts w:ascii="Calibri" w:hAnsi="Calibri"/>
          <w:b/>
        </w:rPr>
        <w:tab/>
      </w:r>
    </w:p>
    <w:p w:rsidR="009D1B34" w:rsidRDefault="009D1B34" w:rsidP="00145023">
      <w:pPr>
        <w:rPr>
          <w:rFonts w:ascii="Calibri" w:hAnsi="Calibri"/>
          <w:b/>
        </w:rPr>
      </w:pPr>
    </w:p>
    <w:p w:rsidR="009D1B34" w:rsidRDefault="00B80EC6" w:rsidP="00145023">
      <w:pPr>
        <w:rPr>
          <w:rFonts w:ascii="Calibri" w:hAnsi="Calibri"/>
          <w:b/>
        </w:rPr>
      </w:pPr>
      <w:r w:rsidRPr="00B80EC6">
        <w:rPr>
          <w:rFonts w:asciiTheme="minorHAnsi" w:hAnsiTheme="minorHAnsi"/>
          <w:b/>
        </w:rPr>
        <w:pict>
          <v:rect id="_x0000_i1028" style="width:494.65pt;height:2pt" o:hralign="center" o:hrstd="t" o:hrnoshade="t" o:hr="t" fillcolor="black [3213]" stroked="f"/>
        </w:pict>
      </w:r>
    </w:p>
    <w:p w:rsidR="009D1B34" w:rsidRDefault="009D1B34" w:rsidP="00145023">
      <w:pPr>
        <w:rPr>
          <w:rFonts w:ascii="Calibri" w:hAnsi="Calibri"/>
          <w:b/>
        </w:rPr>
      </w:pPr>
    </w:p>
    <w:p w:rsidR="00835A78" w:rsidRDefault="00212A7E" w:rsidP="009035A6">
      <w:pPr>
        <w:rPr>
          <w:rFonts w:ascii="Calibri" w:hAnsi="Calibri" w:cs="Calibri"/>
          <w:b/>
        </w:rPr>
      </w:pPr>
      <w:r w:rsidRPr="00E47C16">
        <w:rPr>
          <w:rFonts w:ascii="Calibri" w:hAnsi="Calibri"/>
          <w:b/>
        </w:rPr>
        <w:t>2007</w:t>
      </w:r>
      <w:r w:rsidR="008B3237">
        <w:rPr>
          <w:rFonts w:ascii="Calibri" w:hAnsi="Calibri"/>
          <w:b/>
        </w:rPr>
        <w:t>:2008</w:t>
      </w:r>
      <w:r w:rsidR="008B3237">
        <w:rPr>
          <w:rFonts w:ascii="Calibri" w:hAnsi="Calibri"/>
          <w:b/>
        </w:rPr>
        <w:tab/>
      </w:r>
      <w:r w:rsidR="008B3237">
        <w:rPr>
          <w:rFonts w:ascii="Calibri" w:hAnsi="Calibri"/>
          <w:b/>
        </w:rPr>
        <w:tab/>
      </w:r>
      <w:r w:rsidR="009035A6" w:rsidRPr="009035A6">
        <w:rPr>
          <w:rFonts w:ascii="Calibri" w:hAnsi="Calibri" w:cs="Calibri"/>
          <w:b/>
        </w:rPr>
        <w:t>12</w:t>
      </w:r>
      <w:r w:rsidR="009035A6" w:rsidRPr="009035A6">
        <w:rPr>
          <w:rFonts w:ascii="Calibri" w:hAnsi="Calibri" w:cs="Calibri"/>
          <w:b/>
          <w:vertAlign w:val="superscript"/>
        </w:rPr>
        <w:t>th</w:t>
      </w:r>
      <w:r w:rsidR="009035A6" w:rsidRPr="009035A6">
        <w:rPr>
          <w:rFonts w:ascii="Calibri" w:hAnsi="Calibri" w:cs="Calibri"/>
          <w:b/>
        </w:rPr>
        <w:t xml:space="preserve"> Standard                                                 </w:t>
      </w:r>
      <w:r w:rsidR="009035A6">
        <w:rPr>
          <w:rFonts w:ascii="Calibri" w:hAnsi="Calibri" w:cs="Calibri"/>
          <w:b/>
        </w:rPr>
        <w:tab/>
      </w:r>
      <w:r w:rsidR="009035A6">
        <w:rPr>
          <w:rFonts w:ascii="Calibri" w:hAnsi="Calibri" w:cs="Calibri"/>
          <w:b/>
        </w:rPr>
        <w:tab/>
      </w:r>
      <w:r w:rsidR="00831687">
        <w:rPr>
          <w:rFonts w:ascii="Calibri" w:hAnsi="Calibri" w:cs="Calibri"/>
          <w:b/>
        </w:rPr>
        <w:t xml:space="preserve">                              61</w:t>
      </w:r>
      <w:r w:rsidR="009035A6" w:rsidRPr="009035A6">
        <w:rPr>
          <w:rFonts w:ascii="Calibri" w:hAnsi="Calibri" w:cs="Calibri"/>
          <w:b/>
        </w:rPr>
        <w:t>%</w:t>
      </w:r>
    </w:p>
    <w:p w:rsidR="009035A6" w:rsidRPr="009035A6" w:rsidRDefault="009035A6" w:rsidP="009035A6">
      <w:pPr>
        <w:rPr>
          <w:rFonts w:ascii="Calibri" w:hAnsi="Calibri"/>
        </w:rPr>
      </w:pPr>
      <w:r>
        <w:rPr>
          <w:rFonts w:ascii="Calibri" w:hAnsi="Calibri"/>
        </w:rPr>
        <w:tab/>
      </w:r>
      <w:r>
        <w:rPr>
          <w:rFonts w:ascii="Calibri" w:hAnsi="Calibri"/>
        </w:rPr>
        <w:tab/>
      </w:r>
      <w:r>
        <w:rPr>
          <w:rFonts w:ascii="Calibri" w:hAnsi="Calibri"/>
        </w:rPr>
        <w:tab/>
      </w:r>
      <w:r w:rsidRPr="009035A6">
        <w:rPr>
          <w:rFonts w:ascii="Calibri" w:hAnsi="Calibri" w:cs="Calibri"/>
        </w:rPr>
        <w:t>Commerce with Informati</w:t>
      </w:r>
      <w:r>
        <w:rPr>
          <w:rFonts w:ascii="Calibri" w:hAnsi="Calibri" w:cs="Calibri"/>
        </w:rPr>
        <w:t>on Technology from Holy Trinity, Palakkad</w:t>
      </w:r>
      <w:r w:rsidR="00755906">
        <w:rPr>
          <w:rFonts w:ascii="Calibri" w:hAnsi="Calibri" w:cs="Calibri"/>
        </w:rPr>
        <w:t>.</w:t>
      </w:r>
    </w:p>
    <w:p w:rsidR="009035A6" w:rsidRPr="00777A8A" w:rsidRDefault="009035A6" w:rsidP="009035A6">
      <w:pPr>
        <w:rPr>
          <w:rFonts w:ascii="Calibri" w:hAnsi="Calibri" w:cs="Calibri"/>
          <w:b/>
        </w:rPr>
      </w:pPr>
      <w:r>
        <w:rPr>
          <w:rFonts w:ascii="Calibri" w:hAnsi="Calibri"/>
          <w:b/>
        </w:rPr>
        <w:t>2005:2006</w:t>
      </w:r>
      <w:r>
        <w:rPr>
          <w:rFonts w:ascii="Calibri" w:hAnsi="Calibri"/>
          <w:b/>
        </w:rPr>
        <w:tab/>
      </w:r>
      <w:r>
        <w:rPr>
          <w:rFonts w:ascii="Calibri" w:hAnsi="Calibri"/>
          <w:b/>
        </w:rPr>
        <w:tab/>
      </w:r>
      <w:r w:rsidRPr="009035A6">
        <w:rPr>
          <w:rFonts w:ascii="Calibri" w:hAnsi="Calibri" w:cs="Calibri"/>
          <w:b/>
        </w:rPr>
        <w:t>10</w:t>
      </w:r>
      <w:r w:rsidRPr="009035A6">
        <w:rPr>
          <w:rFonts w:ascii="Calibri" w:hAnsi="Calibri" w:cs="Calibri"/>
          <w:b/>
          <w:vertAlign w:val="superscript"/>
        </w:rPr>
        <w:t>th</w:t>
      </w:r>
      <w:r w:rsidRPr="009035A6">
        <w:rPr>
          <w:rFonts w:ascii="Calibri" w:hAnsi="Calibri" w:cs="Calibri"/>
          <w:b/>
        </w:rPr>
        <w:t xml:space="preserve"> Standard                                                                                 </w:t>
      </w:r>
      <w:r>
        <w:rPr>
          <w:rFonts w:ascii="Calibri" w:hAnsi="Calibri" w:cs="Calibri"/>
          <w:b/>
        </w:rPr>
        <w:tab/>
      </w:r>
      <w:r>
        <w:rPr>
          <w:rFonts w:ascii="Calibri" w:hAnsi="Calibri" w:cs="Calibri"/>
          <w:b/>
        </w:rPr>
        <w:tab/>
      </w:r>
      <w:r>
        <w:rPr>
          <w:rFonts w:ascii="Calibri" w:hAnsi="Calibri" w:cs="Calibri"/>
          <w:b/>
        </w:rPr>
        <w:tab/>
      </w:r>
      <w:r w:rsidRPr="009035A6">
        <w:rPr>
          <w:rFonts w:ascii="Calibri" w:hAnsi="Calibri" w:cs="Calibri"/>
          <w:b/>
        </w:rPr>
        <w:t xml:space="preserve">  55%</w:t>
      </w:r>
      <w:r w:rsidR="00681EFD" w:rsidRPr="00E47C16">
        <w:rPr>
          <w:rFonts w:ascii="Calibri" w:hAnsi="Calibri"/>
          <w:b/>
        </w:rPr>
        <w:tab/>
      </w:r>
      <w:r w:rsidR="00681EFD" w:rsidRPr="00E47C16">
        <w:rPr>
          <w:rFonts w:ascii="Calibri" w:hAnsi="Calibri"/>
          <w:b/>
        </w:rPr>
        <w:tab/>
      </w:r>
      <w:r w:rsidR="00681EFD" w:rsidRPr="00E47C16">
        <w:rPr>
          <w:rFonts w:ascii="Calibri" w:hAnsi="Calibri"/>
          <w:b/>
        </w:rPr>
        <w:tab/>
      </w:r>
      <w:r>
        <w:rPr>
          <w:rFonts w:ascii="Calibri" w:hAnsi="Calibri" w:cs="Calibri"/>
        </w:rPr>
        <w:t>From J.S.S Public School O</w:t>
      </w:r>
      <w:r w:rsidRPr="00777A8A">
        <w:rPr>
          <w:rFonts w:ascii="Calibri" w:hAnsi="Calibri" w:cs="Calibri"/>
        </w:rPr>
        <w:t>oty, affiliated to CBSE.</w:t>
      </w:r>
    </w:p>
    <w:p w:rsidR="00835A78" w:rsidRPr="00E47C16" w:rsidRDefault="00681EFD" w:rsidP="00145023">
      <w:pPr>
        <w:rPr>
          <w:rFonts w:ascii="Calibri" w:hAnsi="Calibri"/>
        </w:rPr>
      </w:pPr>
      <w:r w:rsidRPr="00E47C16">
        <w:rPr>
          <w:rFonts w:ascii="Calibri" w:hAnsi="Calibri"/>
          <w:b/>
        </w:rPr>
        <w:tab/>
      </w:r>
      <w:r w:rsidRPr="00E47C16">
        <w:rPr>
          <w:rFonts w:ascii="Calibri" w:hAnsi="Calibri"/>
          <w:b/>
        </w:rPr>
        <w:tab/>
      </w:r>
      <w:r w:rsidR="002F1833" w:rsidRPr="00E47C16">
        <w:rPr>
          <w:rFonts w:ascii="Calibri" w:hAnsi="Calibri"/>
          <w:b/>
        </w:rPr>
        <w:tab/>
      </w:r>
      <w:r w:rsidR="002F1833" w:rsidRPr="00E47C16">
        <w:rPr>
          <w:rFonts w:ascii="Calibri" w:hAnsi="Calibri"/>
          <w:b/>
        </w:rPr>
        <w:tab/>
      </w:r>
      <w:r w:rsidR="00F14DAB">
        <w:rPr>
          <w:rFonts w:ascii="Calibri" w:hAnsi="Calibri"/>
          <w:b/>
        </w:rPr>
        <w:tab/>
      </w:r>
      <w:r w:rsidR="00835A78" w:rsidRPr="00E47C16">
        <w:rPr>
          <w:rFonts w:ascii="Calibri" w:hAnsi="Calibri"/>
          <w:b/>
        </w:rPr>
        <w:tab/>
      </w:r>
      <w:r w:rsidR="00835A78" w:rsidRPr="00E47C16">
        <w:rPr>
          <w:rFonts w:ascii="Calibri" w:hAnsi="Calibri"/>
          <w:b/>
        </w:rPr>
        <w:tab/>
      </w:r>
      <w:r w:rsidR="00835A78" w:rsidRPr="00E47C16">
        <w:rPr>
          <w:rFonts w:ascii="Calibri" w:hAnsi="Calibri"/>
          <w:b/>
        </w:rPr>
        <w:tab/>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10109"/>
      </w:tblGrid>
      <w:tr w:rsidR="008F78A9" w:rsidRPr="005A53D5" w:rsidTr="00946D48">
        <w:tc>
          <w:tcPr>
            <w:tcW w:w="10109" w:type="dxa"/>
            <w:tcBorders>
              <w:top w:val="single" w:sz="6" w:space="0" w:color="auto"/>
            </w:tcBorders>
            <w:shd w:val="clear" w:color="auto" w:fill="000000"/>
          </w:tcPr>
          <w:p w:rsidR="008F78A9" w:rsidRPr="005A53D5" w:rsidRDefault="008F78A9" w:rsidP="008F78A9">
            <w:pPr>
              <w:rPr>
                <w:rFonts w:ascii="Calibri" w:hAnsi="Calibri"/>
                <w:b/>
                <w:sz w:val="2"/>
                <w:szCs w:val="4"/>
              </w:rPr>
            </w:pPr>
          </w:p>
        </w:tc>
      </w:tr>
    </w:tbl>
    <w:p w:rsidR="000810DF" w:rsidRPr="00517E28" w:rsidRDefault="000810DF" w:rsidP="00145023">
      <w:pPr>
        <w:rPr>
          <w:rFonts w:ascii="Calibri" w:hAnsi="Calibri"/>
          <w:sz w:val="20"/>
          <w:szCs w:val="20"/>
        </w:rPr>
      </w:pPr>
    </w:p>
    <w:p w:rsidR="00352836" w:rsidRPr="008F78A9" w:rsidRDefault="00352836" w:rsidP="00145023">
      <w:pPr>
        <w:rPr>
          <w:rFonts w:ascii="Calibri" w:hAnsi="Calibri"/>
          <w:b/>
          <w:sz w:val="28"/>
          <w:szCs w:val="28"/>
        </w:rPr>
      </w:pPr>
      <w:r w:rsidRPr="008F78A9">
        <w:rPr>
          <w:rFonts w:ascii="Calibri" w:hAnsi="Calibri"/>
          <w:b/>
          <w:sz w:val="28"/>
          <w:szCs w:val="28"/>
        </w:rPr>
        <w:t xml:space="preserve">Key Academic </w:t>
      </w:r>
      <w:r w:rsidR="008E3C67" w:rsidRPr="008F78A9">
        <w:rPr>
          <w:rFonts w:ascii="Calibri" w:hAnsi="Calibri"/>
          <w:b/>
          <w:sz w:val="28"/>
          <w:szCs w:val="28"/>
        </w:rPr>
        <w:t>Achievements</w:t>
      </w:r>
      <w:r w:rsidRPr="008F78A9">
        <w:rPr>
          <w:rFonts w:ascii="Calibri" w:hAnsi="Calibri"/>
          <w:b/>
          <w:sz w:val="28"/>
          <w:szCs w:val="28"/>
        </w:rPr>
        <w:t>:</w:t>
      </w:r>
    </w:p>
    <w:p w:rsidR="008F78A9" w:rsidRDefault="008F78A9" w:rsidP="00145023">
      <w:pPr>
        <w:rPr>
          <w:rFonts w:ascii="Calibri" w:hAnsi="Calibri"/>
          <w:b/>
        </w:rPr>
      </w:pPr>
    </w:p>
    <w:p w:rsidR="000810DF" w:rsidRPr="00160A4D" w:rsidRDefault="00352836" w:rsidP="00145023">
      <w:pPr>
        <w:rPr>
          <w:rFonts w:ascii="Calibri" w:hAnsi="Calibri"/>
          <w:b/>
        </w:rPr>
      </w:pPr>
      <w:r w:rsidRPr="00160A4D">
        <w:rPr>
          <w:rFonts w:ascii="Calibri" w:hAnsi="Calibri"/>
          <w:b/>
        </w:rPr>
        <w:t>M.B.A:</w:t>
      </w:r>
    </w:p>
    <w:p w:rsidR="003E09A8" w:rsidRDefault="003E09A8" w:rsidP="003E09A8">
      <w:pPr>
        <w:ind w:left="720"/>
        <w:rPr>
          <w:rFonts w:ascii="Calibri" w:hAnsi="Calibri"/>
          <w:b/>
        </w:rPr>
      </w:pPr>
    </w:p>
    <w:p w:rsidR="00F356DB" w:rsidRDefault="00F356DB" w:rsidP="00F356DB">
      <w:pPr>
        <w:numPr>
          <w:ilvl w:val="0"/>
          <w:numId w:val="7"/>
        </w:numPr>
        <w:rPr>
          <w:rFonts w:ascii="Calibri" w:hAnsi="Calibri" w:cs="Calibri"/>
          <w:b/>
        </w:rPr>
      </w:pPr>
      <w:r>
        <w:rPr>
          <w:rFonts w:ascii="Calibri" w:hAnsi="Calibri" w:cs="Calibri"/>
          <w:b/>
        </w:rPr>
        <w:t>Completed a Study on Technical Analysis on Selected Stocks in the IT Sector.</w:t>
      </w:r>
    </w:p>
    <w:p w:rsidR="00755906" w:rsidRPr="00052010" w:rsidRDefault="00FA4DF6" w:rsidP="00052010">
      <w:pPr>
        <w:ind w:left="720"/>
        <w:jc w:val="both"/>
        <w:rPr>
          <w:rFonts w:ascii="Calibri" w:hAnsi="Calibri" w:cs="Calibri"/>
        </w:rPr>
      </w:pPr>
      <w:r>
        <w:rPr>
          <w:rFonts w:ascii="Calibri" w:hAnsi="Calibri" w:cs="Calibri"/>
        </w:rPr>
        <w:t>A detailed</w:t>
      </w:r>
      <w:r w:rsidR="00D044C6">
        <w:rPr>
          <w:rFonts w:ascii="Calibri" w:hAnsi="Calibri" w:cs="Calibri"/>
        </w:rPr>
        <w:t xml:space="preserve"> study to analysis the trends and price movements of IT companies that are listed in BSE and NSE </w:t>
      </w:r>
      <w:r w:rsidR="00D044C6" w:rsidRPr="00D044C6">
        <w:rPr>
          <w:rFonts w:ascii="Calibri" w:hAnsi="Calibri" w:cs="Calibri"/>
        </w:rPr>
        <w:t>with an intention of recommending a possible investment opportunity to the investor</w:t>
      </w:r>
      <w:r w:rsidR="00D044C6">
        <w:rPr>
          <w:rFonts w:ascii="Calibri" w:hAnsi="Calibri" w:cs="Calibri"/>
        </w:rPr>
        <w:t>.</w:t>
      </w:r>
    </w:p>
    <w:p w:rsidR="00886ABA" w:rsidRPr="003E09A8" w:rsidRDefault="00886ABA" w:rsidP="00886ABA">
      <w:pPr>
        <w:rPr>
          <w:rFonts w:ascii="Calibri" w:hAnsi="Calibri"/>
        </w:rPr>
      </w:pPr>
      <w:r>
        <w:rPr>
          <w:rFonts w:ascii="Calibri" w:hAnsi="Calibri"/>
          <w:b/>
        </w:rPr>
        <w:t>B.Com</w:t>
      </w:r>
      <w:r w:rsidRPr="00160A4D">
        <w:rPr>
          <w:rFonts w:ascii="Calibri" w:hAnsi="Calibri"/>
          <w:b/>
        </w:rPr>
        <w:t>:</w:t>
      </w:r>
    </w:p>
    <w:p w:rsidR="00886ABA" w:rsidRDefault="00886ABA" w:rsidP="00886ABA">
      <w:pPr>
        <w:ind w:left="720"/>
        <w:rPr>
          <w:rFonts w:ascii="Calibri" w:hAnsi="Calibri"/>
          <w:b/>
        </w:rPr>
      </w:pPr>
    </w:p>
    <w:p w:rsidR="00886ABA" w:rsidRPr="003E09A8" w:rsidRDefault="00886ABA" w:rsidP="00886ABA">
      <w:pPr>
        <w:numPr>
          <w:ilvl w:val="0"/>
          <w:numId w:val="1"/>
        </w:numPr>
        <w:rPr>
          <w:rFonts w:ascii="Calibri" w:hAnsi="Calibri"/>
          <w:b/>
        </w:rPr>
      </w:pPr>
      <w:r w:rsidRPr="00160A4D">
        <w:rPr>
          <w:rFonts w:ascii="Calibri" w:hAnsi="Calibri"/>
          <w:b/>
        </w:rPr>
        <w:t xml:space="preserve">Three week internship at </w:t>
      </w:r>
      <w:r>
        <w:rPr>
          <w:rFonts w:ascii="Calibri" w:hAnsi="Calibri"/>
          <w:b/>
        </w:rPr>
        <w:t>Freeze Engineering industries Pvt Ltd Kochi,</w:t>
      </w:r>
      <w:r w:rsidRPr="00160A4D">
        <w:rPr>
          <w:rFonts w:ascii="Calibri" w:hAnsi="Calibri"/>
          <w:b/>
        </w:rPr>
        <w:t xml:space="preserve"> a leading </w:t>
      </w:r>
      <w:r>
        <w:rPr>
          <w:rFonts w:ascii="Calibri" w:hAnsi="Calibri"/>
          <w:b/>
        </w:rPr>
        <w:t xml:space="preserve">Seafood Exports.  </w:t>
      </w:r>
    </w:p>
    <w:p w:rsidR="00886ABA" w:rsidRDefault="00886ABA" w:rsidP="000810DF">
      <w:pPr>
        <w:spacing w:line="276" w:lineRule="auto"/>
        <w:rPr>
          <w:rFonts w:ascii="Calibri" w:hAnsi="Calibri" w:cs="Calibri"/>
          <w:b/>
        </w:rPr>
      </w:pPr>
    </w:p>
    <w:p w:rsidR="007F3095" w:rsidRPr="00160A4D" w:rsidRDefault="00B80EC6" w:rsidP="003615C2">
      <w:pPr>
        <w:rPr>
          <w:rFonts w:ascii="Calibri" w:hAnsi="Calibri"/>
        </w:rPr>
      </w:pPr>
      <w:r w:rsidRPr="00B80EC6">
        <w:rPr>
          <w:rFonts w:asciiTheme="minorHAnsi" w:hAnsiTheme="minorHAnsi"/>
          <w:b/>
        </w:rPr>
        <w:pict>
          <v:rect id="_x0000_i1029" style="width:494.65pt;height:2pt" o:hralign="center" o:hrstd="t" o:hrnoshade="t" o:hr="t" fillcolor="black [3213]" stroked="f"/>
        </w:pict>
      </w:r>
    </w:p>
    <w:p w:rsidR="00D665F1" w:rsidRDefault="00D665F1" w:rsidP="000810DF">
      <w:pPr>
        <w:rPr>
          <w:rFonts w:asciiTheme="minorHAnsi" w:hAnsiTheme="minorHAnsi"/>
          <w:b/>
        </w:rPr>
      </w:pPr>
    </w:p>
    <w:p w:rsidR="00A900F7" w:rsidRPr="00A900F7" w:rsidRDefault="00A900F7" w:rsidP="000810DF">
      <w:pPr>
        <w:rPr>
          <w:rFonts w:asciiTheme="minorHAnsi" w:hAnsiTheme="minorHAnsi"/>
          <w:b/>
        </w:rPr>
      </w:pPr>
      <w:r w:rsidRPr="00A900F7">
        <w:rPr>
          <w:rFonts w:asciiTheme="minorHAnsi" w:hAnsiTheme="minorHAnsi"/>
          <w:b/>
        </w:rPr>
        <w:t>DECLARATION</w:t>
      </w:r>
      <w:r>
        <w:rPr>
          <w:rFonts w:asciiTheme="minorHAnsi" w:hAnsiTheme="minorHAnsi"/>
          <w:b/>
        </w:rPr>
        <w:t xml:space="preserve"> :</w:t>
      </w:r>
    </w:p>
    <w:p w:rsidR="00A900F7" w:rsidRPr="00A900F7" w:rsidRDefault="00A900F7" w:rsidP="000810DF">
      <w:pPr>
        <w:rPr>
          <w:rFonts w:asciiTheme="minorHAnsi" w:hAnsiTheme="minorHAnsi"/>
        </w:rPr>
      </w:pPr>
    </w:p>
    <w:p w:rsidR="000E41D5" w:rsidRPr="00A900F7" w:rsidRDefault="00A900F7" w:rsidP="000810DF">
      <w:pPr>
        <w:rPr>
          <w:rFonts w:asciiTheme="minorHAnsi" w:hAnsiTheme="minorHAnsi"/>
        </w:rPr>
      </w:pPr>
      <w:r w:rsidRPr="00A900F7">
        <w:rPr>
          <w:rFonts w:asciiTheme="minorHAnsi" w:hAnsiTheme="minorHAnsi"/>
        </w:rPr>
        <w:t xml:space="preserve"> I hereby declare that the particulars furnished above are true to the best of my knowledge.</w:t>
      </w:r>
    </w:p>
    <w:p w:rsidR="00A900F7" w:rsidRPr="00A900F7" w:rsidRDefault="00A900F7" w:rsidP="000810DF">
      <w:pPr>
        <w:rPr>
          <w:rFonts w:asciiTheme="minorHAnsi" w:hAnsiTheme="minorHAnsi"/>
        </w:rPr>
      </w:pPr>
    </w:p>
    <w:p w:rsidR="00A900F7" w:rsidRPr="00A900F7" w:rsidRDefault="00A900F7" w:rsidP="000810DF">
      <w:pPr>
        <w:rPr>
          <w:rFonts w:asciiTheme="minorHAnsi" w:hAnsiTheme="minorHAnsi"/>
          <w:b/>
          <w:bCs/>
          <w:sz w:val="28"/>
          <w:szCs w:val="28"/>
        </w:rPr>
      </w:pPr>
      <w:r w:rsidRPr="00A900F7">
        <w:rPr>
          <w:rFonts w:asciiTheme="minorHAnsi" w:hAnsiTheme="minorHAnsi"/>
        </w:rPr>
        <w:t>Deepak P G</w:t>
      </w:r>
    </w:p>
    <w:p w:rsidR="000E41D5" w:rsidRDefault="000E41D5" w:rsidP="000810DF">
      <w:pPr>
        <w:rPr>
          <w:rFonts w:ascii="Calibri" w:hAnsi="Calibri"/>
          <w:b/>
          <w:bCs/>
          <w:sz w:val="28"/>
          <w:szCs w:val="28"/>
        </w:rPr>
      </w:pPr>
    </w:p>
    <w:p w:rsidR="000C634F" w:rsidRDefault="000C634F" w:rsidP="000C634F">
      <w:pPr>
        <w:rPr>
          <w:rFonts w:ascii="Calibri" w:hAnsi="Calibri"/>
          <w:bCs/>
        </w:rPr>
      </w:pPr>
    </w:p>
    <w:p w:rsidR="000C634F" w:rsidRPr="000C634F" w:rsidRDefault="000C634F" w:rsidP="000C634F">
      <w:pPr>
        <w:ind w:left="3228"/>
        <w:rPr>
          <w:rFonts w:ascii="Calibri" w:hAnsi="Calibri"/>
          <w:bCs/>
        </w:rPr>
      </w:pPr>
    </w:p>
    <w:sectPr w:rsidR="000C634F" w:rsidRPr="000C634F" w:rsidSect="003615C2">
      <w:pgSz w:w="11909" w:h="16834" w:code="9"/>
      <w:pgMar w:top="720" w:right="1008" w:bottom="5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56B" w:rsidRDefault="0076356B">
      <w:r>
        <w:separator/>
      </w:r>
    </w:p>
  </w:endnote>
  <w:endnote w:type="continuationSeparator" w:id="1">
    <w:p w:rsidR="0076356B" w:rsidRDefault="00763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56B" w:rsidRDefault="0076356B">
      <w:r>
        <w:separator/>
      </w:r>
    </w:p>
  </w:footnote>
  <w:footnote w:type="continuationSeparator" w:id="1">
    <w:p w:rsidR="0076356B" w:rsidRDefault="00763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E314FE02"/>
    <w:lvl w:ilvl="0" w:tplc="31448AF6">
      <w:start w:val="1"/>
      <w:numFmt w:val="bullet"/>
      <w:lvlText w:val=""/>
      <w:lvlJc w:val="left"/>
      <w:pPr>
        <w:ind w:left="720" w:hanging="360"/>
      </w:pPr>
      <w:rPr>
        <w:rFonts w:ascii="Symbol" w:hAnsi="Symbol" w:hint="default"/>
      </w:rPr>
    </w:lvl>
    <w:lvl w:ilvl="1" w:tplc="A28A0788" w:tentative="1">
      <w:start w:val="1"/>
      <w:numFmt w:val="bullet"/>
      <w:lvlText w:val="o"/>
      <w:lvlJc w:val="left"/>
      <w:pPr>
        <w:ind w:left="1440" w:hanging="360"/>
      </w:pPr>
      <w:rPr>
        <w:rFonts w:ascii="Courier New" w:hAnsi="Courier New" w:cs="Courier New" w:hint="default"/>
      </w:rPr>
    </w:lvl>
    <w:lvl w:ilvl="2" w:tplc="6CCA232C" w:tentative="1">
      <w:start w:val="1"/>
      <w:numFmt w:val="bullet"/>
      <w:lvlText w:val=""/>
      <w:lvlJc w:val="left"/>
      <w:pPr>
        <w:ind w:left="2160" w:hanging="360"/>
      </w:pPr>
      <w:rPr>
        <w:rFonts w:ascii="Wingdings" w:hAnsi="Wingdings" w:hint="default"/>
      </w:rPr>
    </w:lvl>
    <w:lvl w:ilvl="3" w:tplc="C298F2CE" w:tentative="1">
      <w:start w:val="1"/>
      <w:numFmt w:val="bullet"/>
      <w:lvlText w:val=""/>
      <w:lvlJc w:val="left"/>
      <w:pPr>
        <w:ind w:left="2880" w:hanging="360"/>
      </w:pPr>
      <w:rPr>
        <w:rFonts w:ascii="Symbol" w:hAnsi="Symbol" w:hint="default"/>
      </w:rPr>
    </w:lvl>
    <w:lvl w:ilvl="4" w:tplc="5AE8E2FE" w:tentative="1">
      <w:start w:val="1"/>
      <w:numFmt w:val="bullet"/>
      <w:lvlText w:val="o"/>
      <w:lvlJc w:val="left"/>
      <w:pPr>
        <w:ind w:left="3600" w:hanging="360"/>
      </w:pPr>
      <w:rPr>
        <w:rFonts w:ascii="Courier New" w:hAnsi="Courier New" w:cs="Courier New" w:hint="default"/>
      </w:rPr>
    </w:lvl>
    <w:lvl w:ilvl="5" w:tplc="EDB619A4" w:tentative="1">
      <w:start w:val="1"/>
      <w:numFmt w:val="bullet"/>
      <w:lvlText w:val=""/>
      <w:lvlJc w:val="left"/>
      <w:pPr>
        <w:ind w:left="4320" w:hanging="360"/>
      </w:pPr>
      <w:rPr>
        <w:rFonts w:ascii="Wingdings" w:hAnsi="Wingdings" w:hint="default"/>
      </w:rPr>
    </w:lvl>
    <w:lvl w:ilvl="6" w:tplc="F4060DF2" w:tentative="1">
      <w:start w:val="1"/>
      <w:numFmt w:val="bullet"/>
      <w:lvlText w:val=""/>
      <w:lvlJc w:val="left"/>
      <w:pPr>
        <w:ind w:left="5040" w:hanging="360"/>
      </w:pPr>
      <w:rPr>
        <w:rFonts w:ascii="Symbol" w:hAnsi="Symbol" w:hint="default"/>
      </w:rPr>
    </w:lvl>
    <w:lvl w:ilvl="7" w:tplc="5546AF40" w:tentative="1">
      <w:start w:val="1"/>
      <w:numFmt w:val="bullet"/>
      <w:lvlText w:val="o"/>
      <w:lvlJc w:val="left"/>
      <w:pPr>
        <w:ind w:left="5760" w:hanging="360"/>
      </w:pPr>
      <w:rPr>
        <w:rFonts w:ascii="Courier New" w:hAnsi="Courier New" w:cs="Courier New" w:hint="default"/>
      </w:rPr>
    </w:lvl>
    <w:lvl w:ilvl="8" w:tplc="AEC66A18" w:tentative="1">
      <w:start w:val="1"/>
      <w:numFmt w:val="bullet"/>
      <w:lvlText w:val=""/>
      <w:lvlJc w:val="left"/>
      <w:pPr>
        <w:ind w:left="6480" w:hanging="360"/>
      </w:pPr>
      <w:rPr>
        <w:rFonts w:ascii="Wingdings" w:hAnsi="Wingdings" w:hint="default"/>
      </w:rPr>
    </w:lvl>
  </w:abstractNum>
  <w:abstractNum w:abstractNumId="1">
    <w:nsid w:val="0B014486"/>
    <w:multiLevelType w:val="hybridMultilevel"/>
    <w:tmpl w:val="015A449C"/>
    <w:lvl w:ilvl="0" w:tplc="04090009">
      <w:start w:val="1"/>
      <w:numFmt w:val="bullet"/>
      <w:lvlText w:val=""/>
      <w:lvlJc w:val="left"/>
      <w:pPr>
        <w:ind w:left="2663" w:hanging="360"/>
      </w:pPr>
      <w:rPr>
        <w:rFonts w:ascii="Wingdings" w:hAnsi="Wingdings" w:hint="default"/>
      </w:rPr>
    </w:lvl>
    <w:lvl w:ilvl="1" w:tplc="04090003" w:tentative="1">
      <w:start w:val="1"/>
      <w:numFmt w:val="bullet"/>
      <w:lvlText w:val="o"/>
      <w:lvlJc w:val="left"/>
      <w:pPr>
        <w:ind w:left="3383" w:hanging="360"/>
      </w:pPr>
      <w:rPr>
        <w:rFonts w:ascii="Courier New" w:hAnsi="Courier New" w:cs="Courier New" w:hint="default"/>
      </w:rPr>
    </w:lvl>
    <w:lvl w:ilvl="2" w:tplc="04090005" w:tentative="1">
      <w:start w:val="1"/>
      <w:numFmt w:val="bullet"/>
      <w:lvlText w:val=""/>
      <w:lvlJc w:val="left"/>
      <w:pPr>
        <w:ind w:left="4103" w:hanging="360"/>
      </w:pPr>
      <w:rPr>
        <w:rFonts w:ascii="Wingdings" w:hAnsi="Wingdings" w:hint="default"/>
      </w:rPr>
    </w:lvl>
    <w:lvl w:ilvl="3" w:tplc="04090001" w:tentative="1">
      <w:start w:val="1"/>
      <w:numFmt w:val="bullet"/>
      <w:lvlText w:val=""/>
      <w:lvlJc w:val="left"/>
      <w:pPr>
        <w:ind w:left="4823" w:hanging="360"/>
      </w:pPr>
      <w:rPr>
        <w:rFonts w:ascii="Symbol" w:hAnsi="Symbol" w:hint="default"/>
      </w:rPr>
    </w:lvl>
    <w:lvl w:ilvl="4" w:tplc="04090003" w:tentative="1">
      <w:start w:val="1"/>
      <w:numFmt w:val="bullet"/>
      <w:lvlText w:val="o"/>
      <w:lvlJc w:val="left"/>
      <w:pPr>
        <w:ind w:left="5543" w:hanging="360"/>
      </w:pPr>
      <w:rPr>
        <w:rFonts w:ascii="Courier New" w:hAnsi="Courier New" w:cs="Courier New" w:hint="default"/>
      </w:rPr>
    </w:lvl>
    <w:lvl w:ilvl="5" w:tplc="04090005" w:tentative="1">
      <w:start w:val="1"/>
      <w:numFmt w:val="bullet"/>
      <w:lvlText w:val=""/>
      <w:lvlJc w:val="left"/>
      <w:pPr>
        <w:ind w:left="6263" w:hanging="360"/>
      </w:pPr>
      <w:rPr>
        <w:rFonts w:ascii="Wingdings" w:hAnsi="Wingdings" w:hint="default"/>
      </w:rPr>
    </w:lvl>
    <w:lvl w:ilvl="6" w:tplc="04090001" w:tentative="1">
      <w:start w:val="1"/>
      <w:numFmt w:val="bullet"/>
      <w:lvlText w:val=""/>
      <w:lvlJc w:val="left"/>
      <w:pPr>
        <w:ind w:left="6983" w:hanging="360"/>
      </w:pPr>
      <w:rPr>
        <w:rFonts w:ascii="Symbol" w:hAnsi="Symbol" w:hint="default"/>
      </w:rPr>
    </w:lvl>
    <w:lvl w:ilvl="7" w:tplc="04090003" w:tentative="1">
      <w:start w:val="1"/>
      <w:numFmt w:val="bullet"/>
      <w:lvlText w:val="o"/>
      <w:lvlJc w:val="left"/>
      <w:pPr>
        <w:ind w:left="7703" w:hanging="360"/>
      </w:pPr>
      <w:rPr>
        <w:rFonts w:ascii="Courier New" w:hAnsi="Courier New" w:cs="Courier New" w:hint="default"/>
      </w:rPr>
    </w:lvl>
    <w:lvl w:ilvl="8" w:tplc="04090005" w:tentative="1">
      <w:start w:val="1"/>
      <w:numFmt w:val="bullet"/>
      <w:lvlText w:val=""/>
      <w:lvlJc w:val="left"/>
      <w:pPr>
        <w:ind w:left="8423" w:hanging="360"/>
      </w:pPr>
      <w:rPr>
        <w:rFonts w:ascii="Wingdings" w:hAnsi="Wingdings" w:hint="default"/>
      </w:rPr>
    </w:lvl>
  </w:abstractNum>
  <w:abstractNum w:abstractNumId="2">
    <w:nsid w:val="0D6D3D6F"/>
    <w:multiLevelType w:val="hybridMultilevel"/>
    <w:tmpl w:val="154E95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AD4A95"/>
    <w:multiLevelType w:val="hybridMultilevel"/>
    <w:tmpl w:val="0E84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83812"/>
    <w:multiLevelType w:val="hybridMultilevel"/>
    <w:tmpl w:val="D3C6CAC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416280"/>
    <w:multiLevelType w:val="hybridMultilevel"/>
    <w:tmpl w:val="2D2E8AE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25B00EE8"/>
    <w:multiLevelType w:val="hybridMultilevel"/>
    <w:tmpl w:val="2DFEB3C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2655493F"/>
    <w:multiLevelType w:val="hybridMultilevel"/>
    <w:tmpl w:val="597EB0F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8E46DE3"/>
    <w:multiLevelType w:val="hybridMultilevel"/>
    <w:tmpl w:val="E32EF4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AE54A53"/>
    <w:multiLevelType w:val="hybridMultilevel"/>
    <w:tmpl w:val="45B801B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F0F1503"/>
    <w:multiLevelType w:val="hybridMultilevel"/>
    <w:tmpl w:val="0262C75E"/>
    <w:lvl w:ilvl="0" w:tplc="40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32A77953"/>
    <w:multiLevelType w:val="hybridMultilevel"/>
    <w:tmpl w:val="7FC4053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nsid w:val="36215BDC"/>
    <w:multiLevelType w:val="hybridMultilevel"/>
    <w:tmpl w:val="8946CA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6C4C42"/>
    <w:multiLevelType w:val="hybridMultilevel"/>
    <w:tmpl w:val="693EE97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12D1D77"/>
    <w:multiLevelType w:val="hybridMultilevel"/>
    <w:tmpl w:val="6112463A"/>
    <w:lvl w:ilvl="0" w:tplc="40090005">
      <w:start w:val="1"/>
      <w:numFmt w:val="bullet"/>
      <w:lvlText w:val=""/>
      <w:lvlJc w:val="left"/>
      <w:pPr>
        <w:ind w:left="3240" w:hanging="360"/>
      </w:pPr>
      <w:rPr>
        <w:rFonts w:ascii="Wingdings" w:hAnsi="Wingdings"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15">
    <w:nsid w:val="4139788A"/>
    <w:multiLevelType w:val="hybridMultilevel"/>
    <w:tmpl w:val="BE96209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B925FE"/>
    <w:multiLevelType w:val="hybridMultilevel"/>
    <w:tmpl w:val="6612459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3F54756"/>
    <w:multiLevelType w:val="hybridMultilevel"/>
    <w:tmpl w:val="14A67524"/>
    <w:lvl w:ilvl="0" w:tplc="04090009">
      <w:start w:val="1"/>
      <w:numFmt w:val="bullet"/>
      <w:lvlText w:val=""/>
      <w:lvlJc w:val="left"/>
      <w:pPr>
        <w:ind w:left="2798" w:hanging="360"/>
      </w:pPr>
      <w:rPr>
        <w:rFonts w:ascii="Wingdings" w:hAnsi="Wingdings" w:hint="default"/>
      </w:rPr>
    </w:lvl>
    <w:lvl w:ilvl="1" w:tplc="04090003" w:tentative="1">
      <w:start w:val="1"/>
      <w:numFmt w:val="bullet"/>
      <w:lvlText w:val="o"/>
      <w:lvlJc w:val="left"/>
      <w:pPr>
        <w:ind w:left="3518" w:hanging="360"/>
      </w:pPr>
      <w:rPr>
        <w:rFonts w:ascii="Courier New" w:hAnsi="Courier New" w:cs="Courier New" w:hint="default"/>
      </w:rPr>
    </w:lvl>
    <w:lvl w:ilvl="2" w:tplc="04090005" w:tentative="1">
      <w:start w:val="1"/>
      <w:numFmt w:val="bullet"/>
      <w:lvlText w:val=""/>
      <w:lvlJc w:val="left"/>
      <w:pPr>
        <w:ind w:left="4238" w:hanging="360"/>
      </w:pPr>
      <w:rPr>
        <w:rFonts w:ascii="Wingdings" w:hAnsi="Wingdings" w:hint="default"/>
      </w:rPr>
    </w:lvl>
    <w:lvl w:ilvl="3" w:tplc="04090001" w:tentative="1">
      <w:start w:val="1"/>
      <w:numFmt w:val="bullet"/>
      <w:lvlText w:val=""/>
      <w:lvlJc w:val="left"/>
      <w:pPr>
        <w:ind w:left="4958" w:hanging="360"/>
      </w:pPr>
      <w:rPr>
        <w:rFonts w:ascii="Symbol" w:hAnsi="Symbol" w:hint="default"/>
      </w:rPr>
    </w:lvl>
    <w:lvl w:ilvl="4" w:tplc="04090003" w:tentative="1">
      <w:start w:val="1"/>
      <w:numFmt w:val="bullet"/>
      <w:lvlText w:val="o"/>
      <w:lvlJc w:val="left"/>
      <w:pPr>
        <w:ind w:left="5678" w:hanging="360"/>
      </w:pPr>
      <w:rPr>
        <w:rFonts w:ascii="Courier New" w:hAnsi="Courier New" w:cs="Courier New" w:hint="default"/>
      </w:rPr>
    </w:lvl>
    <w:lvl w:ilvl="5" w:tplc="04090005" w:tentative="1">
      <w:start w:val="1"/>
      <w:numFmt w:val="bullet"/>
      <w:lvlText w:val=""/>
      <w:lvlJc w:val="left"/>
      <w:pPr>
        <w:ind w:left="6398" w:hanging="360"/>
      </w:pPr>
      <w:rPr>
        <w:rFonts w:ascii="Wingdings" w:hAnsi="Wingdings" w:hint="default"/>
      </w:rPr>
    </w:lvl>
    <w:lvl w:ilvl="6" w:tplc="04090001" w:tentative="1">
      <w:start w:val="1"/>
      <w:numFmt w:val="bullet"/>
      <w:lvlText w:val=""/>
      <w:lvlJc w:val="left"/>
      <w:pPr>
        <w:ind w:left="7118" w:hanging="360"/>
      </w:pPr>
      <w:rPr>
        <w:rFonts w:ascii="Symbol" w:hAnsi="Symbol" w:hint="default"/>
      </w:rPr>
    </w:lvl>
    <w:lvl w:ilvl="7" w:tplc="04090003" w:tentative="1">
      <w:start w:val="1"/>
      <w:numFmt w:val="bullet"/>
      <w:lvlText w:val="o"/>
      <w:lvlJc w:val="left"/>
      <w:pPr>
        <w:ind w:left="7838" w:hanging="360"/>
      </w:pPr>
      <w:rPr>
        <w:rFonts w:ascii="Courier New" w:hAnsi="Courier New" w:cs="Courier New" w:hint="default"/>
      </w:rPr>
    </w:lvl>
    <w:lvl w:ilvl="8" w:tplc="04090005" w:tentative="1">
      <w:start w:val="1"/>
      <w:numFmt w:val="bullet"/>
      <w:lvlText w:val=""/>
      <w:lvlJc w:val="left"/>
      <w:pPr>
        <w:ind w:left="8558" w:hanging="360"/>
      </w:pPr>
      <w:rPr>
        <w:rFonts w:ascii="Wingdings" w:hAnsi="Wingdings" w:hint="default"/>
      </w:rPr>
    </w:lvl>
  </w:abstractNum>
  <w:abstractNum w:abstractNumId="18">
    <w:nsid w:val="467C44C8"/>
    <w:multiLevelType w:val="hybridMultilevel"/>
    <w:tmpl w:val="B232B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02E19"/>
    <w:multiLevelType w:val="hybridMultilevel"/>
    <w:tmpl w:val="6C72D9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68A407C"/>
    <w:multiLevelType w:val="hybridMultilevel"/>
    <w:tmpl w:val="09C4E7E8"/>
    <w:lvl w:ilvl="0" w:tplc="04090009">
      <w:start w:val="1"/>
      <w:numFmt w:val="bullet"/>
      <w:lvlText w:val=""/>
      <w:lvlJc w:val="left"/>
      <w:pPr>
        <w:ind w:left="2213" w:hanging="360"/>
      </w:pPr>
      <w:rPr>
        <w:rFonts w:ascii="Wingdings" w:hAnsi="Wingdings" w:hint="default"/>
      </w:rPr>
    </w:lvl>
    <w:lvl w:ilvl="1" w:tplc="04090003" w:tentative="1">
      <w:start w:val="1"/>
      <w:numFmt w:val="bullet"/>
      <w:lvlText w:val="o"/>
      <w:lvlJc w:val="left"/>
      <w:pPr>
        <w:ind w:left="2933" w:hanging="360"/>
      </w:pPr>
      <w:rPr>
        <w:rFonts w:ascii="Courier New" w:hAnsi="Courier New" w:cs="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cs="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cs="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21">
    <w:nsid w:val="576344ED"/>
    <w:multiLevelType w:val="hybridMultilevel"/>
    <w:tmpl w:val="4678DA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58D2356E"/>
    <w:multiLevelType w:val="hybridMultilevel"/>
    <w:tmpl w:val="7E46DD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0BB2056"/>
    <w:multiLevelType w:val="hybridMultilevel"/>
    <w:tmpl w:val="72DCDD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62204C5"/>
    <w:multiLevelType w:val="hybridMultilevel"/>
    <w:tmpl w:val="5300992C"/>
    <w:lvl w:ilvl="0" w:tplc="04090009">
      <w:start w:val="1"/>
      <w:numFmt w:val="bullet"/>
      <w:lvlText w:val=""/>
      <w:lvlJc w:val="left"/>
      <w:pPr>
        <w:ind w:left="2758" w:hanging="360"/>
      </w:pPr>
      <w:rPr>
        <w:rFonts w:ascii="Wingdings" w:hAnsi="Wingdings" w:hint="default"/>
      </w:rPr>
    </w:lvl>
    <w:lvl w:ilvl="1" w:tplc="04090003" w:tentative="1">
      <w:start w:val="1"/>
      <w:numFmt w:val="bullet"/>
      <w:lvlText w:val="o"/>
      <w:lvlJc w:val="left"/>
      <w:pPr>
        <w:ind w:left="3478" w:hanging="360"/>
      </w:pPr>
      <w:rPr>
        <w:rFonts w:ascii="Courier New" w:hAnsi="Courier New" w:cs="Courier New" w:hint="default"/>
      </w:rPr>
    </w:lvl>
    <w:lvl w:ilvl="2" w:tplc="04090005" w:tentative="1">
      <w:start w:val="1"/>
      <w:numFmt w:val="bullet"/>
      <w:lvlText w:val=""/>
      <w:lvlJc w:val="left"/>
      <w:pPr>
        <w:ind w:left="4198" w:hanging="360"/>
      </w:pPr>
      <w:rPr>
        <w:rFonts w:ascii="Wingdings" w:hAnsi="Wingdings" w:hint="default"/>
      </w:rPr>
    </w:lvl>
    <w:lvl w:ilvl="3" w:tplc="04090001" w:tentative="1">
      <w:start w:val="1"/>
      <w:numFmt w:val="bullet"/>
      <w:lvlText w:val=""/>
      <w:lvlJc w:val="left"/>
      <w:pPr>
        <w:ind w:left="4918" w:hanging="360"/>
      </w:pPr>
      <w:rPr>
        <w:rFonts w:ascii="Symbol" w:hAnsi="Symbol" w:hint="default"/>
      </w:rPr>
    </w:lvl>
    <w:lvl w:ilvl="4" w:tplc="04090003" w:tentative="1">
      <w:start w:val="1"/>
      <w:numFmt w:val="bullet"/>
      <w:lvlText w:val="o"/>
      <w:lvlJc w:val="left"/>
      <w:pPr>
        <w:ind w:left="5638" w:hanging="360"/>
      </w:pPr>
      <w:rPr>
        <w:rFonts w:ascii="Courier New" w:hAnsi="Courier New" w:cs="Courier New" w:hint="default"/>
      </w:rPr>
    </w:lvl>
    <w:lvl w:ilvl="5" w:tplc="04090005" w:tentative="1">
      <w:start w:val="1"/>
      <w:numFmt w:val="bullet"/>
      <w:lvlText w:val=""/>
      <w:lvlJc w:val="left"/>
      <w:pPr>
        <w:ind w:left="6358" w:hanging="360"/>
      </w:pPr>
      <w:rPr>
        <w:rFonts w:ascii="Wingdings" w:hAnsi="Wingdings" w:hint="default"/>
      </w:rPr>
    </w:lvl>
    <w:lvl w:ilvl="6" w:tplc="04090001" w:tentative="1">
      <w:start w:val="1"/>
      <w:numFmt w:val="bullet"/>
      <w:lvlText w:val=""/>
      <w:lvlJc w:val="left"/>
      <w:pPr>
        <w:ind w:left="7078" w:hanging="360"/>
      </w:pPr>
      <w:rPr>
        <w:rFonts w:ascii="Symbol" w:hAnsi="Symbol" w:hint="default"/>
      </w:rPr>
    </w:lvl>
    <w:lvl w:ilvl="7" w:tplc="04090003" w:tentative="1">
      <w:start w:val="1"/>
      <w:numFmt w:val="bullet"/>
      <w:lvlText w:val="o"/>
      <w:lvlJc w:val="left"/>
      <w:pPr>
        <w:ind w:left="7798" w:hanging="360"/>
      </w:pPr>
      <w:rPr>
        <w:rFonts w:ascii="Courier New" w:hAnsi="Courier New" w:cs="Courier New" w:hint="default"/>
      </w:rPr>
    </w:lvl>
    <w:lvl w:ilvl="8" w:tplc="04090005" w:tentative="1">
      <w:start w:val="1"/>
      <w:numFmt w:val="bullet"/>
      <w:lvlText w:val=""/>
      <w:lvlJc w:val="left"/>
      <w:pPr>
        <w:ind w:left="8518" w:hanging="360"/>
      </w:pPr>
      <w:rPr>
        <w:rFonts w:ascii="Wingdings" w:hAnsi="Wingdings" w:hint="default"/>
      </w:rPr>
    </w:lvl>
  </w:abstractNum>
  <w:abstractNum w:abstractNumId="25">
    <w:nsid w:val="6A186809"/>
    <w:multiLevelType w:val="hybridMultilevel"/>
    <w:tmpl w:val="A59AB724"/>
    <w:lvl w:ilvl="0" w:tplc="40090005">
      <w:start w:val="1"/>
      <w:numFmt w:val="bullet"/>
      <w:lvlText w:val=""/>
      <w:lvlJc w:val="left"/>
      <w:pPr>
        <w:ind w:left="3228" w:hanging="360"/>
      </w:pPr>
      <w:rPr>
        <w:rFonts w:ascii="Wingdings" w:hAnsi="Wingdings" w:hint="default"/>
      </w:rPr>
    </w:lvl>
    <w:lvl w:ilvl="1" w:tplc="40090003" w:tentative="1">
      <w:start w:val="1"/>
      <w:numFmt w:val="bullet"/>
      <w:lvlText w:val="o"/>
      <w:lvlJc w:val="left"/>
      <w:pPr>
        <w:ind w:left="3948" w:hanging="360"/>
      </w:pPr>
      <w:rPr>
        <w:rFonts w:ascii="Courier New" w:hAnsi="Courier New" w:cs="Courier New" w:hint="default"/>
      </w:rPr>
    </w:lvl>
    <w:lvl w:ilvl="2" w:tplc="40090005" w:tentative="1">
      <w:start w:val="1"/>
      <w:numFmt w:val="bullet"/>
      <w:lvlText w:val=""/>
      <w:lvlJc w:val="left"/>
      <w:pPr>
        <w:ind w:left="4668" w:hanging="360"/>
      </w:pPr>
      <w:rPr>
        <w:rFonts w:ascii="Wingdings" w:hAnsi="Wingdings" w:hint="default"/>
      </w:rPr>
    </w:lvl>
    <w:lvl w:ilvl="3" w:tplc="40090001" w:tentative="1">
      <w:start w:val="1"/>
      <w:numFmt w:val="bullet"/>
      <w:lvlText w:val=""/>
      <w:lvlJc w:val="left"/>
      <w:pPr>
        <w:ind w:left="5388" w:hanging="360"/>
      </w:pPr>
      <w:rPr>
        <w:rFonts w:ascii="Symbol" w:hAnsi="Symbol" w:hint="default"/>
      </w:rPr>
    </w:lvl>
    <w:lvl w:ilvl="4" w:tplc="40090003" w:tentative="1">
      <w:start w:val="1"/>
      <w:numFmt w:val="bullet"/>
      <w:lvlText w:val="o"/>
      <w:lvlJc w:val="left"/>
      <w:pPr>
        <w:ind w:left="6108" w:hanging="360"/>
      </w:pPr>
      <w:rPr>
        <w:rFonts w:ascii="Courier New" w:hAnsi="Courier New" w:cs="Courier New" w:hint="default"/>
      </w:rPr>
    </w:lvl>
    <w:lvl w:ilvl="5" w:tplc="40090005" w:tentative="1">
      <w:start w:val="1"/>
      <w:numFmt w:val="bullet"/>
      <w:lvlText w:val=""/>
      <w:lvlJc w:val="left"/>
      <w:pPr>
        <w:ind w:left="6828" w:hanging="360"/>
      </w:pPr>
      <w:rPr>
        <w:rFonts w:ascii="Wingdings" w:hAnsi="Wingdings" w:hint="default"/>
      </w:rPr>
    </w:lvl>
    <w:lvl w:ilvl="6" w:tplc="40090001" w:tentative="1">
      <w:start w:val="1"/>
      <w:numFmt w:val="bullet"/>
      <w:lvlText w:val=""/>
      <w:lvlJc w:val="left"/>
      <w:pPr>
        <w:ind w:left="7548" w:hanging="360"/>
      </w:pPr>
      <w:rPr>
        <w:rFonts w:ascii="Symbol" w:hAnsi="Symbol" w:hint="default"/>
      </w:rPr>
    </w:lvl>
    <w:lvl w:ilvl="7" w:tplc="40090003" w:tentative="1">
      <w:start w:val="1"/>
      <w:numFmt w:val="bullet"/>
      <w:lvlText w:val="o"/>
      <w:lvlJc w:val="left"/>
      <w:pPr>
        <w:ind w:left="8268" w:hanging="360"/>
      </w:pPr>
      <w:rPr>
        <w:rFonts w:ascii="Courier New" w:hAnsi="Courier New" w:cs="Courier New" w:hint="default"/>
      </w:rPr>
    </w:lvl>
    <w:lvl w:ilvl="8" w:tplc="40090005" w:tentative="1">
      <w:start w:val="1"/>
      <w:numFmt w:val="bullet"/>
      <w:lvlText w:val=""/>
      <w:lvlJc w:val="left"/>
      <w:pPr>
        <w:ind w:left="8988" w:hanging="360"/>
      </w:pPr>
      <w:rPr>
        <w:rFonts w:ascii="Wingdings" w:hAnsi="Wingdings" w:hint="default"/>
      </w:rPr>
    </w:lvl>
  </w:abstractNum>
  <w:abstractNum w:abstractNumId="26">
    <w:nsid w:val="716E6056"/>
    <w:multiLevelType w:val="hybridMultilevel"/>
    <w:tmpl w:val="FD9A87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73D91D8A"/>
    <w:multiLevelType w:val="hybridMultilevel"/>
    <w:tmpl w:val="DDE2C25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6AC0528"/>
    <w:multiLevelType w:val="hybridMultilevel"/>
    <w:tmpl w:val="116EEFC0"/>
    <w:lvl w:ilvl="0" w:tplc="40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1"/>
  </w:num>
  <w:num w:numId="4">
    <w:abstractNumId w:val="6"/>
  </w:num>
  <w:num w:numId="5">
    <w:abstractNumId w:val="10"/>
  </w:num>
  <w:num w:numId="6">
    <w:abstractNumId w:val="28"/>
  </w:num>
  <w:num w:numId="7">
    <w:abstractNumId w:val="4"/>
  </w:num>
  <w:num w:numId="8">
    <w:abstractNumId w:val="1"/>
  </w:num>
  <w:num w:numId="9">
    <w:abstractNumId w:val="27"/>
  </w:num>
  <w:num w:numId="10">
    <w:abstractNumId w:val="9"/>
  </w:num>
  <w:num w:numId="11">
    <w:abstractNumId w:val="8"/>
  </w:num>
  <w:num w:numId="12">
    <w:abstractNumId w:val="13"/>
  </w:num>
  <w:num w:numId="13">
    <w:abstractNumId w:val="16"/>
  </w:num>
  <w:num w:numId="14">
    <w:abstractNumId w:val="14"/>
  </w:num>
  <w:num w:numId="15">
    <w:abstractNumId w:val="25"/>
  </w:num>
  <w:num w:numId="16">
    <w:abstractNumId w:val="24"/>
  </w:num>
  <w:num w:numId="17">
    <w:abstractNumId w:val="17"/>
  </w:num>
  <w:num w:numId="18">
    <w:abstractNumId w:val="3"/>
  </w:num>
  <w:num w:numId="19">
    <w:abstractNumId w:val="21"/>
  </w:num>
  <w:num w:numId="20">
    <w:abstractNumId w:val="22"/>
  </w:num>
  <w:num w:numId="21">
    <w:abstractNumId w:val="0"/>
  </w:num>
  <w:num w:numId="22">
    <w:abstractNumId w:val="19"/>
  </w:num>
  <w:num w:numId="23">
    <w:abstractNumId w:val="26"/>
  </w:num>
  <w:num w:numId="24">
    <w:abstractNumId w:val="2"/>
  </w:num>
  <w:num w:numId="25">
    <w:abstractNumId w:val="23"/>
  </w:num>
  <w:num w:numId="26">
    <w:abstractNumId w:val="18"/>
  </w:num>
  <w:num w:numId="27">
    <w:abstractNumId w:val="20"/>
  </w:num>
  <w:num w:numId="28">
    <w:abstractNumId w:val="12"/>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footnotePr>
    <w:footnote w:id="0"/>
    <w:footnote w:id="1"/>
  </w:footnotePr>
  <w:endnotePr>
    <w:endnote w:id="0"/>
    <w:endnote w:id="1"/>
  </w:endnotePr>
  <w:compat/>
  <w:rsids>
    <w:rsidRoot w:val="00E75CCF"/>
    <w:rsid w:val="0000147A"/>
    <w:rsid w:val="000225CB"/>
    <w:rsid w:val="000245CB"/>
    <w:rsid w:val="000311FF"/>
    <w:rsid w:val="00035EB3"/>
    <w:rsid w:val="00042A62"/>
    <w:rsid w:val="000441FA"/>
    <w:rsid w:val="0004448F"/>
    <w:rsid w:val="00052010"/>
    <w:rsid w:val="00053081"/>
    <w:rsid w:val="00055985"/>
    <w:rsid w:val="0006410D"/>
    <w:rsid w:val="000805A9"/>
    <w:rsid w:val="000810DF"/>
    <w:rsid w:val="000902CC"/>
    <w:rsid w:val="000968D9"/>
    <w:rsid w:val="000B61C3"/>
    <w:rsid w:val="000C0CCA"/>
    <w:rsid w:val="000C35D8"/>
    <w:rsid w:val="000C634F"/>
    <w:rsid w:val="000D347A"/>
    <w:rsid w:val="000D413C"/>
    <w:rsid w:val="000D58BD"/>
    <w:rsid w:val="000E41D5"/>
    <w:rsid w:val="000E7774"/>
    <w:rsid w:val="000F5243"/>
    <w:rsid w:val="00145023"/>
    <w:rsid w:val="00157C0E"/>
    <w:rsid w:val="00160A4D"/>
    <w:rsid w:val="00167C84"/>
    <w:rsid w:val="00180A0F"/>
    <w:rsid w:val="001B6F79"/>
    <w:rsid w:val="001D1638"/>
    <w:rsid w:val="001E019D"/>
    <w:rsid w:val="001E5E46"/>
    <w:rsid w:val="0020658B"/>
    <w:rsid w:val="00212A7E"/>
    <w:rsid w:val="0021506F"/>
    <w:rsid w:val="002173D9"/>
    <w:rsid w:val="002362CB"/>
    <w:rsid w:val="00237379"/>
    <w:rsid w:val="00251003"/>
    <w:rsid w:val="00254B56"/>
    <w:rsid w:val="002613C9"/>
    <w:rsid w:val="00270274"/>
    <w:rsid w:val="00277386"/>
    <w:rsid w:val="00283805"/>
    <w:rsid w:val="00285C09"/>
    <w:rsid w:val="00293C34"/>
    <w:rsid w:val="002A1B63"/>
    <w:rsid w:val="002A6643"/>
    <w:rsid w:val="002B2D06"/>
    <w:rsid w:val="002B3E34"/>
    <w:rsid w:val="002B7486"/>
    <w:rsid w:val="002C1975"/>
    <w:rsid w:val="002C7943"/>
    <w:rsid w:val="002D613E"/>
    <w:rsid w:val="002D63BF"/>
    <w:rsid w:val="002D698D"/>
    <w:rsid w:val="002F1833"/>
    <w:rsid w:val="00301EA4"/>
    <w:rsid w:val="00314CF1"/>
    <w:rsid w:val="00314EC0"/>
    <w:rsid w:val="003165C0"/>
    <w:rsid w:val="00325E76"/>
    <w:rsid w:val="00335B41"/>
    <w:rsid w:val="00352836"/>
    <w:rsid w:val="003577B3"/>
    <w:rsid w:val="003615C2"/>
    <w:rsid w:val="00366D04"/>
    <w:rsid w:val="00374025"/>
    <w:rsid w:val="003C31A1"/>
    <w:rsid w:val="003D66C5"/>
    <w:rsid w:val="003E09A8"/>
    <w:rsid w:val="003E6979"/>
    <w:rsid w:val="003F09F3"/>
    <w:rsid w:val="003F60C9"/>
    <w:rsid w:val="00416E59"/>
    <w:rsid w:val="004235C4"/>
    <w:rsid w:val="00425DE1"/>
    <w:rsid w:val="00427530"/>
    <w:rsid w:val="004408F3"/>
    <w:rsid w:val="00446AD2"/>
    <w:rsid w:val="004474E4"/>
    <w:rsid w:val="00457DAE"/>
    <w:rsid w:val="004728BA"/>
    <w:rsid w:val="00482951"/>
    <w:rsid w:val="004830D7"/>
    <w:rsid w:val="004874C3"/>
    <w:rsid w:val="0049655B"/>
    <w:rsid w:val="004A273F"/>
    <w:rsid w:val="004A48CB"/>
    <w:rsid w:val="004F13A1"/>
    <w:rsid w:val="00502548"/>
    <w:rsid w:val="00517E28"/>
    <w:rsid w:val="0053220A"/>
    <w:rsid w:val="0054066B"/>
    <w:rsid w:val="0054344C"/>
    <w:rsid w:val="005622F4"/>
    <w:rsid w:val="005A36B9"/>
    <w:rsid w:val="005A53D5"/>
    <w:rsid w:val="006030B4"/>
    <w:rsid w:val="0060546B"/>
    <w:rsid w:val="00641F69"/>
    <w:rsid w:val="00651427"/>
    <w:rsid w:val="00655352"/>
    <w:rsid w:val="00667D70"/>
    <w:rsid w:val="00681EFD"/>
    <w:rsid w:val="006B68A6"/>
    <w:rsid w:val="006B6F7A"/>
    <w:rsid w:val="006C7DA7"/>
    <w:rsid w:val="006E453A"/>
    <w:rsid w:val="00702744"/>
    <w:rsid w:val="007100BB"/>
    <w:rsid w:val="00723480"/>
    <w:rsid w:val="00733808"/>
    <w:rsid w:val="00735310"/>
    <w:rsid w:val="00736BDB"/>
    <w:rsid w:val="00742424"/>
    <w:rsid w:val="00755906"/>
    <w:rsid w:val="0076356B"/>
    <w:rsid w:val="007657B2"/>
    <w:rsid w:val="00767FF5"/>
    <w:rsid w:val="0077229E"/>
    <w:rsid w:val="007C1150"/>
    <w:rsid w:val="007F20DF"/>
    <w:rsid w:val="007F3095"/>
    <w:rsid w:val="0080153B"/>
    <w:rsid w:val="00805336"/>
    <w:rsid w:val="00812C67"/>
    <w:rsid w:val="00813294"/>
    <w:rsid w:val="00831687"/>
    <w:rsid w:val="00835A78"/>
    <w:rsid w:val="00853A4F"/>
    <w:rsid w:val="00854A68"/>
    <w:rsid w:val="00863D94"/>
    <w:rsid w:val="008706E4"/>
    <w:rsid w:val="008775C8"/>
    <w:rsid w:val="00877E0F"/>
    <w:rsid w:val="00880959"/>
    <w:rsid w:val="0088494F"/>
    <w:rsid w:val="00886ABA"/>
    <w:rsid w:val="0089675A"/>
    <w:rsid w:val="008A03FC"/>
    <w:rsid w:val="008A0D19"/>
    <w:rsid w:val="008A320D"/>
    <w:rsid w:val="008A75A7"/>
    <w:rsid w:val="008B3237"/>
    <w:rsid w:val="008B663E"/>
    <w:rsid w:val="008B676D"/>
    <w:rsid w:val="008D0450"/>
    <w:rsid w:val="008E3C67"/>
    <w:rsid w:val="008F0DFE"/>
    <w:rsid w:val="008F1BE2"/>
    <w:rsid w:val="008F43BC"/>
    <w:rsid w:val="008F5623"/>
    <w:rsid w:val="008F78A9"/>
    <w:rsid w:val="009035A6"/>
    <w:rsid w:val="009041AB"/>
    <w:rsid w:val="0092002D"/>
    <w:rsid w:val="0092042A"/>
    <w:rsid w:val="009217BB"/>
    <w:rsid w:val="00922E61"/>
    <w:rsid w:val="00927FC8"/>
    <w:rsid w:val="00941E94"/>
    <w:rsid w:val="00946D48"/>
    <w:rsid w:val="0095484F"/>
    <w:rsid w:val="009565B5"/>
    <w:rsid w:val="009721DE"/>
    <w:rsid w:val="009A6A64"/>
    <w:rsid w:val="009B1615"/>
    <w:rsid w:val="009B58F0"/>
    <w:rsid w:val="009C2AAD"/>
    <w:rsid w:val="009C4959"/>
    <w:rsid w:val="009D071D"/>
    <w:rsid w:val="009D1B34"/>
    <w:rsid w:val="009D6BD2"/>
    <w:rsid w:val="00A026F8"/>
    <w:rsid w:val="00A05E5F"/>
    <w:rsid w:val="00A13233"/>
    <w:rsid w:val="00A166CD"/>
    <w:rsid w:val="00A251B4"/>
    <w:rsid w:val="00A30F39"/>
    <w:rsid w:val="00A32468"/>
    <w:rsid w:val="00A3753E"/>
    <w:rsid w:val="00A54F5A"/>
    <w:rsid w:val="00A56A45"/>
    <w:rsid w:val="00A651B7"/>
    <w:rsid w:val="00A653BD"/>
    <w:rsid w:val="00A900F7"/>
    <w:rsid w:val="00A923DB"/>
    <w:rsid w:val="00AA03E7"/>
    <w:rsid w:val="00AA28AE"/>
    <w:rsid w:val="00AC20EA"/>
    <w:rsid w:val="00AD3E63"/>
    <w:rsid w:val="00B05F1E"/>
    <w:rsid w:val="00B064EF"/>
    <w:rsid w:val="00B11361"/>
    <w:rsid w:val="00B20FE9"/>
    <w:rsid w:val="00B50353"/>
    <w:rsid w:val="00B65B6E"/>
    <w:rsid w:val="00B67DF0"/>
    <w:rsid w:val="00B77E34"/>
    <w:rsid w:val="00B80EC6"/>
    <w:rsid w:val="00B94FD7"/>
    <w:rsid w:val="00B96CA2"/>
    <w:rsid w:val="00BA1C9F"/>
    <w:rsid w:val="00BB3490"/>
    <w:rsid w:val="00BD009B"/>
    <w:rsid w:val="00BD2F45"/>
    <w:rsid w:val="00BF2201"/>
    <w:rsid w:val="00C0353C"/>
    <w:rsid w:val="00C07CB6"/>
    <w:rsid w:val="00C3313F"/>
    <w:rsid w:val="00C673F3"/>
    <w:rsid w:val="00C80E2E"/>
    <w:rsid w:val="00C82671"/>
    <w:rsid w:val="00C832CE"/>
    <w:rsid w:val="00CD638C"/>
    <w:rsid w:val="00D044C6"/>
    <w:rsid w:val="00D563F0"/>
    <w:rsid w:val="00D61A42"/>
    <w:rsid w:val="00D665F1"/>
    <w:rsid w:val="00D745F0"/>
    <w:rsid w:val="00D95769"/>
    <w:rsid w:val="00DA2CFB"/>
    <w:rsid w:val="00DA707C"/>
    <w:rsid w:val="00DB42AF"/>
    <w:rsid w:val="00DC711A"/>
    <w:rsid w:val="00DE28A4"/>
    <w:rsid w:val="00DE6C02"/>
    <w:rsid w:val="00DF6339"/>
    <w:rsid w:val="00DF6B98"/>
    <w:rsid w:val="00E00A54"/>
    <w:rsid w:val="00E11FB6"/>
    <w:rsid w:val="00E233D6"/>
    <w:rsid w:val="00E30C15"/>
    <w:rsid w:val="00E44259"/>
    <w:rsid w:val="00E47C16"/>
    <w:rsid w:val="00E61519"/>
    <w:rsid w:val="00E61CCD"/>
    <w:rsid w:val="00E75CCF"/>
    <w:rsid w:val="00E80B91"/>
    <w:rsid w:val="00E8350D"/>
    <w:rsid w:val="00EA75A6"/>
    <w:rsid w:val="00EB3EB6"/>
    <w:rsid w:val="00EB7C62"/>
    <w:rsid w:val="00EE4604"/>
    <w:rsid w:val="00EF34C7"/>
    <w:rsid w:val="00EF5F59"/>
    <w:rsid w:val="00F00B86"/>
    <w:rsid w:val="00F02B09"/>
    <w:rsid w:val="00F14DAB"/>
    <w:rsid w:val="00F21638"/>
    <w:rsid w:val="00F356DB"/>
    <w:rsid w:val="00F37860"/>
    <w:rsid w:val="00F65990"/>
    <w:rsid w:val="00F8717F"/>
    <w:rsid w:val="00FA11E0"/>
    <w:rsid w:val="00FA4DF6"/>
    <w:rsid w:val="00FD5A8E"/>
    <w:rsid w:val="00FE51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490"/>
    <w:rPr>
      <w:sz w:val="24"/>
      <w:szCs w:val="24"/>
    </w:rPr>
  </w:style>
  <w:style w:type="paragraph" w:styleId="Heading1">
    <w:name w:val="heading 1"/>
    <w:basedOn w:val="Normal"/>
    <w:next w:val="Normal"/>
    <w:link w:val="Heading1Char"/>
    <w:qFormat/>
    <w:rsid w:val="000C634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147A"/>
    <w:pPr>
      <w:tabs>
        <w:tab w:val="center" w:pos="4320"/>
        <w:tab w:val="right" w:pos="8640"/>
      </w:tabs>
    </w:pPr>
  </w:style>
  <w:style w:type="paragraph" w:styleId="Footer">
    <w:name w:val="footer"/>
    <w:basedOn w:val="Normal"/>
    <w:rsid w:val="0000147A"/>
    <w:pPr>
      <w:tabs>
        <w:tab w:val="center" w:pos="4320"/>
        <w:tab w:val="right" w:pos="8640"/>
      </w:tabs>
    </w:pPr>
  </w:style>
  <w:style w:type="table" w:styleId="TableGrid">
    <w:name w:val="Table Grid"/>
    <w:basedOn w:val="TableNormal"/>
    <w:rsid w:val="00001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17E28"/>
    <w:rPr>
      <w:rFonts w:ascii="Tahoma" w:hAnsi="Tahoma" w:cs="Tahoma"/>
      <w:sz w:val="16"/>
      <w:szCs w:val="16"/>
    </w:rPr>
  </w:style>
  <w:style w:type="character" w:customStyle="1" w:styleId="Heading1Char">
    <w:name w:val="Heading 1 Char"/>
    <w:link w:val="Heading1"/>
    <w:rsid w:val="000C634F"/>
    <w:rPr>
      <w:rFonts w:ascii="Cambria" w:eastAsia="Times New Roman" w:hAnsi="Cambria" w:cs="Times New Roman"/>
      <w:b/>
      <w:bCs/>
      <w:kern w:val="32"/>
      <w:sz w:val="32"/>
      <w:szCs w:val="32"/>
      <w:lang w:val="en-US" w:eastAsia="en-US"/>
    </w:rPr>
  </w:style>
  <w:style w:type="paragraph" w:styleId="NormalWeb">
    <w:name w:val="Normal (Web)"/>
    <w:basedOn w:val="Normal"/>
    <w:uiPriority w:val="99"/>
    <w:unhideWhenUsed/>
    <w:rsid w:val="00A166CD"/>
    <w:pPr>
      <w:spacing w:before="240" w:after="240"/>
    </w:pPr>
    <w:rPr>
      <w:lang w:val="en-IN" w:eastAsia="en-IN"/>
    </w:rPr>
  </w:style>
  <w:style w:type="paragraph" w:styleId="BodyText2">
    <w:name w:val="Body Text 2"/>
    <w:basedOn w:val="Normal"/>
    <w:link w:val="BodyText2Char"/>
    <w:rsid w:val="00A166CD"/>
    <w:rPr>
      <w:rFonts w:ascii="Verdana" w:hAnsi="Verdana"/>
      <w:sz w:val="22"/>
    </w:rPr>
  </w:style>
  <w:style w:type="character" w:customStyle="1" w:styleId="BodyText2Char">
    <w:name w:val="Body Text 2 Char"/>
    <w:link w:val="BodyText2"/>
    <w:rsid w:val="00A166CD"/>
    <w:rPr>
      <w:rFonts w:ascii="Verdana" w:hAnsi="Verdana"/>
      <w:sz w:val="22"/>
      <w:szCs w:val="24"/>
      <w:lang w:val="en-US" w:eastAsia="en-US"/>
    </w:rPr>
  </w:style>
  <w:style w:type="character" w:styleId="Hyperlink">
    <w:name w:val="Hyperlink"/>
    <w:rsid w:val="009B58F0"/>
    <w:rPr>
      <w:color w:val="0000FF"/>
      <w:u w:val="single"/>
    </w:rPr>
  </w:style>
  <w:style w:type="paragraph" w:styleId="ListParagraph">
    <w:name w:val="List Paragraph"/>
    <w:basedOn w:val="Normal"/>
    <w:uiPriority w:val="34"/>
    <w:qFormat/>
    <w:rsid w:val="005A36B9"/>
    <w:pPr>
      <w:spacing w:before="120"/>
      <w:ind w:left="720"/>
      <w:contextualSpacing/>
      <w:jc w:val="both"/>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26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epakpg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on\Downloads\cvumeshdesig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5C6D-9118-454A-A22A-7689760E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cvumeshdesign</Template>
  <TotalTime>183</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dc:creator>
  <cp:lastModifiedBy>User</cp:lastModifiedBy>
  <cp:revision>20</cp:revision>
  <cp:lastPrinted>2011-10-21T04:06:00Z</cp:lastPrinted>
  <dcterms:created xsi:type="dcterms:W3CDTF">2017-10-11T10:39:00Z</dcterms:created>
  <dcterms:modified xsi:type="dcterms:W3CDTF">2019-11-08T05:10:00Z</dcterms:modified>
</cp:coreProperties>
</file>