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Saurabh Kumar Verma 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Mobile- 9198833240, 9026275325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jc w:val="both"/>
        <w:rPr>
          <w:rFonts w:ascii="Calibri" w:cs="Calibri" w:eastAsia="Calibri" w:hAnsi="Calibri"/>
          <w:sz w:val="20"/>
          <w:szCs w:val="20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E-ma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- vermadkp9@gmail.com</w:t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Passport No:-S9663871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Career Objective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Associating myself with an organization having a global presence, which can utilize my talent by putting me into a dynamic job, thereby giving me an opportunity to grow and work in a responsible and challenging position.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Professional Education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 in Mass Communication, Makhanlal Chaturvedi University of Mass Communication.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One Year Diploma in Computer Applications.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Academic Education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 of Commerce from C.S.J.M. University, Kanpur.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Work Experience 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Total Years of Experience: - 7 Years In Television &amp; Entertainment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as Production Manager with Endemol Production Ace of Space for Mtv for 6 months.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as Production Manager with Sonali Jaffar Production for the show Tujhse Hai Raabta for 3 months. 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as Production in Line producer for the movie Mukaddarpur Ka Majnu, in association with Dreams Film Company for 4 months. 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as Production Manager for two short movies “The Job” and “Mumbai Dreams”.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Casting Director in Balaji Telfilms. Casting for Chandra-Nandini, Bhramrakcahs, Naagin2, Pardes Me Hai Mera Dil shows.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Casting Director for Peninsula Pictures for 3 month for VIshaknaya show.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as a Casting Head for White Horse International Films for the show “Mohi….Ek Khawab Ke Khilne Ki Kahani”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as a Casting Head in a show for Saurabh Tiwari films for 2 Month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as Casting director for the show “ Encounter” in Sony Entertainment for 4 Month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as Casting Director in Idea Hub Production Pvt. Ltd. For for Savdhan India 3 Month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as Casting Director for Episodic show ‘HarYug Me Aayega Ek Arjun’, regular sow like Surveen Guggal and secondry casting for Qubul Hai in Four Lions Films Pvt. Ltd. For 1 Year.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Casting Director for Jai Jai Jai Bajrang Bali, Jai Jai Jai Jag Janani Maa  Durga, Shani Dev, Aasman Se Aage etc in Sagar Arts Pvt. LTd. For 18 months.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as Assistant Director in Sagar Arts Pvt. Ltd.  for Surya Puran and Chandragupta Maurya for 6 Months.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Assistant Director &amp; Asst Casting director for MTV Film “Cheque De”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jc w:val="both"/>
        <w:rPr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Associate Casting Director for Wind Mill production show “Still Moving And Still Shaking.”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jc w:val="both"/>
        <w:rPr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as Assistant Director in Balaji Telefilms for Karam Apna Apna.  For 8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Event Shows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as Floor Manager for Gladrags and Lakme Fashion show under Oodels Entertainment.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Worked as Assistant Director for “Aaya Saawan Jhoom ke” Event under Anushka Images for Colors Channel.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120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Hobbies</w:t>
      </w:r>
    </w:p>
    <w:p w:rsidR="00000000" w:rsidDel="00000000" w:rsidP="00000000" w:rsidRDefault="00000000" w:rsidRPr="00000000" w14:paraId="0000002F">
      <w:pPr>
        <w:ind w:right="12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right="1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Watching Movies &amp; Listening Music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right="1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Reading </w:t>
      </w:r>
    </w:p>
    <w:p w:rsidR="00000000" w:rsidDel="00000000" w:rsidP="00000000" w:rsidRDefault="00000000" w:rsidRPr="00000000" w14:paraId="00000032">
      <w:pPr>
        <w:tabs>
          <w:tab w:val="left" w:pos="4155"/>
        </w:tabs>
        <w:ind w:right="12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4155"/>
        </w:tabs>
        <w:ind w:right="120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4155"/>
        </w:tabs>
        <w:ind w:right="120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Personal Details</w:t>
      </w:r>
    </w:p>
    <w:p w:rsidR="00000000" w:rsidDel="00000000" w:rsidP="00000000" w:rsidRDefault="00000000" w:rsidRPr="00000000" w14:paraId="00000035">
      <w:pPr>
        <w:ind w:right="120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Father’s Name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Sri Vinod Kumar Verma</w:t>
      </w:r>
    </w:p>
    <w:p w:rsidR="00000000" w:rsidDel="00000000" w:rsidP="00000000" w:rsidRDefault="00000000" w:rsidRPr="00000000" w14:paraId="00000037">
      <w:pPr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Mother’s Name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: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Smt. Sudha Verma</w:t>
      </w:r>
    </w:p>
    <w:p w:rsidR="00000000" w:rsidDel="00000000" w:rsidP="00000000" w:rsidRDefault="00000000" w:rsidRPr="00000000" w14:paraId="00000039">
      <w:pPr>
        <w:ind w:right="12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Permanent Address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  <w:tab/>
        <w:t xml:space="preserve">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117 Q, 458 Indrapuri, Sharda Nagar,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Kanpur, 208025</w:t>
      </w:r>
    </w:p>
    <w:p w:rsidR="00000000" w:rsidDel="00000000" w:rsidP="00000000" w:rsidRDefault="00000000" w:rsidRPr="00000000" w14:paraId="0000003B">
      <w:pPr>
        <w:ind w:right="12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Local Address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Building no. 45 Flat no. 905 Azad Nagar CHS road no. 03 Veera Desai           </w:t>
      </w:r>
    </w:p>
    <w:p w:rsidR="00000000" w:rsidDel="00000000" w:rsidP="00000000" w:rsidRDefault="00000000" w:rsidRPr="00000000" w14:paraId="0000003D">
      <w:pPr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Road Andheri West, Mumbai-53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10 December 1984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Languages Known            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English, Hindi 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bottom w:color="000000" w:space="1" w:sz="4" w:val="single"/>
        </w:pBdr>
        <w:tabs>
          <w:tab w:val="left" w:pos="540"/>
          <w:tab w:val="left" w:pos="8280"/>
        </w:tabs>
        <w:jc w:val="both"/>
        <w:rPr>
          <w:b w:val="1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bottom w:color="000000" w:space="1" w:sz="4" w:val="single"/>
        </w:pBdr>
        <w:tabs>
          <w:tab w:val="left" w:pos="540"/>
          <w:tab w:val="left" w:pos="8280"/>
        </w:tabs>
        <w:jc w:val="both"/>
        <w:rPr>
          <w:b w:val="1"/>
          <w:sz w:val="22"/>
          <w:szCs w:val="22"/>
          <w:highlight w:val="lightGray"/>
        </w:rPr>
      </w:pPr>
      <w:r w:rsidDel="00000000" w:rsidR="00000000" w:rsidRPr="00000000">
        <w:rPr>
          <w:b w:val="1"/>
          <w:sz w:val="22"/>
          <w:szCs w:val="22"/>
          <w:highlight w:val="lightGray"/>
          <w:rtl w:val="0"/>
        </w:rPr>
        <w:t xml:space="preserve">Declaration</w:t>
      </w:r>
    </w:p>
    <w:p w:rsidR="00000000" w:rsidDel="00000000" w:rsidP="00000000" w:rsidRDefault="00000000" w:rsidRPr="00000000" w14:paraId="00000044">
      <w:pPr>
        <w:tabs>
          <w:tab w:val="left" w:pos="540"/>
        </w:tabs>
        <w:jc w:val="both"/>
        <w:rPr>
          <w:b w:val="1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540"/>
        </w:tabs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Taking above-mentioned facts, which are correct to the best of my knowledge. If you give a chance to perform in your esteemed organization, I assure to offer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my best services at all times and at all levels</w:t>
      </w:r>
      <w:r w:rsidDel="00000000" w:rsidR="00000000" w:rsidRPr="00000000">
        <w:rPr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6">
      <w:pPr>
        <w:tabs>
          <w:tab w:val="left" w:pos="540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ind w:right="120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Date: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8">
      <w:pPr>
        <w:pStyle w:val="Heading3"/>
        <w:ind w:right="120"/>
        <w:jc w:val="both"/>
        <w:rPr>
          <w:rFonts w:ascii="Calibri" w:cs="Calibri" w:eastAsia="Calibri" w:hAnsi="Calibri"/>
          <w:b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Place: </w:t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49">
      <w:pPr>
        <w:pStyle w:val="Heading3"/>
        <w:ind w:right="120"/>
        <w:jc w:val="both"/>
        <w:rPr>
          <w:rFonts w:ascii="Calibri" w:cs="Calibri" w:eastAsia="Calibri" w:hAnsi="Calibri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Saurabh Kumar Verma </w:t>
      </w:r>
    </w:p>
    <w:sectPr>
      <w:pgSz w:h="15840" w:w="12240"/>
      <w:pgMar w:bottom="144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mo"/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Arimo" w:cs="Arimo" w:eastAsia="Arimo" w:hAnsi="Arimo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25BA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qFormat w:val="1"/>
    <w:rsid w:val="00325BA9"/>
    <w:pPr>
      <w:spacing w:after="100" w:afterAutospacing="1" w:before="100" w:beforeAutospacing="1"/>
      <w:outlineLvl w:val="2"/>
    </w:pPr>
    <w:rPr>
      <w:rFonts w:ascii="Arial Unicode MS" w:cs="Arial Unicode MS" w:eastAsia="Arial Unicode MS" w:hAnsi="Arial Unicode MS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rsid w:val="00325BA9"/>
    <w:rPr>
      <w:rFonts w:ascii="Arial Unicode MS" w:cs="Arial Unicode MS" w:eastAsia="Arial Unicode MS" w:hAnsi="Arial Unicode MS"/>
      <w:b w:val="1"/>
      <w:bCs w:val="1"/>
      <w:sz w:val="27"/>
      <w:szCs w:val="27"/>
    </w:rPr>
  </w:style>
  <w:style w:type="paragraph" w:styleId="Index8">
    <w:name w:val="index 8"/>
    <w:basedOn w:val="Normal"/>
    <w:semiHidden w:val="1"/>
    <w:rsid w:val="00325BA9"/>
    <w:pPr>
      <w:spacing w:after="100" w:afterAutospacing="1" w:before="100" w:beforeAutospacing="1"/>
    </w:pPr>
    <w:rPr>
      <w:rFonts w:ascii="Arial Unicode MS" w:cs="Arial Unicode MS" w:eastAsia="Arial Unicode MS" w:hAnsi="Arial Unicode MS"/>
    </w:rPr>
  </w:style>
  <w:style w:type="paragraph" w:styleId="Index9">
    <w:name w:val="index 9"/>
    <w:basedOn w:val="Normal"/>
    <w:semiHidden w:val="1"/>
    <w:rsid w:val="00325BA9"/>
    <w:pPr>
      <w:numPr>
        <w:ilvl w:val="8"/>
        <w:numId w:val="3"/>
      </w:numPr>
      <w:ind w:left="720" w:hanging="360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8B6DB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8B6DB2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8B6DB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8B6DB2"/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5B703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-mail-s.kumv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2019-06-09T03:43:00Z</dcterms:created>
  <dc:creator>I</dc:creator>
</cp:coreProperties>
</file>