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CF" w:rsidRDefault="00C976CF" w:rsidP="00C976CF">
      <w:pPr>
        <w:pStyle w:val="Heading1"/>
        <w:jc w:val="center"/>
        <w:rPr>
          <w:b/>
          <w:bCs/>
          <w:sz w:val="25"/>
          <w:szCs w:val="25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7D21A" wp14:editId="2443F727">
                <wp:simplePos x="0" y="0"/>
                <wp:positionH relativeFrom="column">
                  <wp:posOffset>4769485</wp:posOffset>
                </wp:positionH>
                <wp:positionV relativeFrom="paragraph">
                  <wp:posOffset>152400</wp:posOffset>
                </wp:positionV>
                <wp:extent cx="1364615" cy="1605915"/>
                <wp:effectExtent l="0" t="0" r="63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6CF" w:rsidRDefault="00C976CF" w:rsidP="00C976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DAC10C" wp14:editId="3F2C9618">
                                  <wp:extent cx="1152525" cy="1514475"/>
                                  <wp:effectExtent l="19050" t="0" r="9525" b="0"/>
                                  <wp:docPr id="2" name="Picture 1" descr="j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55pt;margin-top:12pt;width:107.45pt;height:126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" stroked="f">
                <v:textbox style="mso-fit-shape-to-text:t">
                  <w:txbxContent>
                    <w:p w:rsidR="00C976CF" w:rsidRDefault="00C976CF" w:rsidP="00C976CF">
                      <w:r>
                        <w:rPr>
                          <w:noProof/>
                        </w:rPr>
                        <w:drawing>
                          <wp:inline distT="0" distB="0" distL="0" distR="0" wp14:anchorId="0CDAC10C" wp14:editId="3F2C9618">
                            <wp:extent cx="1152525" cy="1514475"/>
                            <wp:effectExtent l="19050" t="0" r="9525" b="0"/>
                            <wp:docPr id="2" name="Picture 1" descr="j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5"/>
          <w:szCs w:val="25"/>
          <w:lang w:val="pt-PT"/>
        </w:rPr>
        <w:t xml:space="preserve"> CURRICULAM VITAE</w:t>
      </w:r>
    </w:p>
    <w:p w:rsidR="00C976CF" w:rsidRDefault="00C976CF" w:rsidP="00C976CF">
      <w:pPr>
        <w:rPr>
          <w:sz w:val="17"/>
          <w:szCs w:val="17"/>
          <w:lang w:val="pt-PT"/>
        </w:rPr>
      </w:pPr>
    </w:p>
    <w:p w:rsidR="00C976CF" w:rsidRDefault="00C976CF" w:rsidP="00C976CF">
      <w:pPr>
        <w:rPr>
          <w:sz w:val="22"/>
          <w:szCs w:val="22"/>
        </w:rPr>
      </w:pP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  <w:t xml:space="preserve">   </w:t>
      </w:r>
      <w:r>
        <w:rPr>
          <w:sz w:val="22"/>
          <w:szCs w:val="22"/>
          <w:lang w:val="pt-PT"/>
        </w:rPr>
        <w:tab/>
      </w:r>
    </w:p>
    <w:p w:rsidR="00C976CF" w:rsidRDefault="00C976CF" w:rsidP="00C976C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976CF" w:rsidRDefault="00C976CF" w:rsidP="00C976CF">
      <w:pPr>
        <w:tabs>
          <w:tab w:val="left" w:pos="4320"/>
        </w:tabs>
        <w:rPr>
          <w:sz w:val="22"/>
          <w:szCs w:val="22"/>
        </w:rPr>
      </w:pPr>
    </w:p>
    <w:p w:rsidR="00C976CF" w:rsidRDefault="00C976CF" w:rsidP="00C976CF">
      <w:pPr>
        <w:tabs>
          <w:tab w:val="left" w:pos="4320"/>
        </w:tabs>
        <w:rPr>
          <w:sz w:val="22"/>
          <w:szCs w:val="22"/>
        </w:rPr>
      </w:pPr>
    </w:p>
    <w:p w:rsidR="00C976CF" w:rsidRDefault="00C976CF" w:rsidP="00C976CF">
      <w:pPr>
        <w:tabs>
          <w:tab w:val="left" w:pos="4320"/>
        </w:tabs>
        <w:rPr>
          <w:sz w:val="22"/>
          <w:szCs w:val="22"/>
        </w:rPr>
      </w:pPr>
    </w:p>
    <w:p w:rsidR="00C976CF" w:rsidRDefault="00C976CF" w:rsidP="00C976CF">
      <w:pPr>
        <w:tabs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976CF" w:rsidRDefault="00C976CF" w:rsidP="00C976CF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 </w:t>
      </w:r>
      <w:r>
        <w:rPr>
          <w:b/>
          <w:sz w:val="25"/>
          <w:szCs w:val="25"/>
        </w:rPr>
        <w:t>JAFI KALAM.A</w:t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</w:p>
    <w:p w:rsidR="00C976CF" w:rsidRDefault="00C976CF" w:rsidP="00C976CF">
      <w:pPr>
        <w:pStyle w:val="Heading2"/>
        <w:rPr>
          <w:bCs/>
          <w:sz w:val="22"/>
          <w:szCs w:val="22"/>
          <w:u w:val="none"/>
        </w:rPr>
      </w:pPr>
      <w:r>
        <w:rPr>
          <w:sz w:val="22"/>
          <w:szCs w:val="22"/>
          <w:u w:val="none"/>
        </w:rPr>
        <w:t>E-mail: - jafijk@gmail.com</w:t>
      </w:r>
      <w:r>
        <w:rPr>
          <w:b/>
          <w:bCs/>
          <w:sz w:val="22"/>
          <w:szCs w:val="22"/>
          <w:u w:val="none"/>
        </w:rPr>
        <w:tab/>
      </w:r>
      <w:r>
        <w:rPr>
          <w:b/>
          <w:bCs/>
          <w:sz w:val="22"/>
          <w:szCs w:val="22"/>
          <w:u w:val="none"/>
        </w:rPr>
        <w:tab/>
        <w:t xml:space="preserve">        </w:t>
      </w:r>
      <w:r>
        <w:rPr>
          <w:b/>
          <w:bCs/>
          <w:sz w:val="22"/>
          <w:szCs w:val="22"/>
          <w:u w:val="none"/>
        </w:rPr>
        <w:tab/>
        <w:t xml:space="preserve">         </w:t>
      </w:r>
      <w:r>
        <w:rPr>
          <w:b/>
          <w:bCs/>
          <w:sz w:val="22"/>
          <w:szCs w:val="22"/>
          <w:u w:val="none"/>
        </w:rPr>
        <w:tab/>
      </w:r>
      <w:r>
        <w:rPr>
          <w:b/>
          <w:bCs/>
          <w:sz w:val="22"/>
          <w:szCs w:val="22"/>
          <w:u w:val="none"/>
        </w:rPr>
        <w:tab/>
      </w:r>
      <w:r>
        <w:rPr>
          <w:b/>
          <w:bCs/>
          <w:sz w:val="22"/>
          <w:szCs w:val="22"/>
          <w:u w:val="none"/>
        </w:rPr>
        <w:tab/>
      </w:r>
    </w:p>
    <w:p w:rsidR="00C976CF" w:rsidRDefault="00C976CF" w:rsidP="00C976C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Mobile no: 9847472794</w:t>
      </w:r>
    </w:p>
    <w:p w:rsidR="00C976CF" w:rsidRDefault="00C976CF" w:rsidP="00C976CF">
      <w:pPr>
        <w:rPr>
          <w:sz w:val="22"/>
          <w:szCs w:val="22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A4393" wp14:editId="1FEF4D26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6629400" cy="0"/>
                <wp:effectExtent l="28575" t="29210" r="2857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52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C976CF" w:rsidRDefault="00C976CF" w:rsidP="00C976CF">
      <w:pPr>
        <w:rPr>
          <w:sz w:val="22"/>
          <w:szCs w:val="22"/>
        </w:rPr>
      </w:pPr>
    </w:p>
    <w:tbl>
      <w:tblPr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000" w:firstRow="0" w:lastRow="0" w:firstColumn="0" w:lastColumn="0" w:noHBand="0" w:noVBand="0"/>
      </w:tblPr>
      <w:tblGrid>
        <w:gridCol w:w="10440"/>
      </w:tblGrid>
      <w:tr w:rsidR="00C976CF" w:rsidTr="0031737C">
        <w:trPr>
          <w:trHeight w:val="386"/>
        </w:trPr>
        <w:tc>
          <w:tcPr>
            <w:tcW w:w="10440" w:type="dxa"/>
            <w:shd w:val="clear" w:color="auto" w:fill="C0C0C0"/>
            <w:vAlign w:val="center"/>
          </w:tcPr>
          <w:p w:rsidR="00C976CF" w:rsidRDefault="00C976CF" w:rsidP="0031737C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Career objective</w:t>
            </w:r>
          </w:p>
        </w:tc>
      </w:tr>
    </w:tbl>
    <w:p w:rsidR="00C976CF" w:rsidRDefault="00C976CF" w:rsidP="00C976CF">
      <w:pPr>
        <w:pStyle w:val="NormalWeb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            </w:t>
      </w:r>
      <w:proofErr w:type="gramStart"/>
      <w:r>
        <w:t>Seeking an opportunity to utilize my skills and abilities in an organization that offers professional growth while being creative, innovative and flexible.</w:t>
      </w:r>
      <w:proofErr w:type="gramEnd"/>
      <w:r>
        <w:t xml:space="preserve"> Perform effectively my assigned responsibilities and contribute to the growth of organization</w:t>
      </w:r>
      <w:r>
        <w:rPr>
          <w:sz w:val="19"/>
          <w:szCs w:val="19"/>
        </w:rPr>
        <w:t>.  </w:t>
      </w:r>
    </w:p>
    <w:p w:rsidR="00C976CF" w:rsidRDefault="00C976CF" w:rsidP="00C976CF">
      <w:pPr>
        <w:rPr>
          <w:sz w:val="22"/>
          <w:szCs w:val="22"/>
        </w:rPr>
      </w:pPr>
    </w:p>
    <w:tbl>
      <w:tblPr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000" w:firstRow="0" w:lastRow="0" w:firstColumn="0" w:lastColumn="0" w:noHBand="0" w:noVBand="0"/>
      </w:tblPr>
      <w:tblGrid>
        <w:gridCol w:w="10440"/>
      </w:tblGrid>
      <w:tr w:rsidR="00C976CF" w:rsidTr="0031737C">
        <w:trPr>
          <w:trHeight w:val="386"/>
        </w:trPr>
        <w:tc>
          <w:tcPr>
            <w:tcW w:w="10440" w:type="dxa"/>
            <w:shd w:val="clear" w:color="auto" w:fill="C0C0C0"/>
            <w:vAlign w:val="center"/>
          </w:tcPr>
          <w:p w:rsidR="00C976CF" w:rsidRDefault="00C976CF" w:rsidP="0031737C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 Qualification</w:t>
            </w:r>
          </w:p>
        </w:tc>
      </w:tr>
    </w:tbl>
    <w:p w:rsidR="00C976CF" w:rsidRDefault="00C976CF" w:rsidP="00C976CF">
      <w:pPr>
        <w:rPr>
          <w:sz w:val="22"/>
          <w:szCs w:val="22"/>
        </w:rPr>
      </w:pPr>
    </w:p>
    <w:p w:rsidR="00C976CF" w:rsidRDefault="00C976CF" w:rsidP="00C976CF">
      <w:pPr>
        <w:ind w:firstLine="720"/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B.com with Computer Application from TKM Centre for Higher Education, Kollam.</w:t>
      </w:r>
    </w:p>
    <w:p w:rsidR="00C976CF" w:rsidRDefault="00C976CF" w:rsidP="00C976C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976CF" w:rsidRDefault="00C976CF" w:rsidP="00C976CF">
      <w:pPr>
        <w:ind w:firstLine="720"/>
        <w:rPr>
          <w:sz w:val="22"/>
          <w:szCs w:val="22"/>
        </w:rPr>
      </w:pPr>
      <w:r>
        <w:rPr>
          <w:sz w:val="22"/>
          <w:szCs w:val="22"/>
        </w:rPr>
        <w:t>2011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 xml:space="preserve">Plus Two from </w:t>
      </w:r>
      <w:r w:rsidRPr="00FA693E">
        <w:rPr>
          <w:sz w:val="22"/>
          <w:szCs w:val="22"/>
        </w:rPr>
        <w:t>SNDPYHS School,</w:t>
      </w:r>
      <w:r>
        <w:rPr>
          <w:sz w:val="22"/>
          <w:szCs w:val="22"/>
        </w:rPr>
        <w:t xml:space="preserve"> </w:t>
      </w:r>
      <w:r w:rsidRPr="00FA693E">
        <w:rPr>
          <w:sz w:val="22"/>
          <w:szCs w:val="22"/>
        </w:rPr>
        <w:t>Neeravil,</w:t>
      </w:r>
      <w:r>
        <w:rPr>
          <w:sz w:val="22"/>
          <w:szCs w:val="22"/>
        </w:rPr>
        <w:t xml:space="preserve"> </w:t>
      </w:r>
      <w:r w:rsidRPr="00FA693E">
        <w:rPr>
          <w:sz w:val="22"/>
          <w:szCs w:val="22"/>
        </w:rPr>
        <w:t>Kollam</w:t>
      </w:r>
      <w:r>
        <w:rPr>
          <w:sz w:val="22"/>
          <w:szCs w:val="22"/>
        </w:rPr>
        <w:t>, Kerala,</w:t>
      </w:r>
    </w:p>
    <w:p w:rsidR="00C976CF" w:rsidRDefault="00C976CF" w:rsidP="00C976C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976CF" w:rsidRDefault="00C976CF" w:rsidP="00C976CF">
      <w:pPr>
        <w:ind w:firstLine="720"/>
        <w:rPr>
          <w:sz w:val="22"/>
          <w:szCs w:val="22"/>
        </w:rPr>
      </w:pPr>
      <w:r>
        <w:rPr>
          <w:sz w:val="22"/>
          <w:szCs w:val="22"/>
        </w:rPr>
        <w:t>2009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Tenth from SNDPYHS School, Neeravil, Kollam, Kerala.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000" w:firstRow="0" w:lastRow="0" w:firstColumn="0" w:lastColumn="0" w:noHBand="0" w:noVBand="0"/>
      </w:tblPr>
      <w:tblGrid>
        <w:gridCol w:w="10440"/>
      </w:tblGrid>
      <w:tr w:rsidR="00C976CF" w:rsidTr="0031737C">
        <w:trPr>
          <w:trHeight w:val="386"/>
        </w:trPr>
        <w:tc>
          <w:tcPr>
            <w:tcW w:w="10440" w:type="dxa"/>
            <w:shd w:val="clear" w:color="auto" w:fill="C0C0C0"/>
            <w:vAlign w:val="center"/>
          </w:tcPr>
          <w:p w:rsidR="00C976CF" w:rsidRDefault="00C976CF" w:rsidP="0031737C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 Skill</w:t>
            </w:r>
          </w:p>
        </w:tc>
      </w:tr>
    </w:tbl>
    <w:p w:rsidR="00C976CF" w:rsidRDefault="00C976CF" w:rsidP="00C976CF">
      <w:pPr>
        <w:rPr>
          <w:sz w:val="22"/>
          <w:szCs w:val="22"/>
        </w:rPr>
      </w:pPr>
    </w:p>
    <w:p w:rsidR="00C976CF" w:rsidRDefault="00C976CF" w:rsidP="00C976CF">
      <w:pPr>
        <w:numPr>
          <w:ilvl w:val="0"/>
          <w:numId w:val="1"/>
        </w:numPr>
        <w:rPr>
          <w:sz w:val="22"/>
          <w:szCs w:val="22"/>
        </w:rPr>
      </w:pPr>
      <w:r w:rsidRPr="00085580">
        <w:rPr>
          <w:sz w:val="22"/>
          <w:szCs w:val="22"/>
        </w:rPr>
        <w:t>Tally ERP 9</w:t>
      </w:r>
    </w:p>
    <w:p w:rsidR="00C976CF" w:rsidRDefault="00C976CF" w:rsidP="00C976C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 S office(Package)</w:t>
      </w:r>
    </w:p>
    <w:p w:rsidR="00C976CF" w:rsidRDefault="00C976CF" w:rsidP="00C976C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Photoshop</w:t>
      </w:r>
    </w:p>
    <w:p w:rsidR="00C976CF" w:rsidRDefault="00C976CF" w:rsidP="00C976CF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Pagemaker</w:t>
      </w:r>
      <w:proofErr w:type="spellEnd"/>
    </w:p>
    <w:p w:rsidR="00C976CF" w:rsidRPr="00090CED" w:rsidRDefault="00C976CF" w:rsidP="00C976CF">
      <w:pPr>
        <w:ind w:left="720"/>
        <w:rPr>
          <w:sz w:val="22"/>
          <w:szCs w:val="22"/>
        </w:rPr>
      </w:pPr>
    </w:p>
    <w:tbl>
      <w:tblPr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000" w:firstRow="0" w:lastRow="0" w:firstColumn="0" w:lastColumn="0" w:noHBand="0" w:noVBand="0"/>
      </w:tblPr>
      <w:tblGrid>
        <w:gridCol w:w="10440"/>
      </w:tblGrid>
      <w:tr w:rsidR="00C976CF" w:rsidTr="0031737C">
        <w:trPr>
          <w:trHeight w:val="386"/>
        </w:trPr>
        <w:tc>
          <w:tcPr>
            <w:tcW w:w="10440" w:type="dxa"/>
            <w:shd w:val="clear" w:color="auto" w:fill="C0C0C0"/>
            <w:vAlign w:val="center"/>
          </w:tcPr>
          <w:p w:rsidR="00C976CF" w:rsidRDefault="00C976CF" w:rsidP="0031737C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</w:t>
            </w:r>
          </w:p>
        </w:tc>
      </w:tr>
    </w:tbl>
    <w:p w:rsidR="00C976CF" w:rsidRPr="005977EB" w:rsidRDefault="00C976CF" w:rsidP="00C976CF">
      <w:pPr>
        <w:rPr>
          <w:sz w:val="22"/>
          <w:szCs w:val="22"/>
        </w:rPr>
      </w:pPr>
    </w:p>
    <w:p w:rsidR="00C976CF" w:rsidRDefault="00C976CF" w:rsidP="00C976CF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Ajivijayan &amp; Co, Chartered Accountants: </w:t>
      </w:r>
      <w:r>
        <w:rPr>
          <w:b/>
          <w:sz w:val="22"/>
          <w:szCs w:val="22"/>
        </w:rPr>
        <w:t>Nov 2017 – July 2018</w:t>
      </w:r>
    </w:p>
    <w:p w:rsidR="00C976CF" w:rsidRPr="00E30453" w:rsidRDefault="00C976CF" w:rsidP="00C976CF">
      <w:pPr>
        <w:rPr>
          <w:sz w:val="22"/>
          <w:szCs w:val="22"/>
        </w:rPr>
      </w:pPr>
      <w:r w:rsidRPr="00E30453">
        <w:rPr>
          <w:sz w:val="22"/>
          <w:szCs w:val="22"/>
        </w:rPr>
        <w:t>Designation</w:t>
      </w:r>
      <w:r w:rsidRPr="00E30453">
        <w:rPr>
          <w:sz w:val="22"/>
          <w:szCs w:val="22"/>
        </w:rPr>
        <w:tab/>
      </w:r>
      <w:r w:rsidRPr="00E30453">
        <w:rPr>
          <w:sz w:val="22"/>
          <w:szCs w:val="22"/>
        </w:rPr>
        <w:tab/>
        <w:t>:</w:t>
      </w:r>
      <w:r w:rsidRPr="00E30453">
        <w:rPr>
          <w:sz w:val="22"/>
          <w:szCs w:val="22"/>
        </w:rPr>
        <w:tab/>
        <w:t>A</w:t>
      </w:r>
      <w:r>
        <w:rPr>
          <w:sz w:val="22"/>
          <w:szCs w:val="22"/>
        </w:rPr>
        <w:t>udit Manager</w:t>
      </w:r>
    </w:p>
    <w:p w:rsidR="00C976CF" w:rsidRPr="00E30453" w:rsidRDefault="00C976CF" w:rsidP="00C976CF">
      <w:pPr>
        <w:rPr>
          <w:sz w:val="22"/>
          <w:szCs w:val="22"/>
        </w:rPr>
      </w:pPr>
      <w:r w:rsidRPr="00E30453">
        <w:rPr>
          <w:sz w:val="22"/>
          <w:szCs w:val="22"/>
        </w:rPr>
        <w:t>Job Profile:</w:t>
      </w:r>
      <w:r w:rsidRPr="00E30453">
        <w:rPr>
          <w:sz w:val="22"/>
          <w:szCs w:val="22"/>
        </w:rPr>
        <w:tab/>
      </w:r>
      <w:r w:rsidRPr="00E30453">
        <w:rPr>
          <w:sz w:val="22"/>
          <w:szCs w:val="22"/>
        </w:rPr>
        <w:tab/>
      </w:r>
      <w:r w:rsidRPr="00E30453">
        <w:rPr>
          <w:sz w:val="22"/>
          <w:szCs w:val="22"/>
        </w:rPr>
        <w:tab/>
      </w:r>
      <w:r w:rsidRPr="00E30453">
        <w:rPr>
          <w:sz w:val="22"/>
          <w:szCs w:val="22"/>
        </w:rPr>
        <w:tab/>
      </w:r>
      <w:r w:rsidRPr="00E30453">
        <w:rPr>
          <w:sz w:val="22"/>
          <w:szCs w:val="22"/>
        </w:rPr>
        <w:tab/>
      </w:r>
      <w:r w:rsidRPr="00E30453">
        <w:rPr>
          <w:sz w:val="22"/>
          <w:szCs w:val="22"/>
        </w:rPr>
        <w:tab/>
      </w:r>
      <w:r w:rsidRPr="00E30453">
        <w:rPr>
          <w:sz w:val="22"/>
          <w:szCs w:val="22"/>
        </w:rPr>
        <w:tab/>
      </w:r>
      <w:r w:rsidRPr="00E30453">
        <w:rPr>
          <w:sz w:val="22"/>
          <w:szCs w:val="22"/>
        </w:rPr>
        <w:tab/>
      </w:r>
      <w:r w:rsidRPr="00E30453">
        <w:rPr>
          <w:sz w:val="22"/>
          <w:szCs w:val="22"/>
        </w:rPr>
        <w:tab/>
      </w:r>
      <w:r w:rsidRPr="00E30453">
        <w:rPr>
          <w:sz w:val="22"/>
          <w:szCs w:val="22"/>
        </w:rPr>
        <w:tab/>
      </w:r>
    </w:p>
    <w:p w:rsidR="00C976CF" w:rsidRPr="00A17DF1" w:rsidRDefault="00C976CF" w:rsidP="00C976CF">
      <w:pPr>
        <w:numPr>
          <w:ilvl w:val="0"/>
          <w:numId w:val="4"/>
        </w:numPr>
        <w:tabs>
          <w:tab w:val="left" w:pos="121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Financial Analysis, Project Reports</w:t>
      </w:r>
    </w:p>
    <w:p w:rsidR="00C976CF" w:rsidRPr="00C11C3E" w:rsidRDefault="00C976CF" w:rsidP="00C976CF">
      <w:pPr>
        <w:numPr>
          <w:ilvl w:val="0"/>
          <w:numId w:val="4"/>
        </w:numPr>
        <w:tabs>
          <w:tab w:val="left" w:pos="121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Accounts Finalization</w:t>
      </w:r>
    </w:p>
    <w:p w:rsidR="00C976CF" w:rsidRPr="00845C00" w:rsidRDefault="00C976CF" w:rsidP="00C976CF">
      <w:pPr>
        <w:numPr>
          <w:ilvl w:val="0"/>
          <w:numId w:val="4"/>
        </w:numPr>
        <w:tabs>
          <w:tab w:val="left" w:pos="1215"/>
        </w:tabs>
        <w:rPr>
          <w:sz w:val="22"/>
          <w:szCs w:val="22"/>
          <w:u w:val="single"/>
        </w:rPr>
      </w:pPr>
      <w:r w:rsidRPr="00845C00">
        <w:rPr>
          <w:sz w:val="22"/>
          <w:szCs w:val="22"/>
        </w:rPr>
        <w:t>Bank/Concurrent Audit,</w:t>
      </w:r>
      <w:r>
        <w:rPr>
          <w:sz w:val="22"/>
          <w:szCs w:val="22"/>
        </w:rPr>
        <w:t xml:space="preserve"> </w:t>
      </w:r>
      <w:r w:rsidRPr="00845C00">
        <w:rPr>
          <w:sz w:val="22"/>
          <w:szCs w:val="22"/>
        </w:rPr>
        <w:t xml:space="preserve">Internal Audit </w:t>
      </w:r>
    </w:p>
    <w:p w:rsidR="00C976CF" w:rsidRDefault="00C976CF" w:rsidP="00C976CF">
      <w:pPr>
        <w:numPr>
          <w:ilvl w:val="0"/>
          <w:numId w:val="4"/>
        </w:numPr>
        <w:tabs>
          <w:tab w:val="left" w:pos="1215"/>
        </w:tabs>
        <w:rPr>
          <w:sz w:val="22"/>
          <w:szCs w:val="22"/>
        </w:rPr>
      </w:pPr>
      <w:r w:rsidRPr="00845C00">
        <w:rPr>
          <w:sz w:val="22"/>
          <w:szCs w:val="22"/>
        </w:rPr>
        <w:t>Statutory Audit, Secretarial Compliance Works</w:t>
      </w:r>
    </w:p>
    <w:p w:rsidR="00C976CF" w:rsidRPr="00594E24" w:rsidRDefault="00C976CF" w:rsidP="00C976CF">
      <w:pPr>
        <w:tabs>
          <w:tab w:val="left" w:pos="1215"/>
        </w:tabs>
        <w:ind w:left="1575"/>
        <w:rPr>
          <w:sz w:val="22"/>
          <w:szCs w:val="22"/>
        </w:rPr>
      </w:pPr>
    </w:p>
    <w:p w:rsidR="00C976CF" w:rsidRDefault="00C976CF" w:rsidP="00C976C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Ajivijayan &amp; Co, Chartered Accountants:</w:t>
      </w:r>
      <w:r>
        <w:rPr>
          <w:b/>
          <w:sz w:val="22"/>
          <w:szCs w:val="22"/>
        </w:rPr>
        <w:t xml:space="preserve">  July 2016 – Nov 2017</w:t>
      </w:r>
    </w:p>
    <w:p w:rsidR="00C976CF" w:rsidRDefault="00C976CF" w:rsidP="00C976CF">
      <w:pPr>
        <w:rPr>
          <w:sz w:val="22"/>
          <w:szCs w:val="22"/>
        </w:rPr>
      </w:pPr>
      <w:r>
        <w:rPr>
          <w:sz w:val="22"/>
          <w:szCs w:val="22"/>
        </w:rPr>
        <w:t>Designation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Accounts Executive</w:t>
      </w:r>
    </w:p>
    <w:p w:rsidR="00C976CF" w:rsidRDefault="00C976CF" w:rsidP="00C976CF">
      <w:pPr>
        <w:rPr>
          <w:sz w:val="22"/>
          <w:szCs w:val="22"/>
        </w:rPr>
      </w:pPr>
      <w:r>
        <w:rPr>
          <w:sz w:val="22"/>
          <w:szCs w:val="22"/>
        </w:rPr>
        <w:t>Job Profile:</w:t>
      </w:r>
    </w:p>
    <w:p w:rsidR="00C976CF" w:rsidRDefault="00C976CF" w:rsidP="00C976CF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Reconciliation of Accounts Receivables and Payables</w:t>
      </w:r>
    </w:p>
    <w:p w:rsidR="00C976CF" w:rsidRDefault="00C976CF" w:rsidP="00C976C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Preparing Sales and Purchase Statements for filing Returns</w:t>
      </w:r>
    </w:p>
    <w:p w:rsidR="00C976CF" w:rsidRDefault="00C976CF" w:rsidP="00C976C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Entering all the Expenses and Incomes received in the Tally Software</w:t>
      </w:r>
    </w:p>
    <w:p w:rsidR="00C976CF" w:rsidRDefault="00C976CF" w:rsidP="00C976C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Maintaining the records and updating daily</w:t>
      </w:r>
    </w:p>
    <w:p w:rsidR="00C976CF" w:rsidRDefault="00C976CF" w:rsidP="00C976CF">
      <w:pPr>
        <w:pStyle w:val="ListParagraph"/>
        <w:numPr>
          <w:ilvl w:val="0"/>
          <w:numId w:val="2"/>
        </w:numPr>
      </w:pPr>
      <w:r>
        <w:t>Reconciliation of Sundry Debtors ledger and  follow-up for controlling over dues</w:t>
      </w:r>
    </w:p>
    <w:p w:rsidR="00C976CF" w:rsidRDefault="00C976CF" w:rsidP="00C976CF">
      <w:pPr>
        <w:pStyle w:val="ListParagraph"/>
        <w:numPr>
          <w:ilvl w:val="0"/>
          <w:numId w:val="2"/>
        </w:numPr>
      </w:pPr>
      <w:r>
        <w:lastRenderedPageBreak/>
        <w:t>E-Filing GST,KVAT / CST (old) monthly and annual returns</w:t>
      </w:r>
    </w:p>
    <w:p w:rsidR="00C976CF" w:rsidRDefault="00C976CF" w:rsidP="00C976CF">
      <w:pPr>
        <w:rPr>
          <w:b/>
          <w:sz w:val="22"/>
          <w:szCs w:val="22"/>
          <w:u w:val="single"/>
        </w:rPr>
      </w:pPr>
    </w:p>
    <w:p w:rsidR="00C976CF" w:rsidRDefault="00C976CF" w:rsidP="00C976CF">
      <w:pPr>
        <w:rPr>
          <w:b/>
          <w:sz w:val="22"/>
          <w:szCs w:val="22"/>
          <w:u w:val="single"/>
        </w:rPr>
      </w:pPr>
    </w:p>
    <w:p w:rsidR="00C976CF" w:rsidRDefault="00C976CF" w:rsidP="00C976CF">
      <w:pPr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Colourplus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Aluminium</w:t>
      </w:r>
      <w:proofErr w:type="spellEnd"/>
      <w:r>
        <w:rPr>
          <w:b/>
          <w:sz w:val="22"/>
          <w:szCs w:val="22"/>
          <w:u w:val="single"/>
        </w:rPr>
        <w:t xml:space="preserve"> powder coating Industry, </w:t>
      </w:r>
      <w:proofErr w:type="spellStart"/>
      <w:proofErr w:type="gramStart"/>
      <w:r>
        <w:rPr>
          <w:b/>
          <w:sz w:val="22"/>
          <w:szCs w:val="22"/>
          <w:u w:val="single"/>
        </w:rPr>
        <w:t>Angamaly</w:t>
      </w:r>
      <w:proofErr w:type="spellEnd"/>
      <w:r>
        <w:rPr>
          <w:b/>
          <w:sz w:val="22"/>
          <w:szCs w:val="22"/>
          <w:u w:val="single"/>
        </w:rPr>
        <w:t xml:space="preserve"> :</w:t>
      </w:r>
      <w:proofErr w:type="gramEnd"/>
      <w:r>
        <w:rPr>
          <w:b/>
          <w:sz w:val="22"/>
          <w:szCs w:val="22"/>
          <w:u w:val="single"/>
        </w:rPr>
        <w:t xml:space="preserve">  Sep 2015</w:t>
      </w:r>
      <w:r w:rsidRPr="0037037C">
        <w:rPr>
          <w:b/>
          <w:sz w:val="22"/>
          <w:szCs w:val="22"/>
          <w:u w:val="single"/>
        </w:rPr>
        <w:t xml:space="preserve"> – </w:t>
      </w:r>
      <w:r>
        <w:rPr>
          <w:b/>
          <w:sz w:val="22"/>
          <w:szCs w:val="22"/>
          <w:u w:val="single"/>
        </w:rPr>
        <w:t>May 2016</w:t>
      </w:r>
    </w:p>
    <w:p w:rsidR="00C976CF" w:rsidRPr="00DE038F" w:rsidRDefault="00C976CF" w:rsidP="00C976CF">
      <w:pPr>
        <w:rPr>
          <w:sz w:val="22"/>
          <w:szCs w:val="22"/>
        </w:rPr>
      </w:pPr>
      <w:r>
        <w:rPr>
          <w:sz w:val="22"/>
          <w:szCs w:val="22"/>
        </w:rPr>
        <w:t>Designation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Accounts Assistant</w:t>
      </w:r>
    </w:p>
    <w:p w:rsidR="00C976CF" w:rsidRPr="00DE038F" w:rsidRDefault="00C976CF" w:rsidP="00C976CF">
      <w:pPr>
        <w:rPr>
          <w:sz w:val="22"/>
          <w:szCs w:val="22"/>
        </w:rPr>
      </w:pPr>
      <w:r w:rsidRPr="00DE038F">
        <w:rPr>
          <w:sz w:val="22"/>
          <w:szCs w:val="22"/>
        </w:rPr>
        <w:t>Job Profile</w:t>
      </w:r>
      <w:r>
        <w:rPr>
          <w:sz w:val="22"/>
          <w:szCs w:val="22"/>
        </w:rPr>
        <w:t>:</w:t>
      </w:r>
    </w:p>
    <w:p w:rsidR="00C976CF" w:rsidRPr="0000441D" w:rsidRDefault="00C976CF" w:rsidP="00C976CF">
      <w:pPr>
        <w:pStyle w:val="ListParagraph"/>
        <w:numPr>
          <w:ilvl w:val="0"/>
          <w:numId w:val="2"/>
        </w:numPr>
      </w:pPr>
      <w:r>
        <w:t xml:space="preserve">Assist in </w:t>
      </w:r>
      <w:r w:rsidRPr="0000441D">
        <w:t>General A/c related work such as preparation of vouchers, record Keeping and accounting transactions.</w:t>
      </w:r>
    </w:p>
    <w:p w:rsidR="00C976CF" w:rsidRPr="0000441D" w:rsidRDefault="00C976CF" w:rsidP="00C976CF">
      <w:pPr>
        <w:pStyle w:val="ListParagraph"/>
        <w:numPr>
          <w:ilvl w:val="0"/>
          <w:numId w:val="2"/>
        </w:numPr>
      </w:pPr>
      <w:r w:rsidRPr="0000441D">
        <w:t>Handling day to day Accounts in Tally ERP9.</w:t>
      </w:r>
    </w:p>
    <w:p w:rsidR="00C976CF" w:rsidRPr="0000441D" w:rsidRDefault="00C976CF" w:rsidP="00C976CF">
      <w:pPr>
        <w:pStyle w:val="ListParagraph"/>
        <w:numPr>
          <w:ilvl w:val="0"/>
          <w:numId w:val="2"/>
        </w:numPr>
      </w:pPr>
      <w:r w:rsidRPr="0000441D">
        <w:t>Follow Up with Local Bank for Banking Transaction.</w:t>
      </w:r>
    </w:p>
    <w:p w:rsidR="00C976CF" w:rsidRDefault="00C976CF" w:rsidP="00C976CF">
      <w:pPr>
        <w:pStyle w:val="ListParagraph"/>
        <w:rPr>
          <w:b/>
          <w:sz w:val="22"/>
          <w:szCs w:val="22"/>
        </w:rPr>
      </w:pPr>
    </w:p>
    <w:p w:rsidR="00C976CF" w:rsidRDefault="00C976CF" w:rsidP="00C976CF">
      <w:pPr>
        <w:pStyle w:val="ListParagraph"/>
        <w:rPr>
          <w:b/>
          <w:sz w:val="22"/>
          <w:szCs w:val="22"/>
        </w:rPr>
      </w:pPr>
    </w:p>
    <w:p w:rsidR="00C976CF" w:rsidRPr="008A6F34" w:rsidRDefault="00C976CF" w:rsidP="00C976CF">
      <w:pPr>
        <w:pStyle w:val="ListParagraph"/>
        <w:rPr>
          <w:b/>
          <w:sz w:val="22"/>
          <w:szCs w:val="22"/>
          <w:u w:val="single"/>
        </w:rPr>
      </w:pPr>
      <w:r w:rsidRPr="008A6F34">
        <w:rPr>
          <w:b/>
          <w:sz w:val="22"/>
          <w:szCs w:val="22"/>
          <w:u w:val="single"/>
        </w:rPr>
        <w:t>Areas of other works;</w:t>
      </w:r>
    </w:p>
    <w:p w:rsidR="00C976CF" w:rsidRPr="008A6F34" w:rsidRDefault="00C976CF" w:rsidP="00C976CF">
      <w:pPr>
        <w:pStyle w:val="ListParagraph"/>
        <w:rPr>
          <w:b/>
          <w:sz w:val="22"/>
          <w:szCs w:val="22"/>
          <w:u w:val="single"/>
        </w:rPr>
      </w:pPr>
    </w:p>
    <w:p w:rsidR="00C976CF" w:rsidRDefault="00C976CF" w:rsidP="00C976CF">
      <w:pPr>
        <w:pStyle w:val="ListParagraph"/>
      </w:pPr>
      <w:r w:rsidRPr="00631323">
        <w:rPr>
          <w:b/>
          <w:sz w:val="22"/>
          <w:szCs w:val="22"/>
        </w:rPr>
        <w:t>•</w:t>
      </w:r>
      <w:r w:rsidRPr="00631323">
        <w:rPr>
          <w:b/>
          <w:sz w:val="22"/>
          <w:szCs w:val="22"/>
        </w:rPr>
        <w:tab/>
      </w:r>
      <w:r w:rsidRPr="00631323">
        <w:t xml:space="preserve">Processing &amp; Management of India &amp; UK accounts related to BPO Services. </w:t>
      </w:r>
    </w:p>
    <w:p w:rsidR="00C976CF" w:rsidRPr="00631323" w:rsidRDefault="00C976CF" w:rsidP="00C976CF">
      <w:pPr>
        <w:pStyle w:val="ListParagraph"/>
      </w:pPr>
      <w:r w:rsidRPr="00983DAE">
        <w:t>•</w:t>
      </w:r>
      <w:r w:rsidRPr="00983DAE">
        <w:tab/>
        <w:t>Prepare &amp; finalize VAT/GST Returns</w:t>
      </w:r>
      <w:r>
        <w:t xml:space="preserve"> </w:t>
      </w:r>
      <w:r w:rsidRPr="00983DAE">
        <w:t>(</w:t>
      </w:r>
      <w:proofErr w:type="spellStart"/>
      <w:r w:rsidRPr="00983DAE">
        <w:t>UK&amp;India</w:t>
      </w:r>
      <w:proofErr w:type="spellEnd"/>
      <w:r w:rsidRPr="00983DAE">
        <w:t>) and Financial Statements</w:t>
      </w:r>
    </w:p>
    <w:p w:rsidR="00C976CF" w:rsidRPr="00631323" w:rsidRDefault="00C976CF" w:rsidP="00C976CF">
      <w:pPr>
        <w:pStyle w:val="ListParagraph"/>
      </w:pPr>
      <w:r w:rsidRPr="00631323">
        <w:t>•</w:t>
      </w:r>
      <w:r w:rsidRPr="00631323">
        <w:tab/>
        <w:t>Reconciliation Statement I.e. Inward &amp; Outward Statement.</w:t>
      </w:r>
    </w:p>
    <w:p w:rsidR="00C976CF" w:rsidRPr="00631323" w:rsidRDefault="00C976CF" w:rsidP="00C976CF">
      <w:pPr>
        <w:pStyle w:val="ListParagraph"/>
      </w:pPr>
      <w:r w:rsidRPr="00631323">
        <w:t>•</w:t>
      </w:r>
      <w:r w:rsidRPr="00631323">
        <w:tab/>
        <w:t>Intercompany Reconciliation.</w:t>
      </w:r>
    </w:p>
    <w:p w:rsidR="00C976CF" w:rsidRPr="006A5182" w:rsidRDefault="00C976CF" w:rsidP="00C976CF">
      <w:pPr>
        <w:pStyle w:val="ListParagraph"/>
      </w:pPr>
      <w:r w:rsidRPr="00631323">
        <w:t>•</w:t>
      </w:r>
      <w:r w:rsidRPr="00631323">
        <w:tab/>
        <w:t>Assist in Companies Audit &amp; Bank Audit works.</w:t>
      </w:r>
    </w:p>
    <w:p w:rsidR="00C976CF" w:rsidRDefault="00C976CF" w:rsidP="00C976CF">
      <w:pPr>
        <w:pStyle w:val="NormalWeb"/>
        <w:spacing w:before="0" w:beforeAutospacing="0" w:after="0" w:afterAutospacing="0"/>
        <w:rPr>
          <w:sz w:val="22"/>
          <w:szCs w:val="22"/>
        </w:rPr>
      </w:pPr>
    </w:p>
    <w:tbl>
      <w:tblPr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000" w:firstRow="0" w:lastRow="0" w:firstColumn="0" w:lastColumn="0" w:noHBand="0" w:noVBand="0"/>
      </w:tblPr>
      <w:tblGrid>
        <w:gridCol w:w="10440"/>
      </w:tblGrid>
      <w:tr w:rsidR="00C976CF" w:rsidTr="0031737C">
        <w:trPr>
          <w:trHeight w:val="386"/>
        </w:trPr>
        <w:tc>
          <w:tcPr>
            <w:tcW w:w="10440" w:type="dxa"/>
            <w:shd w:val="clear" w:color="auto" w:fill="C0C0C0"/>
            <w:vAlign w:val="center"/>
          </w:tcPr>
          <w:p w:rsidR="00C976CF" w:rsidRDefault="00C976CF" w:rsidP="0031737C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 Profile</w:t>
            </w:r>
          </w:p>
        </w:tc>
      </w:tr>
    </w:tbl>
    <w:p w:rsidR="00C976CF" w:rsidRDefault="00C976CF" w:rsidP="00C976CF">
      <w:pPr>
        <w:rPr>
          <w:sz w:val="22"/>
          <w:szCs w:val="22"/>
        </w:rPr>
      </w:pPr>
    </w:p>
    <w:p w:rsidR="00C976CF" w:rsidRDefault="00C976CF" w:rsidP="00C976CF">
      <w:pPr>
        <w:tabs>
          <w:tab w:val="left" w:pos="3780"/>
        </w:tabs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Name</w:t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Jafi </w:t>
      </w:r>
      <w:proofErr w:type="spellStart"/>
      <w:r>
        <w:rPr>
          <w:sz w:val="22"/>
          <w:szCs w:val="22"/>
        </w:rPr>
        <w:t>kalam</w:t>
      </w:r>
      <w:proofErr w:type="spellEnd"/>
      <w:r>
        <w:rPr>
          <w:sz w:val="22"/>
          <w:szCs w:val="22"/>
        </w:rPr>
        <w:t>. A</w:t>
      </w:r>
    </w:p>
    <w:p w:rsidR="00C976CF" w:rsidRDefault="00C976CF" w:rsidP="00C976CF">
      <w:pPr>
        <w:tabs>
          <w:tab w:val="left" w:pos="3780"/>
        </w:tabs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Age &amp; DOB</w:t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25 years, 1 March 1993</w:t>
      </w:r>
    </w:p>
    <w:p w:rsidR="00C976CF" w:rsidRDefault="00C976CF" w:rsidP="00C976CF">
      <w:pPr>
        <w:tabs>
          <w:tab w:val="left" w:pos="3780"/>
        </w:tabs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Languages known</w:t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English, Tamil &amp; Malayalam</w:t>
      </w:r>
    </w:p>
    <w:p w:rsidR="00C976CF" w:rsidRDefault="00C976CF" w:rsidP="00C976CF">
      <w:pPr>
        <w:tabs>
          <w:tab w:val="left" w:pos="3780"/>
        </w:tabs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Marital Status</w:t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Single</w:t>
      </w:r>
    </w:p>
    <w:p w:rsidR="00C976CF" w:rsidRDefault="00C976CF" w:rsidP="00C976CF">
      <w:pPr>
        <w:tabs>
          <w:tab w:val="left" w:pos="3780"/>
        </w:tabs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Nationality</w:t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Indian</w:t>
      </w:r>
    </w:p>
    <w:p w:rsidR="00C976CF" w:rsidRDefault="00C976CF" w:rsidP="00C976CF">
      <w:pPr>
        <w:tabs>
          <w:tab w:val="left" w:pos="3780"/>
        </w:tabs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Address</w:t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Jaseem Manzil, Kureepuzha P.O Perinad,</w:t>
      </w:r>
      <w:r>
        <w:rPr>
          <w:sz w:val="22"/>
          <w:szCs w:val="22"/>
        </w:rPr>
        <w:t xml:space="preserve"> </w:t>
      </w:r>
    </w:p>
    <w:p w:rsidR="00C976CF" w:rsidRDefault="00C976CF" w:rsidP="00C976CF">
      <w:pPr>
        <w:tabs>
          <w:tab w:val="left" w:pos="4320"/>
        </w:tabs>
        <w:ind w:left="720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Kollam – 691601</w:t>
      </w:r>
      <w:proofErr w:type="gramStart"/>
      <w:r>
        <w:rPr>
          <w:sz w:val="22"/>
          <w:szCs w:val="22"/>
        </w:rPr>
        <w:t>,Kerala,India</w:t>
      </w:r>
      <w:proofErr w:type="gramEnd"/>
    </w:p>
    <w:p w:rsidR="00C976CF" w:rsidRDefault="00C976CF" w:rsidP="00C976CF">
      <w:pPr>
        <w:rPr>
          <w:sz w:val="19"/>
          <w:szCs w:val="19"/>
        </w:rPr>
      </w:pPr>
    </w:p>
    <w:tbl>
      <w:tblPr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000" w:firstRow="0" w:lastRow="0" w:firstColumn="0" w:lastColumn="0" w:noHBand="0" w:noVBand="0"/>
      </w:tblPr>
      <w:tblGrid>
        <w:gridCol w:w="10440"/>
      </w:tblGrid>
      <w:tr w:rsidR="00C976CF" w:rsidTr="0031737C">
        <w:trPr>
          <w:trHeight w:val="386"/>
        </w:trPr>
        <w:tc>
          <w:tcPr>
            <w:tcW w:w="10440" w:type="dxa"/>
            <w:shd w:val="clear" w:color="auto" w:fill="C0C0C0"/>
            <w:vAlign w:val="center"/>
          </w:tcPr>
          <w:p w:rsidR="00C976CF" w:rsidRDefault="00C976CF" w:rsidP="0031737C">
            <w:pPr>
              <w:pStyle w:val="Heading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Hobbies &amp; Activities</w:t>
            </w:r>
          </w:p>
        </w:tc>
      </w:tr>
    </w:tbl>
    <w:p w:rsidR="00C976CF" w:rsidRDefault="00C976CF" w:rsidP="00C976CF">
      <w:pPr>
        <w:rPr>
          <w:sz w:val="19"/>
          <w:szCs w:val="19"/>
        </w:rPr>
      </w:pPr>
    </w:p>
    <w:p w:rsidR="00C976CF" w:rsidRDefault="00C976CF" w:rsidP="00C976CF">
      <w:pPr>
        <w:rPr>
          <w:sz w:val="22"/>
          <w:szCs w:val="22"/>
        </w:rPr>
      </w:pPr>
      <w:r>
        <w:rPr>
          <w:sz w:val="19"/>
          <w:szCs w:val="19"/>
        </w:rPr>
        <w:t xml:space="preserve">      </w:t>
      </w:r>
      <w:r>
        <w:rPr>
          <w:sz w:val="22"/>
          <w:szCs w:val="22"/>
        </w:rPr>
        <w:t xml:space="preserve">Outdoor games, Movies, Listening to Music </w:t>
      </w:r>
      <w:proofErr w:type="spellStart"/>
      <w:r>
        <w:rPr>
          <w:sz w:val="22"/>
          <w:szCs w:val="22"/>
        </w:rPr>
        <w:t>etc</w:t>
      </w:r>
      <w:proofErr w:type="spellEnd"/>
    </w:p>
    <w:p w:rsidR="00C976CF" w:rsidRDefault="00C976CF" w:rsidP="00C976CF">
      <w:pPr>
        <w:rPr>
          <w:sz w:val="22"/>
          <w:szCs w:val="22"/>
        </w:rPr>
      </w:pPr>
    </w:p>
    <w:p w:rsidR="00C976CF" w:rsidRDefault="00C976CF" w:rsidP="00C976CF">
      <w:pPr>
        <w:rPr>
          <w:sz w:val="22"/>
          <w:szCs w:val="22"/>
          <w:u w:val="single"/>
        </w:rPr>
      </w:pPr>
      <w:r w:rsidRPr="00CC3E0F">
        <w:rPr>
          <w:sz w:val="22"/>
          <w:szCs w:val="22"/>
          <w:u w:val="single"/>
        </w:rPr>
        <w:t>Reference Details:</w:t>
      </w:r>
    </w:p>
    <w:p w:rsidR="00C976CF" w:rsidRPr="00CC3E0F" w:rsidRDefault="00C976CF" w:rsidP="00C976CF">
      <w:pPr>
        <w:rPr>
          <w:sz w:val="22"/>
          <w:szCs w:val="22"/>
        </w:rPr>
      </w:pPr>
    </w:p>
    <w:p w:rsidR="00C976CF" w:rsidRPr="007C0BB0" w:rsidRDefault="00C976CF" w:rsidP="00C976CF">
      <w:pPr>
        <w:rPr>
          <w:sz w:val="22"/>
          <w:szCs w:val="22"/>
        </w:rPr>
      </w:pPr>
      <w:r w:rsidRPr="007C0BB0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C0BB0">
        <w:rPr>
          <w:sz w:val="22"/>
          <w:szCs w:val="22"/>
        </w:rPr>
        <w:t>Aji Vijayan</w:t>
      </w:r>
      <w:r w:rsidRPr="007C0BB0">
        <w:rPr>
          <w:sz w:val="22"/>
          <w:szCs w:val="22"/>
        </w:rPr>
        <w:tab/>
      </w:r>
      <w:r w:rsidRPr="007C0BB0">
        <w:rPr>
          <w:sz w:val="22"/>
          <w:szCs w:val="22"/>
        </w:rPr>
        <w:tab/>
      </w:r>
      <w:r w:rsidRPr="007C0BB0">
        <w:rPr>
          <w:sz w:val="22"/>
          <w:szCs w:val="22"/>
        </w:rPr>
        <w:tab/>
      </w:r>
      <w:r w:rsidRPr="007C0BB0">
        <w:rPr>
          <w:sz w:val="22"/>
          <w:szCs w:val="22"/>
        </w:rPr>
        <w:tab/>
      </w:r>
      <w:r w:rsidRPr="007C0BB0">
        <w:rPr>
          <w:sz w:val="22"/>
          <w:szCs w:val="22"/>
        </w:rPr>
        <w:tab/>
      </w:r>
      <w:r w:rsidRPr="007C0BB0">
        <w:rPr>
          <w:sz w:val="22"/>
          <w:szCs w:val="22"/>
        </w:rPr>
        <w:tab/>
        <w:t>2)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C0BB0">
        <w:rPr>
          <w:sz w:val="22"/>
          <w:szCs w:val="22"/>
        </w:rPr>
        <w:t>Sajeeth</w:t>
      </w:r>
    </w:p>
    <w:p w:rsidR="00C976CF" w:rsidRPr="006A5182" w:rsidRDefault="00C976CF" w:rsidP="00C976CF">
      <w:pPr>
        <w:ind w:firstLine="720"/>
        <w:rPr>
          <w:sz w:val="22"/>
          <w:szCs w:val="22"/>
        </w:rPr>
      </w:pPr>
      <w:r w:rsidRPr="006A5182">
        <w:rPr>
          <w:sz w:val="22"/>
          <w:szCs w:val="22"/>
        </w:rPr>
        <w:t>Managing Partner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5182">
        <w:rPr>
          <w:sz w:val="22"/>
          <w:szCs w:val="22"/>
        </w:rPr>
        <w:t>Manager</w:t>
      </w:r>
    </w:p>
    <w:p w:rsidR="00C976CF" w:rsidRPr="006A5182" w:rsidRDefault="00C976CF" w:rsidP="00C976CF">
      <w:pPr>
        <w:ind w:firstLine="720"/>
        <w:rPr>
          <w:sz w:val="22"/>
          <w:szCs w:val="22"/>
        </w:rPr>
      </w:pPr>
      <w:r w:rsidRPr="006A5182">
        <w:rPr>
          <w:sz w:val="22"/>
          <w:szCs w:val="22"/>
        </w:rPr>
        <w:t>Ajivijayan &amp; Co Chartered Accountants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5182">
        <w:rPr>
          <w:sz w:val="22"/>
          <w:szCs w:val="22"/>
        </w:rPr>
        <w:t>Ajivijayan &amp; Co Chartered Accountants</w:t>
      </w:r>
    </w:p>
    <w:p w:rsidR="00C976CF" w:rsidRPr="006A5182" w:rsidRDefault="00C976CF" w:rsidP="00C976CF">
      <w:pPr>
        <w:ind w:firstLine="720"/>
        <w:rPr>
          <w:sz w:val="22"/>
          <w:szCs w:val="22"/>
        </w:rPr>
      </w:pPr>
      <w:r w:rsidRPr="006A5182">
        <w:rPr>
          <w:sz w:val="22"/>
          <w:szCs w:val="22"/>
        </w:rPr>
        <w:t xml:space="preserve">28/121 Parappilly Lane Panampilly Nagar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5182">
        <w:rPr>
          <w:sz w:val="22"/>
          <w:szCs w:val="22"/>
        </w:rPr>
        <w:t>28/121 Parappilly Lane Panampilly Nagar</w:t>
      </w:r>
    </w:p>
    <w:p w:rsidR="00C976CF" w:rsidRPr="006A5182" w:rsidRDefault="00C976CF" w:rsidP="00C976CF">
      <w:pPr>
        <w:ind w:firstLine="720"/>
        <w:rPr>
          <w:sz w:val="22"/>
          <w:szCs w:val="22"/>
        </w:rPr>
      </w:pPr>
      <w:proofErr w:type="gramStart"/>
      <w:r w:rsidRPr="006A5182">
        <w:rPr>
          <w:sz w:val="22"/>
          <w:szCs w:val="22"/>
        </w:rPr>
        <w:t>Cochin Kerala India 682036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5182">
        <w:rPr>
          <w:sz w:val="22"/>
          <w:szCs w:val="22"/>
        </w:rPr>
        <w:t>Cochin Kerala India 682036.</w:t>
      </w:r>
      <w:proofErr w:type="gramEnd"/>
    </w:p>
    <w:p w:rsidR="00C976CF" w:rsidRPr="006A5182" w:rsidRDefault="00C976CF" w:rsidP="00C976CF">
      <w:pPr>
        <w:ind w:firstLine="720"/>
        <w:rPr>
          <w:sz w:val="22"/>
          <w:szCs w:val="22"/>
        </w:rPr>
      </w:pPr>
      <w:proofErr w:type="spellStart"/>
      <w:r w:rsidRPr="006A5182">
        <w:rPr>
          <w:sz w:val="22"/>
          <w:szCs w:val="22"/>
        </w:rPr>
        <w:t>Ph</w:t>
      </w:r>
      <w:proofErr w:type="spellEnd"/>
      <w:proofErr w:type="gramStart"/>
      <w:r w:rsidRPr="006A5182">
        <w:rPr>
          <w:sz w:val="22"/>
          <w:szCs w:val="22"/>
        </w:rPr>
        <w:t>:+</w:t>
      </w:r>
      <w:proofErr w:type="gramEnd"/>
      <w:r w:rsidRPr="006A5182">
        <w:rPr>
          <w:sz w:val="22"/>
          <w:szCs w:val="22"/>
        </w:rPr>
        <w:t>447540849488 (UK)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5182">
        <w:rPr>
          <w:sz w:val="22"/>
          <w:szCs w:val="22"/>
        </w:rPr>
        <w:t>Mob:8893601974</w:t>
      </w:r>
    </w:p>
    <w:p w:rsidR="00C976CF" w:rsidRDefault="00C976CF" w:rsidP="00C976CF">
      <w:pPr>
        <w:ind w:firstLine="720"/>
        <w:rPr>
          <w:sz w:val="22"/>
          <w:szCs w:val="22"/>
        </w:rPr>
      </w:pPr>
      <w:r w:rsidRPr="006A5182">
        <w:rPr>
          <w:sz w:val="22"/>
          <w:szCs w:val="22"/>
        </w:rPr>
        <w:t>Mob</w:t>
      </w:r>
      <w:proofErr w:type="gramStart"/>
      <w:r w:rsidRPr="006A5182">
        <w:rPr>
          <w:sz w:val="22"/>
          <w:szCs w:val="22"/>
        </w:rPr>
        <w:t>:9847048765</w:t>
      </w:r>
      <w:proofErr w:type="gramEnd"/>
    </w:p>
    <w:p w:rsidR="00C976CF" w:rsidRDefault="00C976CF" w:rsidP="00C976CF">
      <w:pPr>
        <w:rPr>
          <w:sz w:val="22"/>
          <w:szCs w:val="22"/>
        </w:rPr>
      </w:pPr>
    </w:p>
    <w:p w:rsidR="00C976CF" w:rsidRDefault="00C976CF" w:rsidP="00C976CF">
      <w:pPr>
        <w:rPr>
          <w:sz w:val="19"/>
          <w:szCs w:val="19"/>
        </w:rPr>
      </w:pPr>
    </w:p>
    <w:tbl>
      <w:tblPr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000" w:firstRow="0" w:lastRow="0" w:firstColumn="0" w:lastColumn="0" w:noHBand="0" w:noVBand="0"/>
      </w:tblPr>
      <w:tblGrid>
        <w:gridCol w:w="10440"/>
      </w:tblGrid>
      <w:tr w:rsidR="00C976CF" w:rsidTr="0031737C">
        <w:trPr>
          <w:trHeight w:val="386"/>
        </w:trPr>
        <w:tc>
          <w:tcPr>
            <w:tcW w:w="10440" w:type="dxa"/>
            <w:shd w:val="clear" w:color="auto" w:fill="C0C0C0"/>
            <w:vAlign w:val="center"/>
          </w:tcPr>
          <w:p w:rsidR="00C976CF" w:rsidRDefault="00C976CF" w:rsidP="0031737C">
            <w:pPr>
              <w:pStyle w:val="Heading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Declaration</w:t>
            </w:r>
          </w:p>
        </w:tc>
      </w:tr>
    </w:tbl>
    <w:p w:rsidR="00C976CF" w:rsidRDefault="00C976CF" w:rsidP="00C976CF">
      <w:pPr>
        <w:rPr>
          <w:sz w:val="19"/>
          <w:szCs w:val="19"/>
        </w:rPr>
      </w:pPr>
    </w:p>
    <w:p w:rsidR="00C976CF" w:rsidRDefault="00C976CF" w:rsidP="00C976CF">
      <w:pPr>
        <w:rPr>
          <w:sz w:val="22"/>
          <w:szCs w:val="22"/>
        </w:rPr>
      </w:pPr>
      <w:r>
        <w:rPr>
          <w:sz w:val="19"/>
          <w:szCs w:val="19"/>
        </w:rPr>
        <w:t xml:space="preserve">           </w:t>
      </w:r>
      <w:r>
        <w:rPr>
          <w:sz w:val="22"/>
          <w:szCs w:val="22"/>
        </w:rPr>
        <w:t xml:space="preserve"> I hereby declare that the above written particulars are true to the best of my knowledge &amp; belief.</w:t>
      </w:r>
    </w:p>
    <w:p w:rsidR="00C976CF" w:rsidRDefault="00C976CF" w:rsidP="00C976CF">
      <w:pPr>
        <w:rPr>
          <w:sz w:val="22"/>
          <w:szCs w:val="22"/>
        </w:rPr>
      </w:pPr>
    </w:p>
    <w:p w:rsidR="00C976CF" w:rsidRDefault="00C976CF" w:rsidP="00C976CF">
      <w:pPr>
        <w:pStyle w:val="BodyText"/>
        <w:tabs>
          <w:tab w:val="left" w:pos="900"/>
        </w:tabs>
        <w:rPr>
          <w:sz w:val="19"/>
          <w:szCs w:val="19"/>
        </w:rPr>
      </w:pPr>
    </w:p>
    <w:p w:rsidR="00C976CF" w:rsidRDefault="00C976CF" w:rsidP="00C976CF">
      <w:pPr>
        <w:pStyle w:val="BodyText"/>
        <w:tabs>
          <w:tab w:val="left" w:pos="900"/>
        </w:tabs>
        <w:rPr>
          <w:sz w:val="19"/>
          <w:szCs w:val="19"/>
        </w:rPr>
      </w:pPr>
      <w:r>
        <w:rPr>
          <w:sz w:val="22"/>
          <w:szCs w:val="22"/>
        </w:rPr>
        <w:t xml:space="preserve">Date </w:t>
      </w:r>
      <w:r>
        <w:rPr>
          <w:sz w:val="22"/>
          <w:szCs w:val="22"/>
        </w:rPr>
        <w:tab/>
        <w:t>:</w:t>
      </w:r>
      <w:r>
        <w:rPr>
          <w:sz w:val="19"/>
          <w:szCs w:val="19"/>
        </w:rPr>
        <w:t xml:space="preserve"> 20/07/2018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</w:t>
      </w:r>
    </w:p>
    <w:p w:rsidR="00C976CF" w:rsidRDefault="00C976CF" w:rsidP="00C976CF">
      <w:pPr>
        <w:tabs>
          <w:tab w:val="left" w:pos="900"/>
        </w:tabs>
        <w:rPr>
          <w:sz w:val="19"/>
          <w:szCs w:val="19"/>
        </w:rPr>
      </w:pPr>
    </w:p>
    <w:p w:rsidR="00C976CF" w:rsidRDefault="00C976CF" w:rsidP="00C976CF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>Place</w:t>
      </w:r>
      <w:r>
        <w:rPr>
          <w:sz w:val="22"/>
          <w:szCs w:val="22"/>
        </w:rPr>
        <w:tab/>
        <w:t>: Cochin</w:t>
      </w:r>
      <w:r>
        <w:rPr>
          <w:sz w:val="19"/>
          <w:szCs w:val="19"/>
        </w:rPr>
        <w:t xml:space="preserve">              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   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22"/>
          <w:szCs w:val="22"/>
        </w:rPr>
        <w:t xml:space="preserve">         JAFI KALAM.A</w:t>
      </w:r>
    </w:p>
    <w:p w:rsidR="00D76604" w:rsidRPr="00C976CF" w:rsidRDefault="00D76604" w:rsidP="00C976CF">
      <w:bookmarkStart w:id="0" w:name="_GoBack"/>
      <w:bookmarkEnd w:id="0"/>
    </w:p>
    <w:sectPr w:rsidR="00D76604" w:rsidRPr="00C976CF" w:rsidSect="00243166">
      <w:pgSz w:w="12240" w:h="15840"/>
      <w:pgMar w:top="360" w:right="900" w:bottom="12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23CC1"/>
    <w:multiLevelType w:val="hybridMultilevel"/>
    <w:tmpl w:val="03089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1674A"/>
    <w:multiLevelType w:val="hybridMultilevel"/>
    <w:tmpl w:val="87F06204"/>
    <w:lvl w:ilvl="0" w:tplc="0409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">
    <w:nsid w:val="49FC7E7D"/>
    <w:multiLevelType w:val="hybridMultilevel"/>
    <w:tmpl w:val="8CCA98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D5FF7"/>
    <w:multiLevelType w:val="hybridMultilevel"/>
    <w:tmpl w:val="7D465AD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F1"/>
    <w:rsid w:val="001C55EE"/>
    <w:rsid w:val="003078FF"/>
    <w:rsid w:val="003619F1"/>
    <w:rsid w:val="00512834"/>
    <w:rsid w:val="006571D3"/>
    <w:rsid w:val="00765055"/>
    <w:rsid w:val="00BF0FDF"/>
    <w:rsid w:val="00C976CF"/>
    <w:rsid w:val="00D76604"/>
    <w:rsid w:val="00DA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76C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C976CF"/>
    <w:pPr>
      <w:keepNext/>
      <w:outlineLvl w:val="1"/>
    </w:pPr>
    <w:rPr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C976C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76CF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C976CF"/>
    <w:rPr>
      <w:rFonts w:ascii="Times New Roman" w:eastAsia="Times New Roman" w:hAnsi="Times New Roman" w:cs="Times New Roman"/>
      <w:sz w:val="32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C976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C976CF"/>
    <w:rPr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C976CF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semiHidden/>
    <w:rsid w:val="00C976CF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C976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76C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C976CF"/>
    <w:pPr>
      <w:keepNext/>
      <w:outlineLvl w:val="1"/>
    </w:pPr>
    <w:rPr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C976C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76CF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C976CF"/>
    <w:rPr>
      <w:rFonts w:ascii="Times New Roman" w:eastAsia="Times New Roman" w:hAnsi="Times New Roman" w:cs="Times New Roman"/>
      <w:sz w:val="32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C976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C976CF"/>
    <w:rPr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C976CF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semiHidden/>
    <w:rsid w:val="00C976CF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C976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GOD</cp:lastModifiedBy>
  <cp:revision>7</cp:revision>
  <cp:lastPrinted>2019-03-07T07:12:00Z</cp:lastPrinted>
  <dcterms:created xsi:type="dcterms:W3CDTF">2019-03-07T06:58:00Z</dcterms:created>
  <dcterms:modified xsi:type="dcterms:W3CDTF">2019-10-02T06:51:00Z</dcterms:modified>
</cp:coreProperties>
</file>