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B9BA0" w14:textId="1FC0A1F2" w:rsidR="009C140D" w:rsidRDefault="009C140D" w:rsidP="009C140D">
      <w:pPr>
        <w:spacing w:after="0"/>
        <w:jc w:val="center"/>
        <w:rPr>
          <w:b/>
        </w:rPr>
      </w:pPr>
      <w:r>
        <w:rPr>
          <w:b/>
        </w:rPr>
        <w:t>Kanchan Kataria</w:t>
      </w:r>
    </w:p>
    <w:p w14:paraId="747E097C" w14:textId="77777777" w:rsidR="009C140D" w:rsidRDefault="009C140D" w:rsidP="009C140D">
      <w:pPr>
        <w:spacing w:after="0"/>
        <w:jc w:val="center"/>
      </w:pPr>
      <w:r>
        <w:t>Flat – 602, A/A Wing, Wadhwa Meadows, Kalyan, Maharashtra</w:t>
      </w:r>
    </w:p>
    <w:p w14:paraId="223EDB60" w14:textId="11C633D0" w:rsidR="009C140D" w:rsidRDefault="009C140D" w:rsidP="009C140D">
      <w:pPr>
        <w:pBdr>
          <w:bottom w:val="single" w:sz="6" w:space="1" w:color="auto"/>
        </w:pBdr>
        <w:spacing w:after="0"/>
        <w:contextualSpacing/>
      </w:pPr>
      <w:r>
        <w:t xml:space="preserve">+91 </w:t>
      </w:r>
      <w:r w:rsidRPr="009C140D">
        <w:t>7720074930</w:t>
      </w:r>
      <w:r w:rsidR="008C63CA">
        <w:tab/>
      </w:r>
      <w:r w:rsidR="008C63CA">
        <w:tab/>
      </w:r>
      <w:hyperlink r:id="rId8" w:history="1">
        <w:r w:rsidR="008C63CA" w:rsidRPr="00EA7971">
          <w:rPr>
            <w:rStyle w:val="Hyperlink"/>
          </w:rPr>
          <w:t>kanchan.kataria10@gmail.com</w:t>
        </w:r>
      </w:hyperlink>
      <w:r>
        <w:tab/>
        <w:t xml:space="preserve">  </w:t>
      </w:r>
      <w:r w:rsidR="008C63CA">
        <w:tab/>
      </w:r>
      <w:hyperlink r:id="rId9" w:history="1">
        <w:r w:rsidR="008C63CA">
          <w:rPr>
            <w:rStyle w:val="Hyperlink"/>
          </w:rPr>
          <w:t>linkedin.com/in/kanchan-kataria-0b522662/</w:t>
        </w:r>
      </w:hyperlink>
    </w:p>
    <w:p w14:paraId="6BDCCE7F" w14:textId="77777777" w:rsidR="009C140D" w:rsidRDefault="009C140D" w:rsidP="009C140D">
      <w:pPr>
        <w:spacing w:after="0"/>
        <w:ind w:left="-720" w:right="-1080" w:hanging="450"/>
        <w:rPr>
          <w:rFonts w:ascii="Segoe UI" w:hAnsi="Segoe UI" w:cs="Segoe UI"/>
          <w:color w:val="4A4A4A"/>
          <w:shd w:val="clear" w:color="auto" w:fill="FFFFFF"/>
        </w:rPr>
      </w:pPr>
    </w:p>
    <w:p w14:paraId="40931C30" w14:textId="0F070730" w:rsidR="009C140D" w:rsidRDefault="009C140D" w:rsidP="009C140D">
      <w:pPr>
        <w:spacing w:after="0"/>
        <w:rPr>
          <w:rFonts w:ascii="Segoe UI" w:hAnsi="Segoe UI" w:cs="Segoe UI"/>
          <w:color w:val="4A4A4A"/>
          <w:shd w:val="clear" w:color="auto" w:fill="FFFFFF"/>
        </w:rPr>
      </w:pPr>
      <w:r>
        <w:rPr>
          <w:rStyle w:val="IntenseEmphasis"/>
          <w:color w:val="000000" w:themeColor="text1"/>
        </w:rPr>
        <w:t>Objective</w:t>
      </w:r>
      <w:r w:rsidR="00BF41BF">
        <w:rPr>
          <w:rStyle w:val="IntenseEmphasis"/>
          <w:color w:val="000000" w:themeColor="text1"/>
        </w:rPr>
        <w:t>:</w:t>
      </w:r>
    </w:p>
    <w:p w14:paraId="4651A158" w14:textId="7CE59894" w:rsidR="009C140D" w:rsidRPr="00BF41BF" w:rsidRDefault="009C140D" w:rsidP="008C63CA">
      <w:pPr>
        <w:spacing w:after="0"/>
      </w:pPr>
      <w:r w:rsidRPr="00BF41BF">
        <w:t xml:space="preserve">Human Resource Generalist with </w:t>
      </w:r>
      <w:r w:rsidR="00BF41BF">
        <w:t>5</w:t>
      </w:r>
      <w:r w:rsidRPr="00BF41BF">
        <w:t xml:space="preserve">+ years of experience assisting with and fulfilling organization staffing needs and requirements. </w:t>
      </w:r>
      <w:r w:rsidR="00BF41BF" w:rsidRPr="00BF41BF">
        <w:t>Possess a Master</w:t>
      </w:r>
      <w:r w:rsidR="005A53BF">
        <w:t>’</w:t>
      </w:r>
      <w:r w:rsidR="00BF41BF" w:rsidRPr="00BF41BF">
        <w:t xml:space="preserve">s </w:t>
      </w:r>
      <w:r w:rsidR="005A53BF">
        <w:t xml:space="preserve">degree </w:t>
      </w:r>
      <w:r w:rsidR="00BF41BF" w:rsidRPr="00BF41BF">
        <w:t xml:space="preserve">in Human Resource Management </w:t>
      </w:r>
      <w:r w:rsidR="00BF41BF">
        <w:t>and a</w:t>
      </w:r>
      <w:r w:rsidRPr="00BF41BF">
        <w:t>iming to use my dynamic communication and organization skills to achieve your HR initiatives</w:t>
      </w:r>
      <w:r w:rsidR="00BF41BF">
        <w:t xml:space="preserve">. </w:t>
      </w:r>
      <w:r w:rsidR="00AD285F">
        <w:t>Great interpersonal, problem solving skills and p</w:t>
      </w:r>
      <w:r w:rsidR="00BF41BF" w:rsidRPr="00BF41BF">
        <w:t xml:space="preserve">assionate about </w:t>
      </w:r>
      <w:r w:rsidR="00DD7AF9">
        <w:t>implementing</w:t>
      </w:r>
      <w:r w:rsidR="00BF41BF" w:rsidRPr="00BF41BF">
        <w:t xml:space="preserve"> new ideas aligning</w:t>
      </w:r>
      <w:r w:rsidR="00DD7AF9">
        <w:t xml:space="preserve"> with the</w:t>
      </w:r>
      <w:r w:rsidR="00BF41BF" w:rsidRPr="00BF41BF">
        <w:t xml:space="preserve"> business and technology goals</w:t>
      </w:r>
      <w:r w:rsidR="00BF41BF">
        <w:t>.</w:t>
      </w:r>
      <w:r w:rsidRPr="00BF41BF">
        <w:t xml:space="preserve">                                                                                                                                                    </w:t>
      </w:r>
    </w:p>
    <w:p w14:paraId="1122EC2D" w14:textId="45AF6809" w:rsidR="009C140D" w:rsidRDefault="009C140D" w:rsidP="009C140D">
      <w:pPr>
        <w:spacing w:after="0"/>
      </w:pPr>
    </w:p>
    <w:p w14:paraId="30A88580" w14:textId="4FF46F7A" w:rsidR="005A53BF" w:rsidRPr="00F67084" w:rsidRDefault="00F67084" w:rsidP="00153B9A">
      <w:pPr>
        <w:spacing w:after="0"/>
        <w:rPr>
          <w:b/>
          <w:bCs/>
          <w:i/>
          <w:i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89076" wp14:editId="6139AA5E">
                <wp:simplePos x="0" y="0"/>
                <wp:positionH relativeFrom="margin">
                  <wp:posOffset>-82550</wp:posOffset>
                </wp:positionH>
                <wp:positionV relativeFrom="paragraph">
                  <wp:posOffset>241935</wp:posOffset>
                </wp:positionV>
                <wp:extent cx="2451100" cy="10668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579D" w14:textId="77777777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HR Policies &amp; Procedures</w:t>
                            </w:r>
                          </w:p>
                          <w:p w14:paraId="7B62FF18" w14:textId="551F9F7E" w:rsidR="005A53BF" w:rsidRDefault="004F6268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Operations Management</w:t>
                            </w:r>
                          </w:p>
                          <w:p w14:paraId="1FE12C7D" w14:textId="3651D8F4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Talent Acquisition</w:t>
                            </w:r>
                          </w:p>
                          <w:p w14:paraId="265683FC" w14:textId="014F2EA2" w:rsidR="005A53BF" w:rsidRDefault="009E31C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Compliance Handling</w:t>
                            </w:r>
                          </w:p>
                          <w:p w14:paraId="55BCACCE" w14:textId="12B956F5" w:rsidR="00AD285F" w:rsidRDefault="00AD285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Employee Separation</w:t>
                            </w:r>
                          </w:p>
                          <w:p w14:paraId="091C6A0F" w14:textId="6D6D087B" w:rsidR="005A53BF" w:rsidRDefault="005A53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89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19.05pt;width:193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" stroked="f">
                <v:textbox>
                  <w:txbxContent>
                    <w:p w14:paraId="62B9579D" w14:textId="77777777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HR Policies &amp; Procedures</w:t>
                      </w:r>
                    </w:p>
                    <w:p w14:paraId="7B62FF18" w14:textId="551F9F7E" w:rsidR="005A53BF" w:rsidRDefault="004F6268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Operations Management</w:t>
                      </w:r>
                    </w:p>
                    <w:p w14:paraId="1FE12C7D" w14:textId="3651D8F4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Talent Acquisition</w:t>
                      </w:r>
                    </w:p>
                    <w:p w14:paraId="265683FC" w14:textId="014F2EA2" w:rsidR="005A53BF" w:rsidRDefault="009E31C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Compliance Handling</w:t>
                      </w:r>
                    </w:p>
                    <w:p w14:paraId="55BCACCE" w14:textId="12B956F5" w:rsidR="00AD285F" w:rsidRDefault="00AD285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Employee Separation</w:t>
                      </w:r>
                    </w:p>
                    <w:p w14:paraId="091C6A0F" w14:textId="6D6D087B" w:rsidR="005A53BF" w:rsidRDefault="005A53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C5CAB5" wp14:editId="49314F5C">
                <wp:simplePos x="0" y="0"/>
                <wp:positionH relativeFrom="column">
                  <wp:posOffset>4546600</wp:posOffset>
                </wp:positionH>
                <wp:positionV relativeFrom="paragraph">
                  <wp:posOffset>229235</wp:posOffset>
                </wp:positionV>
                <wp:extent cx="2387600" cy="10350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F35EF" w14:textId="79075114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Training &amp; </w:t>
                            </w:r>
                            <w:r w:rsidR="00B1535E">
                              <w:t>Engagement</w:t>
                            </w:r>
                          </w:p>
                          <w:p w14:paraId="1FC9C825" w14:textId="5A80BFE3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Rewards &amp; Incentives</w:t>
                            </w:r>
                          </w:p>
                          <w:p w14:paraId="280AD762" w14:textId="5F0D60B1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Grievance Handling</w:t>
                            </w:r>
                          </w:p>
                          <w:p w14:paraId="1F4349A8" w14:textId="7963EE50" w:rsidR="000473D9" w:rsidRDefault="000473D9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Payroll Management</w:t>
                            </w:r>
                          </w:p>
                          <w:p w14:paraId="09BA68EE" w14:textId="7D58FAA4" w:rsidR="00AD285F" w:rsidRDefault="00F67084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Microsoft Office</w:t>
                            </w:r>
                            <w:r w:rsidR="00C90E95">
                              <w:t xml:space="preserve"> suite</w:t>
                            </w:r>
                          </w:p>
                          <w:p w14:paraId="42F5814D" w14:textId="77777777" w:rsidR="005A53BF" w:rsidRDefault="005A53BF" w:rsidP="005A53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CAB5" id="_x0000_s1027" type="#_x0000_t202" style="position:absolute;margin-left:358pt;margin-top:18.05pt;width:188pt;height: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" stroked="f">
                <v:textbox>
                  <w:txbxContent>
                    <w:p w14:paraId="4A5F35EF" w14:textId="79075114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Training &amp; </w:t>
                      </w:r>
                      <w:r w:rsidR="00B1535E">
                        <w:t>Engagement</w:t>
                      </w:r>
                    </w:p>
                    <w:p w14:paraId="1FC9C825" w14:textId="5A80BFE3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Rewards &amp; Incentives</w:t>
                      </w:r>
                    </w:p>
                    <w:p w14:paraId="280AD762" w14:textId="5F0D60B1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Grievance Handling</w:t>
                      </w:r>
                    </w:p>
                    <w:p w14:paraId="1F4349A8" w14:textId="7963EE50" w:rsidR="000473D9" w:rsidRDefault="000473D9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Payroll Management</w:t>
                      </w:r>
                    </w:p>
                    <w:p w14:paraId="09BA68EE" w14:textId="7D58FAA4" w:rsidR="00AD285F" w:rsidRDefault="00F67084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Microsoft Office</w:t>
                      </w:r>
                      <w:r w:rsidR="00C90E95">
                        <w:t xml:space="preserve"> suite</w:t>
                      </w:r>
                    </w:p>
                    <w:p w14:paraId="42F5814D" w14:textId="77777777" w:rsidR="005A53BF" w:rsidRDefault="005A53BF" w:rsidP="005A53B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5CC237" wp14:editId="28F3CE33">
                <wp:simplePos x="0" y="0"/>
                <wp:positionH relativeFrom="column">
                  <wp:posOffset>2241550</wp:posOffset>
                </wp:positionH>
                <wp:positionV relativeFrom="paragraph">
                  <wp:posOffset>229235</wp:posOffset>
                </wp:positionV>
                <wp:extent cx="2387600" cy="10604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C6C0" w14:textId="77777777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Employee Relations</w:t>
                            </w:r>
                          </w:p>
                          <w:p w14:paraId="413E028E" w14:textId="00A5611C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Compensation &amp; Benefits</w:t>
                            </w:r>
                          </w:p>
                          <w:p w14:paraId="130CF664" w14:textId="7CFCE09A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Orientation &amp; Onboarding</w:t>
                            </w:r>
                          </w:p>
                          <w:p w14:paraId="0C417D98" w14:textId="684FCEFA" w:rsidR="005A53BF" w:rsidRDefault="005A53B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Process Improvement</w:t>
                            </w:r>
                          </w:p>
                          <w:p w14:paraId="58C4393E" w14:textId="077D9FB1" w:rsidR="00AD285F" w:rsidRDefault="00AD285F" w:rsidP="005A53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Performance Appraisal</w:t>
                            </w:r>
                          </w:p>
                          <w:p w14:paraId="62D01340" w14:textId="77777777" w:rsidR="005A53BF" w:rsidRDefault="005A53BF" w:rsidP="005A53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C237" id="_x0000_s1028" type="#_x0000_t202" style="position:absolute;margin-left:176.5pt;margin-top:18.05pt;width:188pt;height:8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" stroked="f">
                <v:textbox>
                  <w:txbxContent>
                    <w:p w14:paraId="1320C6C0" w14:textId="77777777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Employee Relations</w:t>
                      </w:r>
                    </w:p>
                    <w:p w14:paraId="413E028E" w14:textId="00A5611C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Compensation &amp; Benefits</w:t>
                      </w:r>
                    </w:p>
                    <w:p w14:paraId="130CF664" w14:textId="7CFCE09A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Orientation &amp; Onboarding</w:t>
                      </w:r>
                    </w:p>
                    <w:p w14:paraId="0C417D98" w14:textId="684FCEFA" w:rsidR="005A53BF" w:rsidRDefault="005A53B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Process Improvement</w:t>
                      </w:r>
                    </w:p>
                    <w:p w14:paraId="58C4393E" w14:textId="077D9FB1" w:rsidR="00AD285F" w:rsidRDefault="00AD285F" w:rsidP="005A53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Performance Appraisal</w:t>
                      </w:r>
                    </w:p>
                    <w:p w14:paraId="62D01340" w14:textId="77777777" w:rsidR="005A53BF" w:rsidRDefault="005A53BF" w:rsidP="005A53BF"/>
                  </w:txbxContent>
                </v:textbox>
                <w10:wrap type="square"/>
              </v:shape>
            </w:pict>
          </mc:Fallback>
        </mc:AlternateContent>
      </w:r>
      <w:r w:rsidR="00153B9A">
        <w:rPr>
          <w:rStyle w:val="IntenseEmphasis"/>
          <w:color w:val="000000" w:themeColor="text1"/>
        </w:rPr>
        <w:t>Skills:</w:t>
      </w:r>
    </w:p>
    <w:p w14:paraId="5F9C386C" w14:textId="77777777" w:rsidR="00F67084" w:rsidRDefault="00F67084" w:rsidP="00F67084">
      <w:pPr>
        <w:spacing w:after="0"/>
        <w:jc w:val="both"/>
        <w:rPr>
          <w:rStyle w:val="IntenseEmphasis"/>
          <w:color w:val="000000" w:themeColor="text1"/>
        </w:rPr>
      </w:pPr>
    </w:p>
    <w:p w14:paraId="1CA8DB06" w14:textId="325AC74A" w:rsidR="005A53BF" w:rsidRDefault="00F67084" w:rsidP="00F67084">
      <w:p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>Strengths:</w:t>
      </w:r>
    </w:p>
    <w:p w14:paraId="283AA877" w14:textId="345F29D0" w:rsidR="00F67084" w:rsidRDefault="00F67084" w:rsidP="00F67084">
      <w:pPr>
        <w:pStyle w:val="ListParagraph"/>
        <w:numPr>
          <w:ilvl w:val="0"/>
          <w:numId w:val="5"/>
        </w:numPr>
        <w:spacing w:after="0"/>
      </w:pPr>
      <w:r>
        <w:t xml:space="preserve">Excellent </w:t>
      </w:r>
      <w:r w:rsidR="005C0EED">
        <w:t>communication</w:t>
      </w:r>
      <w:r>
        <w:t xml:space="preserve"> and time management skills</w:t>
      </w:r>
      <w:r w:rsidR="00CF6084">
        <w:t>.</w:t>
      </w:r>
    </w:p>
    <w:p w14:paraId="127D142A" w14:textId="4F8A3B92" w:rsidR="00F67084" w:rsidRDefault="00F67084" w:rsidP="00F67084">
      <w:pPr>
        <w:pStyle w:val="ListParagraph"/>
        <w:numPr>
          <w:ilvl w:val="0"/>
          <w:numId w:val="5"/>
        </w:numPr>
        <w:spacing w:after="0"/>
      </w:pPr>
      <w:r>
        <w:t>Significant success in HR administrative role for the efficient functioning of day to day activities.</w:t>
      </w:r>
    </w:p>
    <w:p w14:paraId="051C3C8A" w14:textId="5716A28B" w:rsidR="00CF6084" w:rsidRDefault="00CF6084" w:rsidP="00F67084">
      <w:pPr>
        <w:pStyle w:val="ListParagraph"/>
        <w:numPr>
          <w:ilvl w:val="0"/>
          <w:numId w:val="5"/>
        </w:numPr>
        <w:spacing w:after="0"/>
      </w:pPr>
      <w:r>
        <w:t>Proficient understanding of individual’s personality for the purpose of recruitment and interviews.</w:t>
      </w:r>
    </w:p>
    <w:p w14:paraId="1A669035" w14:textId="7418A191" w:rsidR="00CF6084" w:rsidRDefault="00CF6084" w:rsidP="00F67084">
      <w:pPr>
        <w:pStyle w:val="ListParagraph"/>
        <w:numPr>
          <w:ilvl w:val="0"/>
          <w:numId w:val="5"/>
        </w:numPr>
        <w:spacing w:after="0"/>
      </w:pPr>
      <w:r>
        <w:t>Ability to work with employees having diverse skillset.</w:t>
      </w:r>
    </w:p>
    <w:p w14:paraId="4C59190B" w14:textId="3199F7E7" w:rsidR="00CF6084" w:rsidRDefault="00CF6084" w:rsidP="00F67084">
      <w:pPr>
        <w:pStyle w:val="ListParagraph"/>
        <w:numPr>
          <w:ilvl w:val="0"/>
          <w:numId w:val="5"/>
        </w:numPr>
        <w:spacing w:after="0"/>
      </w:pPr>
      <w:r>
        <w:t>Had been involved in cross-functional assignments, having worked with managers of different business groups in Staffing, Employee Relations and Performance Management.</w:t>
      </w:r>
    </w:p>
    <w:p w14:paraId="59AF3CAD" w14:textId="28FB6DEA" w:rsidR="001D2314" w:rsidRDefault="00107186" w:rsidP="00F67084">
      <w:pPr>
        <w:pStyle w:val="ListParagraph"/>
        <w:numPr>
          <w:ilvl w:val="0"/>
          <w:numId w:val="5"/>
        </w:numPr>
        <w:spacing w:after="0"/>
      </w:pPr>
      <w:r>
        <w:t xml:space="preserve">Successfully spearheaded recruitment campaigns on social media platforms including </w:t>
      </w:r>
      <w:r w:rsidR="005D524C">
        <w:t>Facebook, Linked-in and various job portals</w:t>
      </w:r>
      <w:r w:rsidR="0046780B">
        <w:t xml:space="preserve"> in addition to coordinating with placement consultants for suitable candidate profiles.</w:t>
      </w:r>
    </w:p>
    <w:p w14:paraId="76C815BE" w14:textId="16B08386" w:rsidR="0046780B" w:rsidRDefault="007E65B3" w:rsidP="00F67084">
      <w:pPr>
        <w:pStyle w:val="ListParagraph"/>
        <w:numPr>
          <w:ilvl w:val="0"/>
          <w:numId w:val="5"/>
        </w:numPr>
        <w:spacing w:after="0"/>
      </w:pPr>
      <w:r>
        <w:t xml:space="preserve">Extensive knowledge of performance </w:t>
      </w:r>
      <w:r w:rsidR="00D80FC4">
        <w:t>appraisal</w:t>
      </w:r>
      <w:r>
        <w:t>.</w:t>
      </w:r>
    </w:p>
    <w:p w14:paraId="4556AD5D" w14:textId="732F7480" w:rsidR="00CE7FCF" w:rsidRDefault="00CE7FCF" w:rsidP="00F67084">
      <w:pPr>
        <w:pStyle w:val="ListParagraph"/>
        <w:numPr>
          <w:ilvl w:val="0"/>
          <w:numId w:val="5"/>
        </w:numPr>
        <w:spacing w:after="0"/>
      </w:pPr>
      <w:r w:rsidRPr="00CE7FCF">
        <w:t xml:space="preserve">Demonstrates a sound knowledge of payroll processes </w:t>
      </w:r>
      <w:r>
        <w:t>including</w:t>
      </w:r>
      <w:r w:rsidRPr="00CE7FCF">
        <w:t xml:space="preserve"> Year-end tax process and statutory contributions</w:t>
      </w:r>
      <w:r>
        <w:t>.</w:t>
      </w:r>
    </w:p>
    <w:p w14:paraId="7E95418A" w14:textId="5757C9BD" w:rsidR="003B39DB" w:rsidRDefault="003B39DB" w:rsidP="003B39DB">
      <w:pPr>
        <w:pStyle w:val="ListParagraph"/>
        <w:numPr>
          <w:ilvl w:val="0"/>
          <w:numId w:val="5"/>
        </w:numPr>
        <w:spacing w:after="0"/>
      </w:pPr>
      <w:r>
        <w:t>Managed Statutory compliances (PF, ESIC, PT, Gratuity etc.) for approx. 200 employees.</w:t>
      </w:r>
    </w:p>
    <w:p w14:paraId="78A651EC" w14:textId="09476106" w:rsidR="00776DFF" w:rsidRDefault="00776DFF" w:rsidP="00776DFF">
      <w:pPr>
        <w:spacing w:after="0"/>
      </w:pPr>
    </w:p>
    <w:p w14:paraId="50325429" w14:textId="02C33CF7" w:rsidR="00776DFF" w:rsidRDefault="00776DFF" w:rsidP="00776DFF">
      <w:p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color w:val="000000" w:themeColor="text1"/>
        </w:rPr>
        <w:t>Professional Experience:</w:t>
      </w:r>
    </w:p>
    <w:p w14:paraId="17068E26" w14:textId="77777777" w:rsidR="00C47465" w:rsidRDefault="00C47465" w:rsidP="00776DFF">
      <w:pPr>
        <w:spacing w:after="0"/>
        <w:jc w:val="both"/>
        <w:rPr>
          <w:rStyle w:val="IntenseEmphasis"/>
          <w:color w:val="000000" w:themeColor="text1"/>
        </w:rPr>
      </w:pPr>
    </w:p>
    <w:p w14:paraId="43FE034F" w14:textId="34F673E0" w:rsidR="00C47465" w:rsidRDefault="00B53A96" w:rsidP="00C47465">
      <w:pPr>
        <w:pStyle w:val="ListParagraph"/>
        <w:spacing w:after="100" w:line="240" w:lineRule="auto"/>
        <w:rPr>
          <w:b/>
        </w:rPr>
      </w:pPr>
      <w:r w:rsidRPr="00B53A96">
        <w:rPr>
          <w:b/>
        </w:rPr>
        <w:t>Bharat Diamond Bourse</w:t>
      </w:r>
    </w:p>
    <w:p w14:paraId="02D1C944" w14:textId="30162871" w:rsidR="00C47465" w:rsidRDefault="00B53A96" w:rsidP="00C47465">
      <w:pPr>
        <w:pStyle w:val="ListParagraph"/>
        <w:spacing w:after="100" w:line="240" w:lineRule="auto"/>
      </w:pPr>
      <w:r>
        <w:t>HR Executive (Generalist Profile)</w:t>
      </w:r>
      <w:r>
        <w:tab/>
      </w:r>
      <w:r>
        <w:tab/>
      </w:r>
      <w:r>
        <w:tab/>
      </w:r>
      <w:r w:rsidR="00C47465">
        <w:tab/>
      </w:r>
      <w:r w:rsidR="00C47465">
        <w:tab/>
      </w:r>
      <w:r w:rsidR="00C47465">
        <w:tab/>
      </w:r>
      <w:r w:rsidR="00C47465">
        <w:tab/>
      </w:r>
      <w:r>
        <w:t>Dec</w:t>
      </w:r>
      <w:r w:rsidR="00C47465">
        <w:t xml:space="preserve"> 201</w:t>
      </w:r>
      <w:r>
        <w:t>8</w:t>
      </w:r>
      <w:r w:rsidR="00C47465">
        <w:t xml:space="preserve"> </w:t>
      </w:r>
      <w:r>
        <w:t>–</w:t>
      </w:r>
      <w:r w:rsidR="00C47465">
        <w:t xml:space="preserve"> Present</w:t>
      </w:r>
    </w:p>
    <w:p w14:paraId="0E6DD07C" w14:textId="77777777" w:rsidR="00B53A96" w:rsidRDefault="00B53A96" w:rsidP="00C47465">
      <w:pPr>
        <w:pStyle w:val="ListParagraph"/>
        <w:spacing w:after="100" w:line="240" w:lineRule="auto"/>
      </w:pPr>
    </w:p>
    <w:p w14:paraId="56F16CC9" w14:textId="2F346103" w:rsidR="00C47465" w:rsidRPr="007C043A" w:rsidRDefault="007C043A" w:rsidP="00B53A96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Administered human resource </w:t>
      </w:r>
      <w:r w:rsidR="00141309">
        <w:rPr>
          <w:rStyle w:val="IntenseEmphasis"/>
          <w:b w:val="0"/>
          <w:bCs w:val="0"/>
          <w:i w:val="0"/>
          <w:iCs w:val="0"/>
          <w:color w:val="000000" w:themeColor="text1"/>
        </w:rPr>
        <w:t>policy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and procedures for 200+ employees and trainees.</w:t>
      </w:r>
    </w:p>
    <w:p w14:paraId="50012966" w14:textId="5B08FD26" w:rsidR="007C043A" w:rsidRPr="00674817" w:rsidRDefault="007C043A" w:rsidP="00674817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Conducted recruitment efforts for </w:t>
      </w:r>
      <w:r w:rsidR="00990F15">
        <w:rPr>
          <w:rStyle w:val="IntenseEmphasis"/>
          <w:b w:val="0"/>
          <w:bCs w:val="0"/>
          <w:i w:val="0"/>
          <w:iCs w:val="0"/>
          <w:color w:val="000000" w:themeColor="text1"/>
        </w:rPr>
        <w:t>organization’s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personnel, temporary </w:t>
      </w:r>
      <w:r w:rsidRPr="00674817">
        <w:rPr>
          <w:rStyle w:val="IntenseEmphasis"/>
          <w:b w:val="0"/>
          <w:bCs w:val="0"/>
          <w:color w:val="000000" w:themeColor="text1"/>
        </w:rPr>
        <w:t>employees</w:t>
      </w:r>
      <w:r w:rsidRPr="00674817">
        <w:rPr>
          <w:rStyle w:val="IntenseEmphasis"/>
          <w:color w:val="000000" w:themeColor="text1"/>
        </w:rPr>
        <w:t>.</w:t>
      </w:r>
      <w:r w:rsidRPr="00674817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</w:t>
      </w:r>
      <w:r w:rsidR="00674817" w:rsidRPr="00674817">
        <w:rPr>
          <w:rStyle w:val="IntenseEmphasis"/>
          <w:b w:val="0"/>
          <w:bCs w:val="0"/>
          <w:i w:val="0"/>
          <w:iCs w:val="0"/>
          <w:color w:val="000000" w:themeColor="text1"/>
        </w:rPr>
        <w:t>Prepar</w:t>
      </w:r>
      <w:r w:rsidR="00674817">
        <w:rPr>
          <w:rStyle w:val="IntenseEmphasis"/>
          <w:b w:val="0"/>
          <w:bCs w:val="0"/>
          <w:i w:val="0"/>
          <w:iCs w:val="0"/>
          <w:color w:val="000000" w:themeColor="text1"/>
        </w:rPr>
        <w:t>ed</w:t>
      </w:r>
      <w:r w:rsidR="00674817" w:rsidRPr="00674817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Offer Letters </w:t>
      </w:r>
      <w:r w:rsidR="00A34C15">
        <w:rPr>
          <w:rStyle w:val="IntenseEmphasis"/>
          <w:b w:val="0"/>
          <w:bCs w:val="0"/>
          <w:i w:val="0"/>
          <w:iCs w:val="0"/>
          <w:color w:val="000000" w:themeColor="text1"/>
        </w:rPr>
        <w:t>f</w:t>
      </w:r>
      <w:r w:rsidR="00674817" w:rsidRPr="00674817">
        <w:rPr>
          <w:rStyle w:val="IntenseEmphasis"/>
          <w:b w:val="0"/>
          <w:bCs w:val="0"/>
          <w:i w:val="0"/>
          <w:iCs w:val="0"/>
          <w:color w:val="000000" w:themeColor="text1"/>
        </w:rPr>
        <w:t>o</w:t>
      </w:r>
      <w:r w:rsidR="00A34C15">
        <w:rPr>
          <w:rStyle w:val="IntenseEmphasis"/>
          <w:b w:val="0"/>
          <w:bCs w:val="0"/>
          <w:i w:val="0"/>
          <w:iCs w:val="0"/>
          <w:color w:val="000000" w:themeColor="text1"/>
        </w:rPr>
        <w:t>r</w:t>
      </w:r>
      <w:r w:rsidR="00674817" w:rsidRPr="00674817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Newly Joined Employees, Employee Certificates &amp; Salary Certificates</w:t>
      </w:r>
    </w:p>
    <w:p w14:paraId="1848ED05" w14:textId="59AF6DFA" w:rsidR="007C043A" w:rsidRPr="007C043A" w:rsidRDefault="007C043A" w:rsidP="00B53A96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Managed payroll processing for 200+ employees in Spine (HRMS) software.</w:t>
      </w:r>
    </w:p>
    <w:p w14:paraId="6FD23923" w14:textId="5068B543" w:rsidR="007C043A" w:rsidRPr="00141309" w:rsidRDefault="007C043A" w:rsidP="00B53A96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Maintained human resource information systems records and compile</w:t>
      </w:r>
      <w:r w:rsidR="000B4696">
        <w:rPr>
          <w:rStyle w:val="IntenseEmphasis"/>
          <w:b w:val="0"/>
          <w:bCs w:val="0"/>
          <w:i w:val="0"/>
          <w:iCs w:val="0"/>
          <w:color w:val="000000" w:themeColor="text1"/>
        </w:rPr>
        <w:t>d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various MIS reports from the database.</w:t>
      </w:r>
    </w:p>
    <w:p w14:paraId="5F259E5B" w14:textId="059AB16C" w:rsidR="00B4056F" w:rsidRPr="00B4056F" w:rsidRDefault="00141309" w:rsidP="00776DFF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Responsible for managing </w:t>
      </w:r>
      <w:r w:rsidRPr="00141309">
        <w:rPr>
          <w:rStyle w:val="IntenseEmphasis"/>
          <w:b w:val="0"/>
          <w:bCs w:val="0"/>
          <w:i w:val="0"/>
          <w:iCs w:val="0"/>
          <w:color w:val="000000" w:themeColor="text1"/>
        </w:rPr>
        <w:t>new starter process which include generating employee contracts, assisting in the employee</w:t>
      </w:r>
      <w:r w:rsidR="00B4056F">
        <w:rPr>
          <w:rStyle w:val="IntenseEmphasis"/>
          <w:b w:val="0"/>
          <w:bCs w:val="0"/>
          <w:i w:val="0"/>
          <w:iCs w:val="0"/>
          <w:color w:val="000000" w:themeColor="text1"/>
        </w:rPr>
        <w:t>’</w:t>
      </w:r>
      <w:r w:rsidRPr="00141309">
        <w:rPr>
          <w:rStyle w:val="IntenseEmphasis"/>
          <w:b w:val="0"/>
          <w:bCs w:val="0"/>
          <w:i w:val="0"/>
          <w:iCs w:val="0"/>
          <w:color w:val="000000" w:themeColor="text1"/>
        </w:rPr>
        <w:t>s initial welcome, orientation and induction</w:t>
      </w:r>
      <w:r w:rsidR="00B4056F">
        <w:rPr>
          <w:rStyle w:val="IntenseEmphasis"/>
          <w:b w:val="0"/>
          <w:bCs w:val="0"/>
          <w:i w:val="0"/>
          <w:iCs w:val="0"/>
          <w:color w:val="000000" w:themeColor="text1"/>
        </w:rPr>
        <w:t>.</w:t>
      </w:r>
    </w:p>
    <w:p w14:paraId="1261E246" w14:textId="2AB254E8" w:rsidR="00776DFF" w:rsidRPr="00892D07" w:rsidRDefault="00B4056F" w:rsidP="00776DFF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P</w:t>
      </w:r>
      <w:r w:rsidRPr="00B4056F">
        <w:rPr>
          <w:rStyle w:val="IntenseEmphasis"/>
          <w:b w:val="0"/>
          <w:bCs w:val="0"/>
          <w:i w:val="0"/>
          <w:iCs w:val="0"/>
          <w:color w:val="000000" w:themeColor="text1"/>
        </w:rPr>
        <w:t>rocess, verify, and maintain personnel related documentation, including staffing, recruitment, training, grievances, performance evaluations, classifications, and employee leaves of absence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>.</w:t>
      </w:r>
    </w:p>
    <w:p w14:paraId="6A06D7DF" w14:textId="7C37D9C4" w:rsidR="00892D07" w:rsidRPr="00892D07" w:rsidRDefault="00892D07" w:rsidP="00892D07">
      <w:pPr>
        <w:pStyle w:val="ListParagraph"/>
        <w:numPr>
          <w:ilvl w:val="0"/>
          <w:numId w:val="6"/>
        </w:numPr>
        <w:rPr>
          <w:rStyle w:val="IntenseEmphasis"/>
          <w:b w:val="0"/>
          <w:bCs w:val="0"/>
          <w:i w:val="0"/>
          <w:iCs w:val="0"/>
          <w:color w:val="000000" w:themeColor="text1"/>
        </w:rPr>
      </w:pPr>
      <w:r w:rsidRPr="00892D07">
        <w:rPr>
          <w:rStyle w:val="IntenseEmphasis"/>
          <w:b w:val="0"/>
          <w:bCs w:val="0"/>
          <w:i w:val="0"/>
          <w:iCs w:val="0"/>
          <w:color w:val="000000" w:themeColor="text1"/>
        </w:rPr>
        <w:t>Coordinated with Labour Consultant &amp; contractor for all the statutory compliances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including the L.I.C. for the renewal of Gratuity scheme.</w:t>
      </w:r>
    </w:p>
    <w:p w14:paraId="74234C25" w14:textId="5CDE6668" w:rsidR="004911BF" w:rsidRPr="004911BF" w:rsidRDefault="004911BF" w:rsidP="004911BF">
      <w:pPr>
        <w:pStyle w:val="ListParagraph"/>
        <w:numPr>
          <w:ilvl w:val="0"/>
          <w:numId w:val="6"/>
        </w:numPr>
        <w:rPr>
          <w:rStyle w:val="IntenseEmphasis"/>
          <w:b w:val="0"/>
          <w:bCs w:val="0"/>
          <w:i w:val="0"/>
          <w:iCs w:val="0"/>
          <w:color w:val="000000" w:themeColor="text1"/>
        </w:rPr>
      </w:pPr>
      <w:r w:rsidRPr="004911BF">
        <w:rPr>
          <w:rStyle w:val="IntenseEmphasis"/>
          <w:b w:val="0"/>
          <w:bCs w:val="0"/>
          <w:i w:val="0"/>
          <w:iCs w:val="0"/>
          <w:color w:val="000000" w:themeColor="text1"/>
        </w:rPr>
        <w:lastRenderedPageBreak/>
        <w:t>Verify</w:t>
      </w:r>
      <w:r w:rsidR="00E5327D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</w:t>
      </w:r>
      <w:r w:rsidRPr="004911BF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Statutory records of Employee on Vendor Payroll </w:t>
      </w:r>
      <w:r w:rsidR="00856830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thereby </w:t>
      </w:r>
      <w:r w:rsidRPr="004911BF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ensuring </w:t>
      </w:r>
      <w:r w:rsidR="00B41BF2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the </w:t>
      </w:r>
      <w:r w:rsidRPr="004911BF">
        <w:rPr>
          <w:rStyle w:val="IntenseEmphasis"/>
          <w:b w:val="0"/>
          <w:bCs w:val="0"/>
          <w:i w:val="0"/>
          <w:iCs w:val="0"/>
          <w:color w:val="000000" w:themeColor="text1"/>
        </w:rPr>
        <w:t>salary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is</w:t>
      </w:r>
      <w:r w:rsidRPr="004911BF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paid per 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the </w:t>
      </w:r>
      <w:r w:rsidRPr="004911BF">
        <w:rPr>
          <w:rStyle w:val="IntenseEmphasis"/>
          <w:b w:val="0"/>
          <w:bCs w:val="0"/>
          <w:i w:val="0"/>
          <w:iCs w:val="0"/>
          <w:color w:val="000000" w:themeColor="text1"/>
        </w:rPr>
        <w:t>norms.</w:t>
      </w:r>
    </w:p>
    <w:p w14:paraId="16702352" w14:textId="4A960638" w:rsidR="00892D07" w:rsidRDefault="00636683" w:rsidP="00776DFF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Responsible for managing settlement in case of employee separation </w:t>
      </w:r>
      <w:r w:rsidR="00786F37">
        <w:rPr>
          <w:rStyle w:val="IntenseEmphasis"/>
          <w:b w:val="0"/>
          <w:bCs w:val="0"/>
          <w:i w:val="0"/>
          <w:iCs w:val="0"/>
          <w:color w:val="000000" w:themeColor="text1"/>
        </w:rPr>
        <w:t>overseeing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clearance from the responsible departments</w:t>
      </w:r>
      <w:r w:rsidR="00D61E03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in addition to exit formalities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>.</w:t>
      </w:r>
    </w:p>
    <w:p w14:paraId="39DA7A1B" w14:textId="3798DCCE" w:rsidR="00636683" w:rsidRDefault="00636683" w:rsidP="00776DFF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Work closely with </w:t>
      </w:r>
      <w:r w:rsidR="00342C08">
        <w:rPr>
          <w:rStyle w:val="IntenseEmphasis"/>
          <w:b w:val="0"/>
          <w:bCs w:val="0"/>
          <w:i w:val="0"/>
          <w:iCs w:val="0"/>
          <w:color w:val="000000" w:themeColor="text1"/>
        </w:rPr>
        <w:t>Accounts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department for handling </w:t>
      </w:r>
      <w:r w:rsidR="008435DC">
        <w:rPr>
          <w:rStyle w:val="IntenseEmphasis"/>
          <w:b w:val="0"/>
          <w:bCs w:val="0"/>
          <w:i w:val="0"/>
          <w:iCs w:val="0"/>
          <w:color w:val="000000" w:themeColor="text1"/>
        </w:rPr>
        <w:t>Provident Fund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of</w:t>
      </w:r>
      <w:r w:rsidR="00151308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the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organization</w:t>
      </w:r>
      <w:r w:rsidR="00CE79EB">
        <w:rPr>
          <w:rStyle w:val="IntenseEmphasis"/>
          <w:b w:val="0"/>
          <w:bCs w:val="0"/>
          <w:i w:val="0"/>
          <w:iCs w:val="0"/>
          <w:color w:val="000000" w:themeColor="text1"/>
        </w:rPr>
        <w:t>’s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personnel.</w:t>
      </w:r>
    </w:p>
    <w:p w14:paraId="75E89196" w14:textId="4DE0A6B5" w:rsidR="00636683" w:rsidRDefault="00AB0FC1" w:rsidP="00776DFF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Assist HR </w:t>
      </w:r>
      <w:r w:rsidR="004A5B1C">
        <w:rPr>
          <w:rStyle w:val="IntenseEmphasis"/>
          <w:b w:val="0"/>
          <w:bCs w:val="0"/>
          <w:i w:val="0"/>
          <w:iCs w:val="0"/>
          <w:color w:val="000000" w:themeColor="text1"/>
        </w:rPr>
        <w:t>h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ead in Performance Appraisal process preparing database of personnel appraisal, </w:t>
      </w:r>
      <w:r w:rsidR="00B2747B">
        <w:rPr>
          <w:rStyle w:val="IntenseEmphasis"/>
          <w:b w:val="0"/>
          <w:bCs w:val="0"/>
          <w:i w:val="0"/>
          <w:iCs w:val="0"/>
          <w:color w:val="000000" w:themeColor="text1"/>
        </w:rPr>
        <w:t>document</w:t>
      </w:r>
      <w:r w:rsidR="006202E4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the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rating</w:t>
      </w:r>
      <w:r w:rsidR="006202E4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to perform 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>salary adjustments etc.</w:t>
      </w:r>
    </w:p>
    <w:p w14:paraId="48147D74" w14:textId="56594ABF" w:rsidR="004A1408" w:rsidRDefault="006202E4" w:rsidP="00776DFF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Managed </w:t>
      </w:r>
      <w:r w:rsidR="005F02D9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employee 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on-boarding formalities right from </w:t>
      </w:r>
      <w:r w:rsidR="005F02D9">
        <w:rPr>
          <w:rStyle w:val="IntenseEmphasis"/>
          <w:b w:val="0"/>
          <w:bCs w:val="0"/>
          <w:i w:val="0"/>
          <w:iCs w:val="0"/>
          <w:color w:val="000000" w:themeColor="text1"/>
        </w:rPr>
        <w:t>induction, access provision to linking bank account and enrolling into medical benefits.</w:t>
      </w:r>
    </w:p>
    <w:p w14:paraId="3A95633E" w14:textId="67381E12" w:rsidR="004F5CEA" w:rsidRDefault="008D5B25" w:rsidP="00776DFF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Encourage</w:t>
      </w:r>
      <w:r w:rsidR="00E16227">
        <w:rPr>
          <w:rStyle w:val="IntenseEmphasis"/>
          <w:b w:val="0"/>
          <w:bCs w:val="0"/>
          <w:i w:val="0"/>
          <w:iCs w:val="0"/>
          <w:color w:val="000000" w:themeColor="text1"/>
        </w:rPr>
        <w:t>d</w:t>
      </w:r>
      <w:bookmarkStart w:id="0" w:name="_GoBack"/>
      <w:bookmarkEnd w:id="0"/>
      <w:r w:rsidR="004F5CEA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employee engagement </w:t>
      </w:r>
      <w:r w:rsidR="005D7B6D">
        <w:rPr>
          <w:rStyle w:val="IntenseEmphasis"/>
          <w:b w:val="0"/>
          <w:bCs w:val="0"/>
          <w:i w:val="0"/>
          <w:iCs w:val="0"/>
          <w:color w:val="000000" w:themeColor="text1"/>
        </w:rPr>
        <w:t>with</w:t>
      </w:r>
      <w:r w:rsidR="004F5CEA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“Fun@</w:t>
      </w:r>
      <w:r w:rsidR="005D7B6D">
        <w:rPr>
          <w:rStyle w:val="IntenseEmphasis"/>
          <w:b w:val="0"/>
          <w:bCs w:val="0"/>
          <w:i w:val="0"/>
          <w:iCs w:val="0"/>
          <w:color w:val="000000" w:themeColor="text1"/>
        </w:rPr>
        <w:t>floor</w:t>
      </w:r>
      <w:r w:rsidR="004F5CEA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” initiative to </w:t>
      </w:r>
      <w:r w:rsidR="000B4186">
        <w:rPr>
          <w:rStyle w:val="IntenseEmphasis"/>
          <w:b w:val="0"/>
          <w:bCs w:val="0"/>
          <w:i w:val="0"/>
          <w:iCs w:val="0"/>
          <w:color w:val="000000" w:themeColor="text1"/>
        </w:rPr>
        <w:t>promote</w:t>
      </w:r>
      <w:r w:rsidR="00140433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</w:t>
      </w:r>
      <w:r w:rsidR="005D7B6D">
        <w:rPr>
          <w:rStyle w:val="IntenseEmphasis"/>
          <w:b w:val="0"/>
          <w:bCs w:val="0"/>
          <w:i w:val="0"/>
          <w:iCs w:val="0"/>
          <w:color w:val="000000" w:themeColor="text1"/>
        </w:rPr>
        <w:t>well</w:t>
      </w:r>
      <w:r w:rsidR="000B4186">
        <w:rPr>
          <w:rStyle w:val="IntenseEmphasis"/>
          <w:b w:val="0"/>
          <w:bCs w:val="0"/>
          <w:i w:val="0"/>
          <w:iCs w:val="0"/>
          <w:color w:val="000000" w:themeColor="text1"/>
        </w:rPr>
        <w:t>-</w:t>
      </w:r>
      <w:r w:rsidR="005D7B6D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being </w:t>
      </w:r>
      <w:r w:rsidR="00E06BFC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at </w:t>
      </w:r>
      <w:r w:rsidR="005D7B6D">
        <w:rPr>
          <w:rStyle w:val="IntenseEmphasis"/>
          <w:b w:val="0"/>
          <w:bCs w:val="0"/>
          <w:i w:val="0"/>
          <w:iCs w:val="0"/>
          <w:color w:val="000000" w:themeColor="text1"/>
        </w:rPr>
        <w:t>work</w:t>
      </w:r>
      <w:r w:rsidR="000B4186">
        <w:rPr>
          <w:rStyle w:val="IntenseEmphasis"/>
          <w:b w:val="0"/>
          <w:bCs w:val="0"/>
          <w:i w:val="0"/>
          <w:iCs w:val="0"/>
          <w:color w:val="000000" w:themeColor="text1"/>
        </w:rPr>
        <w:t>place</w:t>
      </w:r>
      <w:r w:rsidR="00140433">
        <w:rPr>
          <w:rStyle w:val="IntenseEmphasis"/>
          <w:b w:val="0"/>
          <w:bCs w:val="0"/>
          <w:i w:val="0"/>
          <w:iCs w:val="0"/>
          <w:color w:val="000000" w:themeColor="text1"/>
        </w:rPr>
        <w:t>.</w:t>
      </w:r>
    </w:p>
    <w:p w14:paraId="36530BB3" w14:textId="77777777" w:rsidR="004A1408" w:rsidRDefault="004A1408" w:rsidP="004A1408">
      <w:p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6F567D79" w14:textId="7D7FED32" w:rsidR="006202E4" w:rsidRDefault="006202E4" w:rsidP="004A1408">
      <w:p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  <w:r w:rsidRPr="004A1408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</w:t>
      </w:r>
    </w:p>
    <w:p w14:paraId="485A9D89" w14:textId="731980C4" w:rsidR="004A1408" w:rsidRDefault="004A1408" w:rsidP="004A1408">
      <w:pPr>
        <w:pStyle w:val="ListParagraph"/>
        <w:spacing w:after="100" w:line="240" w:lineRule="auto"/>
        <w:rPr>
          <w:b/>
        </w:rPr>
      </w:pPr>
      <w:r w:rsidRPr="004A1408">
        <w:rPr>
          <w:b/>
        </w:rPr>
        <w:t>Powertechnics Infosolution Pvt. Ltd.</w:t>
      </w:r>
    </w:p>
    <w:p w14:paraId="575A7612" w14:textId="191AC5DB" w:rsidR="004A1408" w:rsidRDefault="004A1408" w:rsidP="004A1408">
      <w:pPr>
        <w:pStyle w:val="ListParagraph"/>
        <w:spacing w:after="100" w:line="240" w:lineRule="auto"/>
      </w:pPr>
      <w:r>
        <w:t>Senior HR (Generalist Profile)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73AD">
        <w:tab/>
      </w:r>
      <w:r>
        <w:t>Oct 2016 – Mar 2017</w:t>
      </w:r>
    </w:p>
    <w:p w14:paraId="4470808F" w14:textId="77777777" w:rsidR="004A1408" w:rsidRDefault="004A1408" w:rsidP="004A1408">
      <w:pPr>
        <w:pStyle w:val="ListParagraph"/>
        <w:spacing w:after="100" w:line="240" w:lineRule="auto"/>
      </w:pPr>
    </w:p>
    <w:p w14:paraId="2B00B6A2" w14:textId="2C87C473" w:rsidR="004A1408" w:rsidRPr="00671CF7" w:rsidRDefault="00671CF7" w:rsidP="004A1408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Coordinated with Senior Management on candidate evaluation and job offer.</w:t>
      </w:r>
    </w:p>
    <w:p w14:paraId="6F8837DB" w14:textId="270C548A" w:rsidR="00671CF7" w:rsidRPr="00671CF7" w:rsidRDefault="00671CF7" w:rsidP="004A1408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Actively managed the talent acquisition by setting up interviews.</w:t>
      </w:r>
    </w:p>
    <w:p w14:paraId="031898D9" w14:textId="5D224C86" w:rsidR="00671CF7" w:rsidRPr="00671CF7" w:rsidRDefault="00671CF7" w:rsidP="004A1408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Managed payroll of 100+ employees</w:t>
      </w:r>
      <w:r w:rsidR="006A519D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across 3 branches</w:t>
      </w:r>
      <w:r w:rsidR="007B46C7">
        <w:rPr>
          <w:rStyle w:val="IntenseEmphasis"/>
          <w:b w:val="0"/>
          <w:bCs w:val="0"/>
          <w:i w:val="0"/>
          <w:iCs w:val="0"/>
          <w:color w:val="000000" w:themeColor="text1"/>
        </w:rPr>
        <w:t>.</w:t>
      </w:r>
    </w:p>
    <w:p w14:paraId="5F1F00FF" w14:textId="32EE341A" w:rsidR="00671CF7" w:rsidRPr="005736D1" w:rsidRDefault="00671CF7" w:rsidP="004A1408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Directly reported to top management for the employee retention/separation cases.</w:t>
      </w:r>
    </w:p>
    <w:p w14:paraId="7751A814" w14:textId="2C624A8A" w:rsidR="005736D1" w:rsidRPr="00671CF7" w:rsidRDefault="005736D1" w:rsidP="004A1408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Responsibilities included Grievance handling, Performance appraisal, settling the exit cases, maintaining records/track sheet.</w:t>
      </w:r>
    </w:p>
    <w:p w14:paraId="465FBFD1" w14:textId="03D6C946" w:rsidR="00671CF7" w:rsidRPr="007C043A" w:rsidRDefault="005736D1" w:rsidP="004A1408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Worked closely with the vendors for validating the </w:t>
      </w:r>
      <w:r w:rsidR="00D32A58">
        <w:rPr>
          <w:rStyle w:val="IntenseEmphasis"/>
          <w:b w:val="0"/>
          <w:bCs w:val="0"/>
          <w:i w:val="0"/>
          <w:iCs w:val="0"/>
          <w:color w:val="000000" w:themeColor="text1"/>
        </w:rPr>
        <w:t>invoice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</w:t>
      </w:r>
      <w:r w:rsidR="00F41C81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for office supplies 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and </w:t>
      </w:r>
      <w:r w:rsidR="00C34702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managed 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>timely disbursement.</w:t>
      </w:r>
    </w:p>
    <w:p w14:paraId="2FBB87EF" w14:textId="41CB4065" w:rsidR="004A1408" w:rsidRDefault="004A1408" w:rsidP="004A1408">
      <w:p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2D7244B3" w14:textId="13C250FC" w:rsidR="00382CE0" w:rsidRDefault="00382CE0" w:rsidP="004A1408">
      <w:p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5D56F518" w14:textId="249A31BF" w:rsidR="00382CE0" w:rsidRDefault="00382CE0" w:rsidP="00382CE0">
      <w:pPr>
        <w:pStyle w:val="ListParagraph"/>
        <w:spacing w:after="100" w:line="240" w:lineRule="auto"/>
        <w:rPr>
          <w:b/>
        </w:rPr>
      </w:pPr>
      <w:r w:rsidRPr="00382CE0">
        <w:rPr>
          <w:b/>
        </w:rPr>
        <w:t>The Vivansaa Group</w:t>
      </w:r>
    </w:p>
    <w:p w14:paraId="6C057787" w14:textId="24858720" w:rsidR="00382CE0" w:rsidRDefault="00382CE0" w:rsidP="00382CE0">
      <w:pPr>
        <w:pStyle w:val="ListParagraph"/>
        <w:spacing w:after="100" w:line="240" w:lineRule="auto"/>
      </w:pPr>
      <w:r>
        <w:t>HR</w:t>
      </w:r>
      <w:r w:rsidR="00A073AD">
        <w:t xml:space="preserve"> Executive</w:t>
      </w:r>
      <w:r>
        <w:t xml:space="preserve"> (Generalist Profile)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Sep 2013 – </w:t>
      </w:r>
      <w:r w:rsidR="00FB2885">
        <w:t>Sep</w:t>
      </w:r>
      <w:r>
        <w:t xml:space="preserve"> 2016</w:t>
      </w:r>
    </w:p>
    <w:p w14:paraId="28C75FC5" w14:textId="77777777" w:rsidR="00382CE0" w:rsidRDefault="00382CE0" w:rsidP="00382CE0">
      <w:pPr>
        <w:pStyle w:val="ListParagraph"/>
        <w:spacing w:after="100" w:line="240" w:lineRule="auto"/>
      </w:pPr>
    </w:p>
    <w:p w14:paraId="601A178D" w14:textId="7C6C4391" w:rsidR="00714407" w:rsidRPr="00714407" w:rsidRDefault="00714407" w:rsidP="00714407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Payroll management for 50+ employees across Bangalore and Pune offices.</w:t>
      </w:r>
    </w:p>
    <w:p w14:paraId="4096CD36" w14:textId="61D022DC" w:rsidR="00714407" w:rsidRPr="00714407" w:rsidRDefault="00714407" w:rsidP="00714407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Responsible for </w:t>
      </w:r>
      <w:r w:rsidR="000D4287">
        <w:rPr>
          <w:rStyle w:val="IntenseEmphasis"/>
          <w:b w:val="0"/>
          <w:bCs w:val="0"/>
          <w:i w:val="0"/>
          <w:iCs w:val="0"/>
          <w:color w:val="000000" w:themeColor="text1"/>
        </w:rPr>
        <w:t>talent acquisition</w:t>
      </w:r>
      <w:r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starting from conducting interviews right till sharing appointment letter.</w:t>
      </w:r>
    </w:p>
    <w:p w14:paraId="4F6F0A26" w14:textId="7AB081FE" w:rsidR="00714407" w:rsidRPr="00714407" w:rsidRDefault="00714407" w:rsidP="00714407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Conducted induction and new joiner orientation sessions.</w:t>
      </w:r>
    </w:p>
    <w:p w14:paraId="6077F065" w14:textId="38EBF39F" w:rsidR="00714407" w:rsidRPr="00714407" w:rsidRDefault="00714407" w:rsidP="00714407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Scheduling and coordinating meetings, events and other activities.</w:t>
      </w:r>
    </w:p>
    <w:p w14:paraId="4EEDFEA4" w14:textId="648E714B" w:rsidR="00714407" w:rsidRPr="00714407" w:rsidRDefault="00616FEC" w:rsidP="00714407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Oversee</w:t>
      </w:r>
      <w:r w:rsidR="00714407">
        <w:rPr>
          <w:rStyle w:val="IntenseEmphasis"/>
          <w:b w:val="0"/>
          <w:bCs w:val="0"/>
          <w:i w:val="0"/>
          <w:iCs w:val="0"/>
          <w:color w:val="000000" w:themeColor="text1"/>
        </w:rPr>
        <w:t xml:space="preserve"> Relocation management services assisting with Visa formalities and booking official tours.</w:t>
      </w:r>
    </w:p>
    <w:p w14:paraId="597374A5" w14:textId="37D2E7E6" w:rsidR="00714407" w:rsidRPr="00714407" w:rsidRDefault="00974818" w:rsidP="00714407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>
        <w:rPr>
          <w:rStyle w:val="IntenseEmphasis"/>
          <w:b w:val="0"/>
          <w:bCs w:val="0"/>
          <w:i w:val="0"/>
          <w:iCs w:val="0"/>
          <w:color w:val="000000" w:themeColor="text1"/>
        </w:rPr>
        <w:t>Ordered and maintained inventory for office and pantry supplies.</w:t>
      </w:r>
    </w:p>
    <w:p w14:paraId="20A991BD" w14:textId="2448D05C" w:rsidR="00382CE0" w:rsidRDefault="00382CE0" w:rsidP="004A1408">
      <w:p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186E24F4" w14:textId="548C5BB6" w:rsidR="00382CE0" w:rsidRDefault="00382CE0" w:rsidP="004A1408">
      <w:p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52BE97B2" w14:textId="6CF29833" w:rsidR="00382CE0" w:rsidRPr="00382CE0" w:rsidRDefault="00382CE0" w:rsidP="00382CE0">
      <w:pPr>
        <w:spacing w:after="0"/>
        <w:jc w:val="both"/>
        <w:rPr>
          <w:color w:val="000000" w:themeColor="text1"/>
        </w:rPr>
      </w:pPr>
      <w:r>
        <w:rPr>
          <w:rStyle w:val="IntenseEmphasis"/>
          <w:color w:val="000000" w:themeColor="text1"/>
        </w:rPr>
        <w:t>Education:</w:t>
      </w:r>
    </w:p>
    <w:p w14:paraId="2FB29EAE" w14:textId="1E090AA0" w:rsidR="00382CE0" w:rsidRPr="00382CE0" w:rsidRDefault="00382CE0" w:rsidP="00382CE0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 w:rsidRPr="00382CE0">
        <w:rPr>
          <w:rStyle w:val="IntenseEmphasis"/>
          <w:color w:val="000000" w:themeColor="text1"/>
        </w:rPr>
        <w:t xml:space="preserve">B.A </w:t>
      </w:r>
      <w:r w:rsidRPr="00382CE0">
        <w:rPr>
          <w:rStyle w:val="IntenseEmphasis"/>
          <w:b w:val="0"/>
          <w:bCs w:val="0"/>
          <w:color w:val="000000" w:themeColor="text1"/>
        </w:rPr>
        <w:t>from St. Aloysius College, Jabalpur</w:t>
      </w:r>
    </w:p>
    <w:p w14:paraId="727E3B12" w14:textId="77777777" w:rsidR="00382CE0" w:rsidRPr="00382CE0" w:rsidRDefault="00382CE0" w:rsidP="00382CE0">
      <w:pPr>
        <w:pStyle w:val="ListParagraph"/>
        <w:numPr>
          <w:ilvl w:val="0"/>
          <w:numId w:val="6"/>
        </w:numPr>
        <w:spacing w:after="0"/>
        <w:jc w:val="both"/>
        <w:rPr>
          <w:rStyle w:val="IntenseEmphasis"/>
          <w:color w:val="000000" w:themeColor="text1"/>
        </w:rPr>
      </w:pPr>
      <w:r w:rsidRPr="00382CE0">
        <w:rPr>
          <w:rStyle w:val="IntenseEmphasis"/>
          <w:color w:val="000000" w:themeColor="text1"/>
        </w:rPr>
        <w:t>MBA- HR and Marketing from SBIIMS College, Pune</w:t>
      </w:r>
    </w:p>
    <w:p w14:paraId="48CB6DEB" w14:textId="0EE5815B" w:rsidR="00382CE0" w:rsidRDefault="00382CE0" w:rsidP="004A1408">
      <w:p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15A03C9B" w14:textId="3F41B0CB" w:rsidR="00382CE0" w:rsidRDefault="00382CE0" w:rsidP="004A1408">
      <w:pPr>
        <w:spacing w:after="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</w:p>
    <w:p w14:paraId="56283536" w14:textId="30422B14" w:rsidR="00382CE0" w:rsidRPr="004A1408" w:rsidRDefault="00382CE0" w:rsidP="00C51AE0">
      <w:pPr>
        <w:spacing w:after="0"/>
        <w:ind w:left="720"/>
        <w:jc w:val="both"/>
        <w:rPr>
          <w:rStyle w:val="IntenseEmphasis"/>
          <w:b w:val="0"/>
          <w:bCs w:val="0"/>
          <w:i w:val="0"/>
          <w:iCs w:val="0"/>
          <w:color w:val="000000" w:themeColor="text1"/>
        </w:rPr>
      </w:pPr>
      <w:r w:rsidRPr="00382CE0">
        <w:rPr>
          <w:rStyle w:val="IntenseEmphasis"/>
          <w:b w:val="0"/>
          <w:bCs w:val="0"/>
          <w:i w:val="0"/>
          <w:iCs w:val="0"/>
          <w:color w:val="000000" w:themeColor="text1"/>
        </w:rPr>
        <w:t>I do here by declare that the information stated above is true to the best of my knowledge.</w:t>
      </w:r>
    </w:p>
    <w:sectPr w:rsidR="00382CE0" w:rsidRPr="004A1408" w:rsidSect="009C14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5EE9D" w14:textId="77777777" w:rsidR="00061B88" w:rsidRDefault="00061B88" w:rsidP="009C140D">
      <w:pPr>
        <w:spacing w:after="0" w:line="240" w:lineRule="auto"/>
      </w:pPr>
      <w:r>
        <w:separator/>
      </w:r>
    </w:p>
  </w:endnote>
  <w:endnote w:type="continuationSeparator" w:id="0">
    <w:p w14:paraId="78ADF290" w14:textId="77777777" w:rsidR="00061B88" w:rsidRDefault="00061B88" w:rsidP="009C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83F8" w14:textId="77777777" w:rsidR="00BF41BF" w:rsidRDefault="00BF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FC21" w14:textId="77777777" w:rsidR="00BF41BF" w:rsidRDefault="00BF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97CC9" w14:textId="77777777" w:rsidR="00BF41BF" w:rsidRDefault="00BF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AADB6" w14:textId="77777777" w:rsidR="00061B88" w:rsidRDefault="00061B88" w:rsidP="009C140D">
      <w:pPr>
        <w:spacing w:after="0" w:line="240" w:lineRule="auto"/>
      </w:pPr>
      <w:r>
        <w:separator/>
      </w:r>
    </w:p>
  </w:footnote>
  <w:footnote w:type="continuationSeparator" w:id="0">
    <w:p w14:paraId="0D890331" w14:textId="77777777" w:rsidR="00061B88" w:rsidRDefault="00061B88" w:rsidP="009C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F6AF" w14:textId="77777777" w:rsidR="00BF41BF" w:rsidRDefault="00BF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63BA1" w14:textId="72DC393D" w:rsidR="009C140D" w:rsidRPr="009C140D" w:rsidRDefault="009C140D" w:rsidP="009C140D">
    <w:pPr>
      <w:pStyle w:val="Head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77E4D" w14:textId="77777777" w:rsidR="00BF41BF" w:rsidRDefault="00BF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6A57"/>
    <w:multiLevelType w:val="hybridMultilevel"/>
    <w:tmpl w:val="9C1E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1463"/>
    <w:multiLevelType w:val="hybridMultilevel"/>
    <w:tmpl w:val="44CE1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6195"/>
    <w:multiLevelType w:val="multilevel"/>
    <w:tmpl w:val="DA6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164C7"/>
    <w:multiLevelType w:val="multilevel"/>
    <w:tmpl w:val="DC86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47C4E"/>
    <w:multiLevelType w:val="hybridMultilevel"/>
    <w:tmpl w:val="3EA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5439A"/>
    <w:multiLevelType w:val="multilevel"/>
    <w:tmpl w:val="4FC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B7105"/>
    <w:multiLevelType w:val="hybridMultilevel"/>
    <w:tmpl w:val="1E7A7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D"/>
    <w:rsid w:val="000473D9"/>
    <w:rsid w:val="00061B88"/>
    <w:rsid w:val="00087AB2"/>
    <w:rsid w:val="000B4186"/>
    <w:rsid w:val="000B4696"/>
    <w:rsid w:val="000D4287"/>
    <w:rsid w:val="00107186"/>
    <w:rsid w:val="00130EC5"/>
    <w:rsid w:val="00140433"/>
    <w:rsid w:val="00141309"/>
    <w:rsid w:val="00151308"/>
    <w:rsid w:val="00153B9A"/>
    <w:rsid w:val="00157EE8"/>
    <w:rsid w:val="001806FE"/>
    <w:rsid w:val="001D2314"/>
    <w:rsid w:val="00342C08"/>
    <w:rsid w:val="00382CE0"/>
    <w:rsid w:val="003B39DB"/>
    <w:rsid w:val="00404B86"/>
    <w:rsid w:val="0046780B"/>
    <w:rsid w:val="004911BF"/>
    <w:rsid w:val="004A1408"/>
    <w:rsid w:val="004A5B1C"/>
    <w:rsid w:val="004F5CEA"/>
    <w:rsid w:val="004F6268"/>
    <w:rsid w:val="005736D1"/>
    <w:rsid w:val="00594A6C"/>
    <w:rsid w:val="005A53BF"/>
    <w:rsid w:val="005A79EE"/>
    <w:rsid w:val="005C0EED"/>
    <w:rsid w:val="005D524C"/>
    <w:rsid w:val="005D7B6D"/>
    <w:rsid w:val="005F02D9"/>
    <w:rsid w:val="00616FEC"/>
    <w:rsid w:val="006202E4"/>
    <w:rsid w:val="00636683"/>
    <w:rsid w:val="00671CF7"/>
    <w:rsid w:val="00674817"/>
    <w:rsid w:val="0069565A"/>
    <w:rsid w:val="006A519D"/>
    <w:rsid w:val="00714407"/>
    <w:rsid w:val="00776DFF"/>
    <w:rsid w:val="00786F37"/>
    <w:rsid w:val="007B46C7"/>
    <w:rsid w:val="007C043A"/>
    <w:rsid w:val="007E65B3"/>
    <w:rsid w:val="008355E6"/>
    <w:rsid w:val="008435DC"/>
    <w:rsid w:val="00856830"/>
    <w:rsid w:val="00892D07"/>
    <w:rsid w:val="008A5C4C"/>
    <w:rsid w:val="008C63CA"/>
    <w:rsid w:val="008D5B25"/>
    <w:rsid w:val="008E3EB2"/>
    <w:rsid w:val="008F1CD9"/>
    <w:rsid w:val="0091013E"/>
    <w:rsid w:val="00974818"/>
    <w:rsid w:val="00987425"/>
    <w:rsid w:val="00990F15"/>
    <w:rsid w:val="009C140D"/>
    <w:rsid w:val="009E31CF"/>
    <w:rsid w:val="00A073AD"/>
    <w:rsid w:val="00A34C15"/>
    <w:rsid w:val="00A85A90"/>
    <w:rsid w:val="00A92335"/>
    <w:rsid w:val="00AB0FC1"/>
    <w:rsid w:val="00AD285F"/>
    <w:rsid w:val="00B1535E"/>
    <w:rsid w:val="00B2747B"/>
    <w:rsid w:val="00B4056F"/>
    <w:rsid w:val="00B41BF2"/>
    <w:rsid w:val="00B53A96"/>
    <w:rsid w:val="00BA7A3C"/>
    <w:rsid w:val="00BF41BF"/>
    <w:rsid w:val="00C34702"/>
    <w:rsid w:val="00C47465"/>
    <w:rsid w:val="00C51AE0"/>
    <w:rsid w:val="00C90E95"/>
    <w:rsid w:val="00CE79EB"/>
    <w:rsid w:val="00CE7FCF"/>
    <w:rsid w:val="00CF6084"/>
    <w:rsid w:val="00D32A58"/>
    <w:rsid w:val="00D33BC3"/>
    <w:rsid w:val="00D472B7"/>
    <w:rsid w:val="00D61E03"/>
    <w:rsid w:val="00D80FC4"/>
    <w:rsid w:val="00D82C30"/>
    <w:rsid w:val="00DD7AF9"/>
    <w:rsid w:val="00E06BFC"/>
    <w:rsid w:val="00E16227"/>
    <w:rsid w:val="00E5327D"/>
    <w:rsid w:val="00E841E5"/>
    <w:rsid w:val="00F41C81"/>
    <w:rsid w:val="00F67084"/>
    <w:rsid w:val="00F722AC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B743B"/>
  <w15:chartTrackingRefBased/>
  <w15:docId w15:val="{D15A5819-FF5C-4BA1-BF64-EAD73E09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4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0D"/>
  </w:style>
  <w:style w:type="paragraph" w:styleId="Footer">
    <w:name w:val="footer"/>
    <w:basedOn w:val="Normal"/>
    <w:link w:val="FooterChar"/>
    <w:uiPriority w:val="99"/>
    <w:unhideWhenUsed/>
    <w:rsid w:val="009C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0D"/>
  </w:style>
  <w:style w:type="character" w:styleId="IntenseEmphasis">
    <w:name w:val="Intense Emphasis"/>
    <w:basedOn w:val="DefaultParagraphFont"/>
    <w:uiPriority w:val="21"/>
    <w:qFormat/>
    <w:rsid w:val="009C140D"/>
    <w:rPr>
      <w:b/>
      <w:bCs/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9C14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B9A"/>
    <w:pPr>
      <w:ind w:left="720"/>
      <w:contextualSpacing/>
    </w:pPr>
  </w:style>
  <w:style w:type="paragraph" w:styleId="NoSpacing">
    <w:name w:val="No Spacing"/>
    <w:uiPriority w:val="1"/>
    <w:qFormat/>
    <w:rsid w:val="00382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han.kataria10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anchan-kataria-0b52266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B59C-3B7C-48F3-B91C-7448CBC0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Israni</dc:creator>
  <cp:keywords/>
  <dc:description/>
  <cp:lastModifiedBy>Israni, Sunny</cp:lastModifiedBy>
  <cp:revision>99</cp:revision>
  <dcterms:created xsi:type="dcterms:W3CDTF">2020-03-12T04:47:00Z</dcterms:created>
  <dcterms:modified xsi:type="dcterms:W3CDTF">2020-11-26T05:55:00Z</dcterms:modified>
</cp:coreProperties>
</file>