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/>
        <w:jc w:val="center"/>
        <w:rPr>
          <w:b/>
        </w:rPr>
      </w:pPr>
      <w:r>
        <w:rPr>
          <w:b/>
        </w:rPr>
        <w:t>VINAYAK SIDRAM PASKANTI</w:t>
      </w:r>
    </w:p>
    <w:p>
      <w:pPr>
        <w:pStyle w:val="style0"/>
        <w:spacing w:after="0"/>
        <w:jc w:val="center"/>
        <w:rPr/>
      </w:pPr>
      <w:r>
        <w:t xml:space="preserve">Email id – </w:t>
      </w:r>
      <w:r>
        <w:rPr/>
        <w:fldChar w:fldCharType="begin"/>
      </w:r>
      <w:r>
        <w:instrText xml:space="preserve"> HYPERLINK "mailto:vinayakpaskanti22@gmail.com" </w:instrText>
      </w:r>
      <w:r>
        <w:rPr/>
        <w:fldChar w:fldCharType="separate"/>
      </w:r>
      <w:r>
        <w:rPr>
          <w:rStyle w:val="style85"/>
          <w:u w:val="none"/>
        </w:rPr>
        <w:t>vinayakpaskanti22@gmail.com</w:t>
      </w:r>
      <w:r>
        <w:rPr/>
        <w:fldChar w:fldCharType="end"/>
      </w:r>
    </w:p>
    <w:p>
      <w:pPr>
        <w:pStyle w:val="style0"/>
        <w:spacing w:after="0"/>
        <w:jc w:val="center"/>
        <w:rPr/>
      </w:pPr>
      <w:r>
        <w:t>Contact No – 8669179092</w:t>
      </w:r>
    </w:p>
    <w:p>
      <w:pPr>
        <w:pStyle w:val="style0"/>
        <w:spacing w:after="0"/>
        <w:jc w:val="center"/>
        <w:rPr/>
      </w:pPr>
      <w:r>
        <w:rPr>
          <w:b/>
          <w:noProof/>
          <w:lang w:eastAsia="en-IN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-14.25pt;margin-top:3.95pt;width:497.25pt;height:0.0pt;z-index:4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b/>
          <w:noProof/>
          <w:lang w:eastAsia="en-IN"/>
        </w:rPr>
        <w:pict>
          <v:shape id="1028" type="#_x0000_t32" filled="f" style="position:absolute;margin-left:2.25pt;margin-top:3.15pt;width:0.05pt;height:0.05pt;z-index:3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b/>
          <w:noProof/>
          <w:lang w:eastAsia="en-IN"/>
        </w:rPr>
        <w:pict>
          <v:shape id="1029" type="#_x0000_t32" filled="f" style="position:absolute;margin-left:-7.5pt;margin-top:3.15pt;width:0.05pt;height:0.05pt;z-index:2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0"/>
        <w:rPr/>
      </w:pPr>
      <w:r>
        <w:rPr>
          <w:b/>
        </w:rPr>
        <w:t>Career Objective</w:t>
      </w:r>
      <w:r>
        <w:rPr>
          <w:b/>
        </w:rPr>
        <w:t xml:space="preserve">:  </w:t>
      </w:r>
      <w:r>
        <w:t>To work with an organization where I can utilize and enhance my knowledge, working skills and experience and contribute towards the achievements of the org</w:t>
      </w:r>
      <w:r>
        <w:t>a</w:t>
      </w:r>
      <w:r>
        <w:t>n</w:t>
      </w:r>
      <w:r>
        <w:t>i</w:t>
      </w:r>
      <w:r>
        <w:t>zation goals set</w:t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  <w:t>Synopsis</w:t>
      </w:r>
      <w:r>
        <w:rPr>
          <w:b/>
          <w:u w:val="single"/>
        </w:rPr>
        <w:t>:</w:t>
      </w:r>
    </w:p>
    <w:p>
      <w:pPr>
        <w:pStyle w:val="style0"/>
        <w:spacing w:after="40"/>
        <w:rPr/>
      </w:pPr>
      <w:r>
        <w:rPr>
          <w:bCs/>
        </w:rPr>
        <w:t xml:space="preserve">Professional course </w:t>
      </w:r>
      <w:r>
        <w:rPr>
          <w:b/>
        </w:rPr>
        <w:t>CM</w:t>
      </w:r>
      <w:r>
        <w:rPr>
          <w:b/>
        </w:rPr>
        <w:t xml:space="preserve">A </w:t>
      </w:r>
      <w:r>
        <w:rPr>
          <w:b/>
        </w:rPr>
        <w:t xml:space="preserve">(CWA) </w:t>
      </w:r>
      <w:r>
        <w:rPr>
          <w:b/>
        </w:rPr>
        <w:t>Inter passed</w:t>
      </w:r>
      <w:r>
        <w:t xml:space="preserve"> in June</w:t>
      </w:r>
      <w:r>
        <w:t xml:space="preserve"> </w:t>
      </w:r>
      <w:r>
        <w:t>2008</w:t>
      </w:r>
    </w:p>
    <w:p>
      <w:pPr>
        <w:pStyle w:val="style0"/>
        <w:spacing w:after="40"/>
        <w:rPr/>
      </w:pPr>
      <w:r>
        <w:t xml:space="preserve">Almost </w:t>
      </w:r>
      <w:r>
        <w:rPr>
          <w:b/>
        </w:rPr>
        <w:t>9 years of experience</w:t>
      </w:r>
      <w:r>
        <w:t xml:space="preserve"> in accounts, reconciliation and reporting</w:t>
      </w:r>
      <w:r>
        <w:t xml:space="preserve"> in BNY Mellon (I)Pvt. Ltd</w:t>
      </w:r>
    </w:p>
    <w:p>
      <w:pPr>
        <w:pStyle w:val="style0"/>
        <w:spacing w:after="40"/>
        <w:rPr/>
      </w:pPr>
      <w:r>
        <w:rPr>
          <w:b/>
          <w:bCs/>
        </w:rPr>
        <w:t>Got exceeded expectation</w:t>
      </w:r>
      <w:r>
        <w:rPr>
          <w:b/>
          <w:bCs/>
        </w:rPr>
        <w:t>s</w:t>
      </w:r>
      <w:r>
        <w:t xml:space="preserve"> </w:t>
      </w:r>
      <w:r>
        <w:t xml:space="preserve">rating </w:t>
      </w:r>
      <w:r>
        <w:t>for the year 2015 as a senior analyst</w:t>
      </w:r>
    </w:p>
    <w:p>
      <w:pPr>
        <w:pStyle w:val="style0"/>
        <w:spacing w:after="40"/>
        <w:rPr/>
      </w:pPr>
      <w:r>
        <w:t xml:space="preserve">Got </w:t>
      </w:r>
      <w:r>
        <w:rPr>
          <w:b/>
        </w:rPr>
        <w:t xml:space="preserve">99 Marks </w:t>
      </w:r>
      <w:r>
        <w:rPr>
          <w:bCs/>
        </w:rPr>
        <w:t>in</w:t>
      </w:r>
      <w:r>
        <w:rPr>
          <w:b/>
        </w:rPr>
        <w:t xml:space="preserve"> Booking and Accountancy</w:t>
      </w:r>
      <w:r>
        <w:t xml:space="preserve"> subject in HSC exams</w:t>
      </w:r>
    </w:p>
    <w:p>
      <w:pPr>
        <w:pStyle w:val="style0"/>
        <w:spacing w:after="0"/>
        <w:rPr/>
      </w:pPr>
      <w:r>
        <w:t xml:space="preserve">Good command in </w:t>
      </w:r>
      <w:r>
        <w:rPr>
          <w:b/>
        </w:rPr>
        <w:t>Word and PPT</w:t>
      </w:r>
      <w:r>
        <w:t xml:space="preserve"> and expert in </w:t>
      </w:r>
      <w:r>
        <w:rPr>
          <w:b/>
        </w:rPr>
        <w:t>Excel</w:t>
      </w:r>
      <w:r>
        <w:t xml:space="preserve"> operations</w:t>
      </w:r>
    </w:p>
    <w:p>
      <w:pPr>
        <w:pStyle w:val="style0"/>
        <w:spacing w:after="0"/>
        <w:rPr/>
      </w:pPr>
      <w:r>
        <w:t xml:space="preserve">Good in </w:t>
      </w:r>
      <w:r>
        <w:rPr>
          <w:b/>
          <w:bCs/>
        </w:rPr>
        <w:t>NAV calculations</w:t>
      </w:r>
      <w:r>
        <w:t xml:space="preserve"> and good command in </w:t>
      </w:r>
      <w:r>
        <w:rPr>
          <w:b/>
          <w:bCs/>
        </w:rPr>
        <w:t>Reconciliation</w:t>
      </w:r>
      <w:r>
        <w:t xml:space="preserve"> processes</w:t>
      </w:r>
    </w:p>
    <w:p>
      <w:pPr>
        <w:pStyle w:val="style0"/>
        <w:spacing w:after="0"/>
        <w:rPr/>
      </w:pPr>
      <w:r>
        <w:t>Interested in</w:t>
      </w:r>
      <w:r>
        <w:t xml:space="preserve"> </w:t>
      </w:r>
      <w:r>
        <w:rPr>
          <w:b/>
          <w:bCs/>
        </w:rPr>
        <w:t xml:space="preserve">any finance processes especially </w:t>
      </w:r>
      <w:r>
        <w:rPr>
          <w:b/>
          <w:bCs/>
        </w:rPr>
        <w:t>reconciliation</w:t>
      </w:r>
      <w:r>
        <w:rPr>
          <w:b/>
          <w:bCs/>
        </w:rPr>
        <w:t>s</w:t>
      </w:r>
      <w:r>
        <w:rPr>
          <w:b/>
          <w:bCs/>
        </w:rPr>
        <w:t xml:space="preserve"> </w:t>
      </w:r>
      <w:r>
        <w:rPr>
          <w:b/>
          <w:bCs/>
        </w:rPr>
        <w:t>&amp;</w:t>
      </w:r>
      <w:r>
        <w:t xml:space="preserve"> </w:t>
      </w:r>
      <w:r>
        <w:rPr>
          <w:b/>
          <w:bCs/>
        </w:rPr>
        <w:t>Financial Reporting Processes</w:t>
      </w:r>
    </w:p>
    <w:p>
      <w:pPr>
        <w:pStyle w:val="style0"/>
        <w:spacing w:after="0"/>
        <w:rPr>
          <w:b/>
          <w:u w:val="single"/>
        </w:rPr>
      </w:pPr>
    </w:p>
    <w:p>
      <w:pPr>
        <w:pStyle w:val="style0"/>
        <w:spacing w:after="0"/>
        <w:rPr>
          <w:b/>
          <w:u w:val="single"/>
        </w:rPr>
      </w:pPr>
      <w:r>
        <w:rPr>
          <w:b/>
          <w:u w:val="single"/>
        </w:rPr>
        <w:t>Professional Experience:</w:t>
      </w:r>
      <w:r>
        <w:rPr>
          <w:b/>
          <w:u w:val="single"/>
        </w:rPr>
        <w:t xml:space="preserve"> </w:t>
      </w:r>
    </w:p>
    <w:p>
      <w:pPr>
        <w:pStyle w:val="style0"/>
        <w:spacing w:after="0"/>
        <w:rPr>
          <w:b/>
          <w:u w:val="single"/>
        </w:rPr>
      </w:pPr>
    </w:p>
    <w:p>
      <w:pPr>
        <w:pStyle w:val="style0"/>
        <w:jc w:val="center"/>
        <w:rPr>
          <w:b/>
        </w:rPr>
      </w:pPr>
      <w:r>
        <w:rPr>
          <w:b/>
          <w:noProof/>
          <w:lang w:eastAsia="en-IN"/>
        </w:rPr>
        <w:pict>
          <v:shape id="1030" type="#_x0000_t32" filled="f" style="position:absolute;margin-left:-3.75pt;margin-top:14.35pt;width:497.25pt;height:0.0pt;z-index:6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b/>
          <w:noProof/>
          <w:lang w:eastAsia="en-IN"/>
        </w:rPr>
        <w:pict>
          <v:shape id="1031" type="#_x0000_t32" filled="f" style="position:absolute;margin-left:-4.5pt;margin-top:0.35pt;width:497.25pt;height:0.0pt;z-index:5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b/>
        </w:rPr>
        <w:t>BNY Mellon (I) Pvt. Ltd</w:t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  <w:t>Structured Product Services Process</w:t>
      </w:r>
    </w:p>
    <w:p>
      <w:pPr>
        <w:pStyle w:val="style0"/>
        <w:rPr/>
      </w:pPr>
      <w:r>
        <w:t>Designation: Senior Analyst</w:t>
      </w:r>
    </w:p>
    <w:p>
      <w:pPr>
        <w:pStyle w:val="style0"/>
        <w:rPr/>
      </w:pPr>
      <w:r>
        <w:t xml:space="preserve">Duration: </w:t>
      </w:r>
      <w:r>
        <w:t>Aug 2012 to Feb 2019</w:t>
      </w:r>
    </w:p>
    <w:p>
      <w:pPr>
        <w:pStyle w:val="style179"/>
        <w:numPr>
          <w:ilvl w:val="0"/>
          <w:numId w:val="7"/>
        </w:numPr>
        <w:rPr/>
      </w:pPr>
      <w:r>
        <w:t xml:space="preserve">Amathea </w:t>
      </w:r>
      <w:r>
        <w:t xml:space="preserve">(Citco) </w:t>
      </w:r>
      <w:r>
        <w:t>c</w:t>
      </w:r>
      <w:r>
        <w:t>lient</w:t>
      </w:r>
      <w:r>
        <w:t xml:space="preserve"> daily and monthly a</w:t>
      </w:r>
      <w:r>
        <w:t xml:space="preserve">ccounting, </w:t>
      </w:r>
      <w:r>
        <w:t>r</w:t>
      </w:r>
      <w:r>
        <w:t xml:space="preserve">econciliation and </w:t>
      </w:r>
      <w:r>
        <w:t>r</w:t>
      </w:r>
      <w:r>
        <w:t>eporting</w:t>
      </w:r>
    </w:p>
    <w:p>
      <w:pPr>
        <w:pStyle w:val="style179"/>
        <w:numPr>
          <w:ilvl w:val="0"/>
          <w:numId w:val="7"/>
        </w:numPr>
        <w:rPr/>
      </w:pPr>
      <w:r>
        <w:t>London clients daily account</w:t>
      </w:r>
      <w:r>
        <w:t>s</w:t>
      </w:r>
      <w:r>
        <w:t xml:space="preserve"> reconciliation</w:t>
      </w:r>
    </w:p>
    <w:p>
      <w:pPr>
        <w:pStyle w:val="style179"/>
        <w:numPr>
          <w:ilvl w:val="0"/>
          <w:numId w:val="7"/>
        </w:numPr>
        <w:rPr/>
      </w:pPr>
      <w:r>
        <w:t>London clients weekly account</w:t>
      </w:r>
      <w:r>
        <w:t>s</w:t>
      </w:r>
      <w:r>
        <w:t xml:space="preserve"> reconciliation</w:t>
      </w:r>
    </w:p>
    <w:p>
      <w:pPr>
        <w:pStyle w:val="style179"/>
        <w:numPr>
          <w:ilvl w:val="0"/>
          <w:numId w:val="7"/>
        </w:numPr>
        <w:rPr/>
      </w:pPr>
      <w:r>
        <w:t>Dublin client daily accounts reconciliation</w:t>
      </w:r>
    </w:p>
    <w:p>
      <w:pPr>
        <w:pStyle w:val="style179"/>
        <w:numPr>
          <w:ilvl w:val="0"/>
          <w:numId w:val="7"/>
        </w:numPr>
        <w:rPr/>
      </w:pPr>
      <w:r>
        <w:t>Barclays daily accounting and reconciliation</w:t>
      </w:r>
    </w:p>
    <w:p>
      <w:pPr>
        <w:pStyle w:val="style179"/>
        <w:numPr>
          <w:ilvl w:val="0"/>
          <w:numId w:val="7"/>
        </w:numPr>
        <w:rPr/>
      </w:pPr>
      <w:r>
        <w:t>Financial Vehicle Corporation quarterly accounting and reporting</w:t>
      </w:r>
    </w:p>
    <w:p>
      <w:pPr>
        <w:pStyle w:val="style179"/>
        <w:numPr>
          <w:ilvl w:val="0"/>
          <w:numId w:val="7"/>
        </w:numPr>
        <w:rPr/>
      </w:pPr>
      <w:r>
        <w:t>Special Purpose Vehicle accounts accounting and reporting</w:t>
      </w:r>
    </w:p>
    <w:p>
      <w:pPr>
        <w:pStyle w:val="style179"/>
        <w:numPr>
          <w:ilvl w:val="0"/>
          <w:numId w:val="7"/>
        </w:numPr>
        <w:rPr/>
      </w:pPr>
      <w:r>
        <w:t>Managing all clients and entire process activities singly</w:t>
      </w:r>
    </w:p>
    <w:p>
      <w:pPr>
        <w:pStyle w:val="style179"/>
        <w:numPr>
          <w:ilvl w:val="0"/>
          <w:numId w:val="7"/>
        </w:numPr>
        <w:rPr/>
      </w:pPr>
      <w:r>
        <w:t>P</w:t>
      </w:r>
      <w:r>
        <w:t>roviding process training to j</w:t>
      </w:r>
      <w:r>
        <w:t>unior associates</w:t>
      </w:r>
    </w:p>
    <w:p>
      <w:pPr>
        <w:pStyle w:val="style179"/>
        <w:numPr>
          <w:ilvl w:val="0"/>
          <w:numId w:val="7"/>
        </w:numPr>
        <w:rPr/>
      </w:pPr>
      <w:r>
        <w:t>Nostro Payment Breaks (Payment entries reconciliation)</w:t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  <w:t>Financial Reconciliation Process</w:t>
      </w:r>
    </w:p>
    <w:p>
      <w:pPr>
        <w:pStyle w:val="style0"/>
        <w:rPr/>
      </w:pPr>
      <w:r>
        <w:t xml:space="preserve">Designation: </w:t>
      </w:r>
      <w:r>
        <w:t>Operations Executive</w:t>
      </w:r>
    </w:p>
    <w:p>
      <w:pPr>
        <w:pStyle w:val="style0"/>
        <w:rPr/>
      </w:pPr>
      <w:r>
        <w:t>Duration:</w:t>
      </w:r>
      <w:r>
        <w:t xml:space="preserve"> May 2010 to Aug 2012</w:t>
      </w:r>
    </w:p>
    <w:p>
      <w:pPr>
        <w:pStyle w:val="style179"/>
        <w:numPr>
          <w:ilvl w:val="0"/>
          <w:numId w:val="5"/>
        </w:numPr>
        <w:rPr/>
      </w:pPr>
      <w:r>
        <w:t>Bank Accounts Reconciliation</w:t>
      </w:r>
    </w:p>
    <w:p>
      <w:pPr>
        <w:pStyle w:val="style179"/>
        <w:numPr>
          <w:ilvl w:val="0"/>
          <w:numId w:val="5"/>
        </w:numPr>
        <w:rPr/>
      </w:pPr>
      <w:r>
        <w:t xml:space="preserve">Inter-company general ledger </w:t>
      </w:r>
      <w:r>
        <w:t>accounts reconciliation</w:t>
      </w:r>
    </w:p>
    <w:p>
      <w:pPr>
        <w:pStyle w:val="style179"/>
        <w:numPr>
          <w:ilvl w:val="0"/>
          <w:numId w:val="5"/>
        </w:numPr>
        <w:rPr/>
      </w:pPr>
      <w:r>
        <w:t>Inter-company general ledger accounts settlement</w:t>
      </w:r>
    </w:p>
    <w:p>
      <w:pPr>
        <w:pStyle w:val="style179"/>
        <w:numPr>
          <w:ilvl w:val="0"/>
          <w:numId w:val="5"/>
        </w:numPr>
        <w:rPr/>
      </w:pPr>
      <w:r>
        <w:t>Preparation of suspense account report</w:t>
      </w:r>
    </w:p>
    <w:p>
      <w:pPr>
        <w:pStyle w:val="style179"/>
        <w:numPr>
          <w:ilvl w:val="0"/>
          <w:numId w:val="5"/>
        </w:numPr>
        <w:rPr/>
      </w:pPr>
      <w:r>
        <w:t>Making journal entries for interest and expense</w:t>
      </w:r>
    </w:p>
    <w:p>
      <w:pPr>
        <w:pStyle w:val="style179"/>
        <w:numPr>
          <w:ilvl w:val="0"/>
          <w:numId w:val="5"/>
        </w:numPr>
        <w:rPr/>
      </w:pPr>
      <w:r>
        <w:t>181_280 and 280_181 entities reconciliation</w:t>
      </w:r>
    </w:p>
    <w:p>
      <w:pPr>
        <w:pStyle w:val="style179"/>
        <w:numPr>
          <w:ilvl w:val="0"/>
          <w:numId w:val="5"/>
        </w:numPr>
        <w:rPr/>
      </w:pPr>
      <w:r>
        <w:t>181_280 and 280_181 settlement preparation</w:t>
      </w:r>
    </w:p>
    <w:p>
      <w:pPr>
        <w:pStyle w:val="style179"/>
        <w:rPr/>
      </w:pPr>
    </w:p>
    <w:p>
      <w:pPr>
        <w:pStyle w:val="style179"/>
        <w:jc w:val="center"/>
        <w:rPr>
          <w:b/>
        </w:rPr>
      </w:pPr>
      <w:r>
        <w:rPr>
          <w:b/>
          <w:noProof/>
          <w:lang w:eastAsia="en-IN"/>
        </w:rPr>
        <w:pict>
          <v:shape id="1032" type="#_x0000_t32" filled="f" style="position:absolute;margin-left:-3.75pt;margin-top:-0.65pt;width:497.25pt;height:0.0pt;z-index:8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b/>
          <w:noProof/>
          <w:lang w:eastAsia="en-IN"/>
        </w:rPr>
        <w:pict>
          <v:shape id="1033" type="#_x0000_t32" filled="f" style="position:absolute;margin-left:-3.75pt;margin-top:15.85pt;width:497.25pt;height:0.0pt;z-index:7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b/>
          <w:noProof/>
          <w:lang w:eastAsia="en-IN"/>
        </w:rPr>
        <w:t>Konkatti Textiles Group</w:t>
      </w:r>
    </w:p>
    <w:p>
      <w:pPr>
        <w:pStyle w:val="style0"/>
        <w:rPr/>
      </w:pPr>
      <w:r>
        <w:t>Designation: Account Assistant</w:t>
      </w:r>
      <w:r>
        <w:br/>
      </w:r>
      <w:r>
        <w:t>Duration: Jan 2008 to Apr 2010</w:t>
      </w:r>
    </w:p>
    <w:p>
      <w:pPr>
        <w:pStyle w:val="style179"/>
        <w:numPr>
          <w:ilvl w:val="0"/>
          <w:numId w:val="4"/>
        </w:numPr>
        <w:rPr>
          <w:b/>
          <w:u w:val="single"/>
        </w:rPr>
      </w:pPr>
      <w:r>
        <w:t>Recording and journalizing daily transactions</w:t>
      </w:r>
    </w:p>
    <w:p>
      <w:pPr>
        <w:pStyle w:val="style179"/>
        <w:numPr>
          <w:ilvl w:val="0"/>
          <w:numId w:val="4"/>
        </w:numPr>
        <w:rPr>
          <w:b/>
          <w:u w:val="single"/>
        </w:rPr>
      </w:pPr>
      <w:r>
        <w:t>Maintaining</w:t>
      </w:r>
      <w:r>
        <w:t xml:space="preserve"> daily cash book</w:t>
      </w:r>
    </w:p>
    <w:p>
      <w:pPr>
        <w:pStyle w:val="style179"/>
        <w:numPr>
          <w:ilvl w:val="0"/>
          <w:numId w:val="4"/>
        </w:numPr>
        <w:rPr>
          <w:b/>
          <w:u w:val="single"/>
        </w:rPr>
      </w:pPr>
      <w:r>
        <w:t>Looking after b</w:t>
      </w:r>
      <w:r>
        <w:t>anking</w:t>
      </w:r>
      <w:r>
        <w:t xml:space="preserve"> transactions</w:t>
      </w:r>
    </w:p>
    <w:p>
      <w:pPr>
        <w:pStyle w:val="style179"/>
        <w:numPr>
          <w:ilvl w:val="0"/>
          <w:numId w:val="4"/>
        </w:numPr>
        <w:rPr>
          <w:b/>
          <w:u w:val="single"/>
        </w:rPr>
      </w:pPr>
      <w:r>
        <w:t>Preparation of bank r</w:t>
      </w:r>
      <w:r>
        <w:t>econciliation Statement</w:t>
      </w:r>
    </w:p>
    <w:p>
      <w:pPr>
        <w:pStyle w:val="style179"/>
        <w:numPr>
          <w:ilvl w:val="0"/>
          <w:numId w:val="4"/>
        </w:numPr>
        <w:rPr>
          <w:b/>
          <w:u w:val="single"/>
        </w:rPr>
      </w:pPr>
      <w:r>
        <w:t>Preparation of receivables and payables statements</w:t>
      </w:r>
    </w:p>
    <w:p>
      <w:pPr>
        <w:pStyle w:val="style179"/>
        <w:numPr>
          <w:ilvl w:val="0"/>
          <w:numId w:val="4"/>
        </w:numPr>
        <w:rPr>
          <w:b/>
          <w:u w:val="single"/>
        </w:rPr>
      </w:pPr>
      <w:r>
        <w:t>Preparation of invoices</w:t>
      </w:r>
      <w:r>
        <w:t xml:space="preserve"> and maintaining stock</w:t>
      </w:r>
    </w:p>
    <w:p>
      <w:pPr>
        <w:pStyle w:val="style179"/>
        <w:numPr>
          <w:ilvl w:val="0"/>
          <w:numId w:val="4"/>
        </w:numPr>
        <w:spacing w:after="0"/>
        <w:rPr>
          <w:u w:val="single"/>
        </w:rPr>
      </w:pPr>
      <w:r>
        <w:t>Adjustment Entries for f</w:t>
      </w:r>
      <w:r>
        <w:t>inalisation of accounts</w:t>
      </w:r>
      <w:r>
        <w:br/>
      </w:r>
    </w:p>
    <w:p>
      <w:pPr>
        <w:pStyle w:val="style0"/>
        <w:spacing w:after="0"/>
        <w:rPr>
          <w:u w:val="single"/>
        </w:rPr>
      </w:pPr>
      <w:r>
        <w:rPr>
          <w:b/>
          <w:u w:val="single"/>
        </w:rPr>
        <w:t>Education</w:t>
      </w:r>
      <w:r>
        <w:t>:</w:t>
      </w:r>
      <w:r>
        <w:rPr>
          <w:u w:val="single"/>
        </w:rPr>
        <w:br/>
      </w:r>
    </w:p>
    <w:tbl>
      <w:tblPr>
        <w:tblStyle w:val="style154"/>
        <w:tblW w:w="9824" w:type="dxa"/>
        <w:tblLayout w:type="fixed"/>
        <w:tblLook w:val="04A0" w:firstRow="1" w:lastRow="0" w:firstColumn="1" w:lastColumn="0" w:noHBand="0" w:noVBand="1"/>
      </w:tblPr>
      <w:tblGrid>
        <w:gridCol w:w="2310"/>
        <w:gridCol w:w="2892"/>
        <w:gridCol w:w="2311"/>
        <w:gridCol w:w="2311"/>
      </w:tblGrid>
      <w:tr>
        <w:trPr/>
        <w:tc>
          <w:tcPr>
            <w:tcW w:w="2310" w:type="dxa"/>
            <w:tcBorders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Exam</w:t>
            </w:r>
          </w:p>
        </w:tc>
        <w:tc>
          <w:tcPr>
            <w:tcW w:w="2892" w:type="dxa"/>
            <w:tcBorders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2311" w:type="dxa"/>
            <w:tcBorders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311" w:type="dxa"/>
            <w:tcBorders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>
        <w:tblPrEx/>
        <w:trPr/>
        <w:tc>
          <w:tcPr>
            <w:tcW w:w="2310" w:type="dxa"/>
            <w:tcBorders/>
            <w:tcFitText w:val="false"/>
          </w:tcPr>
          <w:p>
            <w:pPr>
              <w:pStyle w:val="style0"/>
              <w:rPr/>
            </w:pPr>
            <w:r>
              <w:t>CW</w:t>
            </w:r>
            <w:r>
              <w:t xml:space="preserve">A </w:t>
            </w:r>
            <w:r>
              <w:t xml:space="preserve">(CWA) </w:t>
            </w:r>
            <w:r>
              <w:t>Inter</w:t>
            </w:r>
          </w:p>
        </w:tc>
        <w:tc>
          <w:tcPr>
            <w:tcW w:w="2892" w:type="dxa"/>
            <w:tcBorders/>
            <w:tcFitText w:val="false"/>
          </w:tcPr>
          <w:p>
            <w:pPr>
              <w:pStyle w:val="style0"/>
              <w:rPr/>
            </w:pPr>
            <w:r>
              <w:t>IC</w:t>
            </w:r>
            <w:r>
              <w:t>A Institute</w:t>
            </w:r>
          </w:p>
        </w:tc>
        <w:tc>
          <w:tcPr>
            <w:tcW w:w="2311" w:type="dxa"/>
            <w:tcBorders/>
            <w:tcFitText w:val="false"/>
          </w:tcPr>
          <w:p>
            <w:pPr>
              <w:pStyle w:val="style0"/>
              <w:rPr/>
            </w:pPr>
            <w:r>
              <w:t xml:space="preserve"> 2008</w:t>
            </w:r>
          </w:p>
        </w:tc>
        <w:tc>
          <w:tcPr>
            <w:tcW w:w="2311" w:type="dxa"/>
            <w:tcBorders/>
            <w:tcFitText w:val="false"/>
          </w:tcPr>
          <w:p>
            <w:pPr>
              <w:pStyle w:val="style0"/>
              <w:rPr/>
            </w:pPr>
            <w:r>
              <w:t>50</w:t>
            </w:r>
            <w:r>
              <w:t>.00</w:t>
            </w:r>
          </w:p>
        </w:tc>
      </w:tr>
      <w:tr>
        <w:tblPrEx/>
        <w:trPr/>
        <w:tc>
          <w:tcPr>
            <w:tcW w:w="2310" w:type="dxa"/>
            <w:tcBorders/>
            <w:tcFitText w:val="false"/>
          </w:tcPr>
          <w:p>
            <w:pPr>
              <w:pStyle w:val="style0"/>
              <w:rPr/>
            </w:pPr>
            <w:r>
              <w:t>B com</w:t>
            </w:r>
          </w:p>
        </w:tc>
        <w:tc>
          <w:tcPr>
            <w:tcW w:w="2892" w:type="dxa"/>
            <w:tcBorders/>
            <w:tcFitText w:val="false"/>
          </w:tcPr>
          <w:p>
            <w:pPr>
              <w:pStyle w:val="style0"/>
              <w:rPr/>
            </w:pPr>
            <w:r>
              <w:t>Shivaji University Kolhapur</w:t>
            </w:r>
          </w:p>
        </w:tc>
        <w:tc>
          <w:tcPr>
            <w:tcW w:w="2311" w:type="dxa"/>
            <w:tcBorders/>
            <w:tcFitText w:val="false"/>
          </w:tcPr>
          <w:p>
            <w:pPr>
              <w:pStyle w:val="style0"/>
              <w:rPr/>
            </w:pPr>
            <w:r>
              <w:t>2005</w:t>
            </w:r>
          </w:p>
        </w:tc>
        <w:tc>
          <w:tcPr>
            <w:tcW w:w="2311" w:type="dxa"/>
            <w:tcBorders/>
            <w:tcFitText w:val="false"/>
          </w:tcPr>
          <w:p>
            <w:pPr>
              <w:pStyle w:val="style0"/>
              <w:rPr/>
            </w:pPr>
            <w:r>
              <w:t>45</w:t>
            </w:r>
            <w:r>
              <w:t>.00</w:t>
            </w:r>
          </w:p>
        </w:tc>
      </w:tr>
      <w:tr>
        <w:tblPrEx/>
        <w:trPr/>
        <w:tc>
          <w:tcPr>
            <w:tcW w:w="2310" w:type="dxa"/>
            <w:tcBorders/>
            <w:tcFitText w:val="false"/>
          </w:tcPr>
          <w:p>
            <w:pPr>
              <w:pStyle w:val="style0"/>
              <w:rPr/>
            </w:pPr>
            <w:r>
              <w:t>HSC</w:t>
            </w:r>
          </w:p>
        </w:tc>
        <w:tc>
          <w:tcPr>
            <w:tcW w:w="2892" w:type="dxa"/>
            <w:tcBorders/>
            <w:tcFitText w:val="false"/>
          </w:tcPr>
          <w:p>
            <w:pPr>
              <w:pStyle w:val="style0"/>
              <w:rPr/>
            </w:pPr>
            <w:r>
              <w:t>Pune Board</w:t>
            </w:r>
          </w:p>
        </w:tc>
        <w:tc>
          <w:tcPr>
            <w:tcW w:w="2311" w:type="dxa"/>
            <w:tcBorders/>
            <w:tcFitText w:val="false"/>
          </w:tcPr>
          <w:p>
            <w:pPr>
              <w:pStyle w:val="style0"/>
              <w:rPr/>
            </w:pPr>
            <w:r>
              <w:t>2002</w:t>
            </w:r>
          </w:p>
        </w:tc>
        <w:tc>
          <w:tcPr>
            <w:tcW w:w="2311" w:type="dxa"/>
            <w:tcBorders/>
            <w:tcFitText w:val="false"/>
          </w:tcPr>
          <w:p>
            <w:pPr>
              <w:pStyle w:val="style0"/>
              <w:rPr/>
            </w:pPr>
            <w:r>
              <w:t>64</w:t>
            </w:r>
            <w:r>
              <w:t>.00</w:t>
            </w:r>
          </w:p>
        </w:tc>
      </w:tr>
      <w:tr>
        <w:tblPrEx/>
        <w:trPr/>
        <w:tc>
          <w:tcPr>
            <w:tcW w:w="2310" w:type="dxa"/>
            <w:tcBorders/>
            <w:tcFitText w:val="false"/>
          </w:tcPr>
          <w:p>
            <w:pPr>
              <w:pStyle w:val="style0"/>
              <w:rPr/>
            </w:pPr>
            <w:r>
              <w:t>SSC</w:t>
            </w:r>
          </w:p>
        </w:tc>
        <w:tc>
          <w:tcPr>
            <w:tcW w:w="2892" w:type="dxa"/>
            <w:tcBorders/>
            <w:tcFitText w:val="false"/>
          </w:tcPr>
          <w:p>
            <w:pPr>
              <w:pStyle w:val="style0"/>
              <w:rPr/>
            </w:pPr>
            <w:r>
              <w:t>Pune Board</w:t>
            </w:r>
          </w:p>
        </w:tc>
        <w:tc>
          <w:tcPr>
            <w:tcW w:w="2311" w:type="dxa"/>
            <w:tcBorders/>
            <w:tcFitText w:val="false"/>
          </w:tcPr>
          <w:p>
            <w:pPr>
              <w:pStyle w:val="style0"/>
              <w:rPr/>
            </w:pPr>
            <w:r>
              <w:t>1998</w:t>
            </w:r>
          </w:p>
        </w:tc>
        <w:tc>
          <w:tcPr>
            <w:tcW w:w="2311" w:type="dxa"/>
            <w:tcBorders/>
            <w:tcFitText w:val="false"/>
          </w:tcPr>
          <w:p>
            <w:pPr>
              <w:pStyle w:val="style0"/>
              <w:rPr/>
            </w:pPr>
            <w:r>
              <w:t>56.53</w:t>
            </w:r>
          </w:p>
        </w:tc>
      </w:tr>
    </w:tbl>
    <w:p>
      <w:pPr>
        <w:pStyle w:val="style0"/>
        <w:spacing w:after="0"/>
        <w:rPr>
          <w:b/>
          <w:u w:val="single"/>
        </w:rPr>
      </w:pPr>
    </w:p>
    <w:p>
      <w:pPr>
        <w:pStyle w:val="style0"/>
        <w:spacing w:after="0"/>
        <w:rPr>
          <w:b/>
          <w:u w:val="single"/>
        </w:rPr>
      </w:pPr>
      <w:r>
        <w:rPr>
          <w:b/>
          <w:u w:val="single"/>
        </w:rPr>
        <w:t>Computer Knowledge</w:t>
      </w:r>
    </w:p>
    <w:p>
      <w:pPr>
        <w:pStyle w:val="style0"/>
        <w:spacing w:after="0"/>
        <w:rPr/>
      </w:pPr>
    </w:p>
    <w:p>
      <w:pPr>
        <w:pStyle w:val="style179"/>
        <w:numPr>
          <w:ilvl w:val="0"/>
          <w:numId w:val="1"/>
        </w:numPr>
        <w:rPr/>
      </w:pPr>
      <w:r>
        <w:t>MS-Office</w:t>
      </w:r>
    </w:p>
    <w:p>
      <w:pPr>
        <w:pStyle w:val="style179"/>
        <w:numPr>
          <w:ilvl w:val="0"/>
          <w:numId w:val="1"/>
        </w:numPr>
        <w:rPr/>
      </w:pPr>
      <w:r>
        <w:t>Tally all versions</w:t>
      </w:r>
    </w:p>
    <w:p>
      <w:pPr>
        <w:pStyle w:val="style179"/>
        <w:spacing w:after="0"/>
        <w:rPr>
          <w:b/>
          <w:u w:val="single"/>
        </w:rPr>
      </w:pPr>
    </w:p>
    <w:p>
      <w:pPr>
        <w:pStyle w:val="style179"/>
        <w:spacing w:after="0"/>
        <w:rPr>
          <w:b/>
          <w:u w:val="single"/>
        </w:rPr>
      </w:pPr>
      <w:r>
        <w:rPr>
          <w:b/>
          <w:u w:val="single"/>
        </w:rPr>
        <w:t>Extra Curriculum Activities</w:t>
      </w:r>
    </w:p>
    <w:p>
      <w:pPr>
        <w:pStyle w:val="style179"/>
        <w:spacing w:after="0"/>
        <w:rPr>
          <w:b/>
          <w:u w:val="single"/>
        </w:rPr>
      </w:pPr>
    </w:p>
    <w:p>
      <w:pPr>
        <w:pStyle w:val="style179"/>
        <w:numPr>
          <w:ilvl w:val="0"/>
          <w:numId w:val="11"/>
        </w:numPr>
        <w:spacing w:after="0"/>
        <w:rPr/>
      </w:pPr>
      <w:r>
        <w:t>Active participant in N.S.S. for 2 years and attended 10-day camp program arranged at KHED</w:t>
      </w:r>
    </w:p>
    <w:p>
      <w:pPr>
        <w:pStyle w:val="style179"/>
        <w:numPr>
          <w:ilvl w:val="0"/>
          <w:numId w:val="11"/>
        </w:numPr>
        <w:spacing w:after="0"/>
        <w:rPr>
          <w:b/>
          <w:u w:val="single"/>
        </w:rPr>
      </w:pPr>
      <w:r>
        <w:t>Active participant in blood donation camps at different locations and donated 10 times</w:t>
      </w:r>
    </w:p>
    <w:p>
      <w:pPr>
        <w:pStyle w:val="style179"/>
        <w:numPr>
          <w:ilvl w:val="0"/>
          <w:numId w:val="11"/>
        </w:numPr>
        <w:spacing w:after="0"/>
        <w:rPr>
          <w:b/>
          <w:u w:val="single"/>
        </w:rPr>
      </w:pPr>
      <w:r>
        <w:t>Active participant in tree plantation program at Punyashlok Ahilyabai Holkar University Solapur</w:t>
      </w:r>
    </w:p>
    <w:p>
      <w:pPr>
        <w:pStyle w:val="style0"/>
        <w:spacing w:after="0"/>
        <w:rPr>
          <w:b/>
          <w:u w:val="single"/>
        </w:rPr>
      </w:pPr>
    </w:p>
    <w:p>
      <w:pPr>
        <w:pStyle w:val="style0"/>
        <w:spacing w:after="0"/>
        <w:rPr>
          <w:b/>
          <w:u w:val="single"/>
        </w:rPr>
      </w:pPr>
      <w:r>
        <w:rPr>
          <w:b/>
          <w:u w:val="single"/>
        </w:rPr>
        <w:t>Hobbies &amp; Interest</w:t>
      </w:r>
    </w:p>
    <w:p>
      <w:pPr>
        <w:pStyle w:val="style0"/>
        <w:spacing w:after="0"/>
        <w:rPr>
          <w:b/>
          <w:u w:val="single"/>
        </w:rPr>
      </w:pPr>
    </w:p>
    <w:p>
      <w:pPr>
        <w:pStyle w:val="style179"/>
        <w:numPr>
          <w:ilvl w:val="0"/>
          <w:numId w:val="2"/>
        </w:numPr>
        <w:spacing w:after="0"/>
        <w:rPr>
          <w:b/>
          <w:u w:val="single"/>
        </w:rPr>
      </w:pPr>
      <w:r>
        <w:t>Playing and watching cricket</w:t>
      </w:r>
    </w:p>
    <w:p>
      <w:pPr>
        <w:pStyle w:val="style179"/>
        <w:numPr>
          <w:ilvl w:val="0"/>
          <w:numId w:val="2"/>
        </w:numPr>
        <w:spacing w:after="0"/>
        <w:rPr>
          <w:b/>
          <w:u w:val="single"/>
        </w:rPr>
      </w:pPr>
      <w:r>
        <w:t>Reading books</w:t>
      </w:r>
      <w:r>
        <w:t xml:space="preserve"> of Spiritual</w:t>
      </w:r>
    </w:p>
    <w:p>
      <w:pPr>
        <w:pStyle w:val="style179"/>
        <w:numPr>
          <w:ilvl w:val="0"/>
          <w:numId w:val="2"/>
        </w:numPr>
        <w:spacing w:after="0"/>
        <w:rPr>
          <w:b/>
          <w:u w:val="single"/>
        </w:rPr>
      </w:pPr>
      <w:r>
        <w:t>Listening to music</w:t>
      </w:r>
    </w:p>
    <w:p>
      <w:pPr>
        <w:pStyle w:val="style0"/>
        <w:spacing w:after="0"/>
        <w:rPr>
          <w:b/>
          <w:u w:val="single"/>
        </w:rPr>
      </w:pPr>
    </w:p>
    <w:p>
      <w:pPr>
        <w:pStyle w:val="style0"/>
        <w:spacing w:after="0"/>
        <w:rPr>
          <w:b/>
          <w:u w:val="single"/>
        </w:rPr>
      </w:pPr>
      <w:r>
        <w:rPr>
          <w:b/>
          <w:u w:val="single"/>
        </w:rPr>
        <w:t>Personal Information</w:t>
      </w:r>
    </w:p>
    <w:p>
      <w:pPr>
        <w:pStyle w:val="style157"/>
        <w:rPr/>
      </w:pPr>
    </w:p>
    <w:p>
      <w:pPr>
        <w:pStyle w:val="style157"/>
        <w:rPr/>
      </w:pPr>
      <w:r>
        <w:t>Permanent Address:</w:t>
      </w:r>
      <w:r>
        <w:tab/>
      </w:r>
      <w:r>
        <w:t xml:space="preserve"> 51/3/29, Satyasai Nagar n</w:t>
      </w:r>
      <w:r>
        <w:t>ear Lokseva High School Solapur 413006.</w:t>
      </w:r>
      <w:r>
        <w:br/>
      </w:r>
      <w:r>
        <w:t xml:space="preserve">Date of Birth: </w:t>
      </w:r>
      <w:r>
        <w:tab/>
      </w:r>
      <w:r>
        <w:tab/>
      </w:r>
      <w:r>
        <w:t>14th July, 1981</w:t>
      </w:r>
      <w:r>
        <w:br/>
      </w:r>
      <w:r>
        <w:t>Gender:</w:t>
      </w:r>
      <w:r>
        <w:tab/>
      </w:r>
      <w:r>
        <w:tab/>
      </w:r>
      <w:r>
        <w:t>Male</w:t>
      </w:r>
      <w:r>
        <w:br/>
      </w:r>
      <w:r>
        <w:t xml:space="preserve">Marital Status: </w:t>
      </w:r>
      <w:r>
        <w:tab/>
      </w:r>
      <w:r>
        <w:t xml:space="preserve"> </w:t>
      </w:r>
      <w:r>
        <w:tab/>
      </w:r>
      <w:r>
        <w:t>Married</w:t>
      </w:r>
      <w:r>
        <w:br/>
      </w:r>
      <w:r>
        <w:t xml:space="preserve">Languages known: </w:t>
      </w:r>
      <w:r>
        <w:tab/>
      </w:r>
      <w:r>
        <w:t>English, Hindi, Marathi and Telugu</w:t>
      </w:r>
      <w:r>
        <w:br/>
      </w:r>
    </w:p>
    <w:p>
      <w:pPr>
        <w:pStyle w:val="style157"/>
        <w:rPr/>
      </w:pPr>
      <w:r>
        <w:t>I hereby declare that</w:t>
      </w:r>
      <w:r>
        <w:t xml:space="preserve"> the</w:t>
      </w:r>
      <w:r>
        <w:t xml:space="preserve"> information furnished above is true to best of my knowledge and belief.</w:t>
      </w:r>
    </w:p>
    <w:p>
      <w:pPr>
        <w:pStyle w:val="style157"/>
        <w:rPr/>
      </w:pPr>
      <w:r>
        <w:t>Date:</w:t>
      </w:r>
      <w:r>
        <w:t xml:space="preserve">  21.11</w:t>
      </w:r>
      <w:r>
        <w:t>.202</w:t>
      </w:r>
      <w:r>
        <w:t>0</w:t>
      </w:r>
    </w:p>
    <w:p>
      <w:pPr>
        <w:pStyle w:val="style157"/>
        <w:rPr/>
      </w:pPr>
      <w:r>
        <w:t>P</w:t>
      </w:r>
      <w:r>
        <w:t xml:space="preserve">lace: </w:t>
      </w:r>
      <w:r>
        <w:tab/>
      </w:r>
      <w:r>
        <w:t>Solapur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Vinayak Paskanti</w:t>
      </w:r>
    </w:p>
    <w:sectPr>
      <w:pgSz w:w="11906" w:h="16838" w:orient="portrait"/>
      <w:pgMar w:top="873" w:right="873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64CBC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282BA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162E71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41827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3DCC5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DFCFE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0E674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D324F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2F0E823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6A0848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20CA62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0564D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B8A625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975C23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11"/>
  </w:num>
  <w:num w:numId="8">
    <w:abstractNumId w:val="4"/>
  </w:num>
  <w:num w:numId="9">
    <w:abstractNumId w:val="13"/>
  </w:num>
  <w:num w:numId="10">
    <w:abstractNumId w:val="5"/>
  </w:num>
  <w:num w:numId="11">
    <w:abstractNumId w:val="1"/>
  </w:num>
  <w:num w:numId="12">
    <w:abstractNumId w:val="0"/>
  </w:num>
  <w:num w:numId="13">
    <w:abstractNumId w:val="3"/>
  </w:num>
  <w:num w:numId="14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/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Words>443</Words>
  <Characters>2836</Characters>
  <Application>WPS Office</Application>
  <DocSecurity>0</DocSecurity>
  <Paragraphs>100</Paragraphs>
  <ScaleCrop>false</ScaleCrop>
  <LinksUpToDate>false</LinksUpToDate>
  <CharactersWithSpaces>3221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2019-06-08T08:12:00Z</dcterms:created>
  <dc:creator>admin</dc:creator>
  <lastModifiedBy>vivo V3</lastModifiedBy>
  <dcterms:modified xsi:type="dcterms:W3CDTF">2020-11-22T06:06:35Z</dcterms:modified>
  <revision>129</revision>
</coreProperties>
</file>