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00" w:afterAutospacing="true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CURRICULUM VITAE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  <w:lang w:eastAsia="zh-CN"/>
        </w:rPr>
        <w:t>S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>A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>N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>DESH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E-mail: </w:t>
      </w:r>
      <w:r>
        <w:rPr>
          <w:rFonts w:ascii="Times New Roman" w:hAnsi="Times New Roman" w:hint="eastAsia"/>
          <w:sz w:val="24"/>
          <w:szCs w:val="24"/>
          <w:lang w:eastAsia="zh-CN"/>
        </w:rPr>
        <w:t>Sandeshnaik9@</w:t>
      </w:r>
      <w:r>
        <w:rPr>
          <w:rFonts w:ascii="Times New Roman" w:hAnsi="Times New Roman"/>
          <w:sz w:val="24"/>
          <w:szCs w:val="24"/>
        </w:rPr>
        <w:t>gmail.com</w:t>
      </w:r>
    </w:p>
    <w:p>
      <w:pPr>
        <w:pStyle w:val="style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Mobile: </w:t>
      </w:r>
      <w:r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 w:hint="eastAsia"/>
          <w:sz w:val="24"/>
          <w:szCs w:val="24"/>
          <w:lang w:eastAsia="zh-CN"/>
        </w:rPr>
        <w:t>45659090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Style w:val="style87"/>
          <w:rFonts w:ascii="Times New Roman" w:hAnsi="Times New Roman"/>
          <w:sz w:val="24"/>
          <w:szCs w:val="24"/>
        </w:rPr>
        <w:pict>
          <v:rect id="1026" fillcolor="#aca899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808080"/>
        <w:spacing w:after="0"/>
        <w:rPr>
          <w:rFonts w:ascii="Times New Roman" w:hAnsi="Times New Roman"/>
          <w:b/>
          <w:sz w:val="28"/>
          <w:szCs w:val="28"/>
          <w:shd w:val="clear" w:color="auto" w:fill="808080"/>
        </w:rPr>
      </w:pPr>
      <w:r>
        <w:rPr>
          <w:rFonts w:ascii="Times New Roman" w:hAnsi="Times New Roman"/>
          <w:b/>
          <w:sz w:val="28"/>
          <w:szCs w:val="28"/>
          <w:shd w:val="clear" w:color="auto" w:fill="808080"/>
        </w:rPr>
        <w:t>Career Objective: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To be a successful hardworking and dedicated team member to gain as much practical knowledge as possible by working in </w:t>
      </w:r>
      <w:r>
        <w:rPr>
          <w:rFonts w:ascii="Times New Roman" w:hAnsi="Times New Roman"/>
          <w:sz w:val="24"/>
          <w:szCs w:val="24"/>
        </w:rPr>
        <w:t xml:space="preserve">established </w:t>
      </w:r>
      <w:r>
        <w:rPr>
          <w:rFonts w:ascii="Times New Roman" w:hAnsi="Times New Roman"/>
          <w:sz w:val="24"/>
          <w:szCs w:val="24"/>
        </w:rPr>
        <w:t xml:space="preserve"> Company</w:t>
      </w:r>
      <w:r>
        <w:rPr>
          <w:rFonts w:ascii="Times New Roman" w:hAnsi="Times New Roman"/>
          <w:sz w:val="24"/>
          <w:szCs w:val="24"/>
        </w:rPr>
        <w:t xml:space="preserve"> so as to enhance my skills and add value to respective organization.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hd w:val="clear" w:color="auto" w:fill="808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Competencies: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communication and presentation skills.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Quick learner, adapt well to changes and pressure in work space.</w:t>
      </w:r>
    </w:p>
    <w:p>
      <w:pPr>
        <w:pStyle w:val="style179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 Working Capability</w:t>
      </w:r>
      <w:r>
        <w:rPr>
          <w:rFonts w:ascii="Times New Roman" w:hAnsi="Times New Roman"/>
          <w:sz w:val="24"/>
          <w:szCs w:val="24"/>
        </w:rPr>
        <w:t xml:space="preserve"> and good team worker.</w:t>
      </w:r>
    </w:p>
    <w:p>
      <w:pPr>
        <w:pStyle w:val="style179"/>
        <w:ind w:left="360"/>
        <w:rPr>
          <w:rFonts w:ascii="Times New Roman" w:hAnsi="Times New Roman"/>
          <w:b/>
          <w:sz w:val="24"/>
          <w:szCs w:val="24"/>
        </w:rPr>
      </w:pPr>
    </w:p>
    <w:p>
      <w:pPr>
        <w:pStyle w:val="style179"/>
        <w:shd w:val="clear" w:color="auto" w:fill="808080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Educational Qualification:</w:t>
      </w:r>
    </w:p>
    <w:p>
      <w:pPr>
        <w:pStyle w:val="style179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736"/>
        <w:gridCol w:w="2143"/>
        <w:gridCol w:w="1437"/>
        <w:gridCol w:w="1656"/>
      </w:tblGrid>
      <w:tr>
        <w:trPr/>
        <w:tc>
          <w:tcPr>
            <w:tcW w:w="171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Name of the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Institution</w:t>
            </w:r>
          </w:p>
        </w:tc>
        <w:tc>
          <w:tcPr>
            <w:tcW w:w="152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Name of the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Course</w:t>
            </w:r>
          </w:p>
        </w:tc>
        <w:tc>
          <w:tcPr>
            <w:tcW w:w="233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Board of Study/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University</w:t>
            </w:r>
          </w:p>
        </w:tc>
        <w:tc>
          <w:tcPr>
            <w:tcW w:w="155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Year of Passing</w:t>
            </w:r>
          </w:p>
        </w:tc>
        <w:tc>
          <w:tcPr>
            <w:tcW w:w="161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Percentage</w:t>
            </w:r>
          </w:p>
        </w:tc>
      </w:tr>
      <w:tr>
        <w:tblPrEx/>
        <w:trPr/>
        <w:tc>
          <w:tcPr>
            <w:tcW w:w="1717" w:type="dxa"/>
            <w:tcBorders/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N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 xml:space="preserve">RAM polytechnic 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Nitte</w:t>
            </w:r>
          </w:p>
        </w:tc>
        <w:tc>
          <w:tcPr>
            <w:tcW w:w="1529" w:type="dxa"/>
            <w:tcBorders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ME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(General)</w:t>
            </w:r>
          </w:p>
        </w:tc>
        <w:tc>
          <w:tcPr>
            <w:tcW w:w="2334" w:type="dxa"/>
            <w:tcBorders/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DTE Bangalo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re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68.55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>
        <w:tblPrEx/>
        <w:trPr/>
        <w:tc>
          <w:tcPr>
            <w:tcW w:w="1717" w:type="dxa"/>
            <w:tcBorders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SMS PU College Brahmavara</w:t>
            </w:r>
          </w:p>
        </w:tc>
        <w:tc>
          <w:tcPr>
            <w:tcW w:w="1529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P.U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(science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 xml:space="preserve">) </w:t>
            </w:r>
          </w:p>
        </w:tc>
        <w:tc>
          <w:tcPr>
            <w:tcW w:w="2334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of Pre-University Education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1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5.16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bookmarkStart w:id="0" w:name="_GoBack"/>
      <w:tr>
        <w:tblPrEx/>
        <w:trPr/>
        <w:tc>
          <w:tcPr>
            <w:tcW w:w="1717" w:type="dxa"/>
            <w:tcBorders/>
            <w:vAlign w:val="center"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V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K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 xml:space="preserve"> R Acharya High School</w:t>
            </w:r>
          </w:p>
        </w:tc>
        <w:tc>
          <w:tcPr>
            <w:tcW w:w="1529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S.S.</w:t>
            </w:r>
            <w:r>
              <w:rPr>
                <w:rFonts w:ascii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34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Karnataka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Secondary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 Examination Board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81.44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bookmarkEnd w:id="0"/>
    </w:tbl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hd w:val="clear" w:color="auto" w:fill="80808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Technical </w:t>
      </w:r>
      <w:r>
        <w:rPr>
          <w:rFonts w:ascii="Times New Roman" w:hAnsi="Times New Roman"/>
          <w:b/>
          <w:sz w:val="28"/>
          <w:szCs w:val="28"/>
        </w:rPr>
        <w:t>Skil</w:t>
      </w:r>
    </w:p>
    <w:p>
      <w:pPr>
        <w:pStyle w:val="style0"/>
        <w:shd w:val="clear" w:color="auto" w:fill="808080"/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tabs>
          <w:tab w:val="center" w:leader="none" w:pos="4320"/>
        </w:tabs>
        <w:spacing w:lineRule="auto" w:line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roject           </w:t>
      </w:r>
    </w:p>
    <w:p>
      <w:pPr>
        <w:pStyle w:val="style0"/>
        <w:spacing w:before="120"/>
        <w:jc w:val="both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2: </w:t>
      </w:r>
      <w:r>
        <w:rPr>
          <w:rFonts w:ascii="Times New Roman" w:hAnsi="Times New Roman"/>
          <w:b/>
          <w:caps/>
          <w:sz w:val="24"/>
          <w:szCs w:val="24"/>
        </w:rPr>
        <w:t xml:space="preserve">  </w:t>
      </w:r>
      <w:r>
        <w:rPr>
          <w:rFonts w:ascii="Times New Roman" w:hAnsi="Times New Roman"/>
          <w:caps/>
          <w:sz w:val="24"/>
          <w:szCs w:val="24"/>
        </w:rPr>
        <w:t>TITLE</w:t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 xml:space="preserve">   :  </w:t>
      </w:r>
      <w:r>
        <w:rPr>
          <w:rFonts w:ascii="Times New Roman" w:hAnsi="Times New Roman" w:hint="eastAsia"/>
          <w:caps/>
          <w:sz w:val="24"/>
          <w:szCs w:val="24"/>
          <w:lang w:eastAsia="zh-CN"/>
        </w:rPr>
        <w:t>PNEUMATIC POWERED VEHICLE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>
      <w:pPr>
        <w:pStyle w:val="style0"/>
        <w:spacing w:before="120"/>
        <w:jc w:val="both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TEAM SIZE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:  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7</w:t>
      </w:r>
    </w:p>
    <w:p>
      <w:pPr>
        <w:pStyle w:val="style0"/>
        <w:spacing w:before="12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0"/>
        <w:spacing w:before="120" w:after="0"/>
        <w:jc w:val="lef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DESCRIPTION      : This projec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 based on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 air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 engine using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Compressed air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.</w:t>
      </w:r>
    </w:p>
    <w:p>
      <w:pPr>
        <w:pStyle w:val="style0"/>
        <w:spacing w:before="120" w:after="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120" w:after="0"/>
        <w:contextualSpacing/>
        <w:rPr>
          <w:rFonts w:ascii="Times New Roman" w:hAnsi="Times New Roman" w:hint="eastAsia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  <w:lang w:eastAsia="zh-CN"/>
        </w:rPr>
        <w:t>E</w:t>
      </w:r>
      <w:r>
        <w:rPr>
          <w:rFonts w:ascii="Times New Roman" w:hAnsi="Times New Roman" w:hint="eastAsia"/>
          <w:sz w:val="24"/>
          <w:szCs w:val="24"/>
          <w:lang w:eastAsia="zh-CN"/>
        </w:rPr>
        <w:t>xperience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: </w:t>
      </w:r>
    </w:p>
    <w:p>
      <w:pPr>
        <w:pStyle w:val="style0"/>
        <w:spacing w:before="120" w:after="0"/>
        <w:jc w:val="both"/>
        <w:contextualSpacing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                             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have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Six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years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experience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in </w:t>
      </w:r>
      <w:r>
        <w:rPr>
          <w:rFonts w:ascii="Times New Roman" w:hAnsi="Times New Roman" w:hint="eastAsia"/>
          <w:sz w:val="24"/>
          <w:szCs w:val="24"/>
          <w:lang w:eastAsia="zh-CN"/>
        </w:rPr>
        <w:t>"</w:t>
      </w:r>
      <w:r>
        <w:rPr>
          <w:rFonts w:ascii="Times New Roman" w:hAnsi="Times New Roman" w:hint="eastAsia"/>
          <w:sz w:val="24"/>
          <w:szCs w:val="24"/>
          <w:lang w:eastAsia="zh-CN"/>
        </w:rPr>
        <w:t>Twisting Department</w:t>
      </w:r>
      <w:r>
        <w:rPr>
          <w:rFonts w:ascii="Times New Roman" w:hAnsi="Times New Roman" w:hint="eastAsia"/>
          <w:sz w:val="24"/>
          <w:szCs w:val="24"/>
          <w:lang w:eastAsia="zh-CN"/>
        </w:rPr>
        <w:t>"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as a production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supervisor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in BALIGA FISHNETS </w:t>
      </w:r>
      <w:r>
        <w:rPr>
          <w:rFonts w:ascii="Times New Roman" w:hAnsi="Times New Roman" w:hint="eastAsia"/>
          <w:sz w:val="24"/>
          <w:szCs w:val="24"/>
          <w:lang w:eastAsia="zh-CN"/>
        </w:rPr>
        <w:t>.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hd w:val="clear" w:color="auto" w:fill="80808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Achievements: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t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tended a technical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training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in Lamina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s a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 Industrial tou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r had travelled to Goa, 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Him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cast, 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M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ohith Shipping Agency 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etc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uto" w:line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>
      <w:pPr>
        <w:pStyle w:val="style0"/>
        <w:shd w:val="clear" w:color="auto" w:fill="80808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Personal Details: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Father’s Name                   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SANJEEVA NAIK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 of Birth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>14-03-94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Sex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MALE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Nationality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INDIAN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Languages Known            :  </w:t>
      </w:r>
      <w:r>
        <w:rPr>
          <w:rFonts w:ascii="Times New Roman" w:hAnsi="Times New Roman"/>
          <w:sz w:val="24"/>
          <w:szCs w:val="24"/>
        </w:rPr>
        <w:t>English,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indi</w:t>
      </w:r>
      <w:r>
        <w:rPr>
          <w:rFonts w:ascii="Times New Roman" w:hAnsi="Times New Roman"/>
          <w:sz w:val="24"/>
          <w:szCs w:val="24"/>
        </w:rPr>
        <w:t xml:space="preserve"> and Kannada</w:t>
      </w:r>
    </w:p>
    <w:p>
      <w:pPr>
        <w:pStyle w:val="style0"/>
        <w:tabs>
          <w:tab w:val="left" w:leader="none" w:pos="2690"/>
        </w:tabs>
        <w:spacing w:after="0"/>
        <w:rPr>
          <w:rFonts w:ascii="Times New Roman" w:hAnsi="Times New Roman" w:hint="eastAsia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Permanent Address       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 xml:space="preserve">S/O 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>Sanjeeva naik</w:t>
      </w:r>
    </w:p>
    <w:p>
      <w:pPr>
        <w:pStyle w:val="style0"/>
        <w:tabs>
          <w:tab w:val="left" w:leader="none" w:pos="26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                                                    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Goddankatte, </w:t>
      </w:r>
      <w:r>
        <w:rPr>
          <w:rFonts w:ascii="Times New Roman" w:hAnsi="Times New Roman" w:hint="eastAsia"/>
          <w:sz w:val="24"/>
          <w:szCs w:val="24"/>
          <w:lang w:eastAsia="zh-CN"/>
        </w:rPr>
        <w:t>C</w:t>
      </w:r>
      <w:r>
        <w:rPr>
          <w:rFonts w:ascii="Times New Roman" w:hAnsi="Times New Roman" w:hint="eastAsia"/>
          <w:sz w:val="24"/>
          <w:szCs w:val="24"/>
          <w:lang w:eastAsia="zh-CN"/>
        </w:rPr>
        <w:t>herkady</w:t>
      </w:r>
      <w:r>
        <w:rPr>
          <w:rFonts w:ascii="Times New Roman" w:hAnsi="Times New Roman" w:hint="eastAsia"/>
          <w:sz w:val="24"/>
          <w:szCs w:val="24"/>
          <w:lang w:eastAsia="zh-CN"/>
        </w:rPr>
        <w:t>, Pethri post</w:t>
      </w:r>
    </w:p>
    <w:p>
      <w:pPr>
        <w:pStyle w:val="style0"/>
        <w:tabs>
          <w:tab w:val="left" w:leader="none" w:pos="26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   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Udupi tq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&amp;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d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st </w:t>
      </w:r>
    </w:p>
    <w:p>
      <w:pPr>
        <w:pStyle w:val="style0"/>
        <w:tabs>
          <w:tab w:val="left" w:leader="none" w:pos="26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             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hd w:val="clear" w:color="auto" w:fill="808080"/>
        <w:tabs>
          <w:tab w:val="left" w:leader="none" w:pos="130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Hobbies:</w:t>
      </w:r>
      <w:r>
        <w:rPr>
          <w:rFonts w:ascii="Times New Roman" w:hAnsi="Times New Roman"/>
          <w:b/>
          <w:sz w:val="28"/>
          <w:szCs w:val="28"/>
        </w:rPr>
        <w:tab/>
      </w:r>
    </w:p>
    <w:p>
      <w:pPr>
        <w:pStyle w:val="style0"/>
        <w:tabs>
          <w:tab w:val="left" w:leader="none" w:pos="1302"/>
        </w:tabs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Cooking.</w:t>
      </w:r>
    </w:p>
    <w:p>
      <w:pPr>
        <w:pStyle w:val="style0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Listening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Music</w:t>
      </w:r>
      <w:r>
        <w:rPr>
          <w:rFonts w:ascii="Times New Roman" w:hAnsi="Times New Roman"/>
          <w:sz w:val="24"/>
          <w:szCs w:val="24"/>
        </w:rPr>
        <w:t xml:space="preserve"> and dancing.</w:t>
      </w:r>
    </w:p>
    <w:p>
      <w:pPr>
        <w:pStyle w:val="style0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Trekking, long</w:t>
      </w:r>
      <w:r>
        <w:rPr>
          <w:rFonts w:ascii="Times New Roman" w:hAnsi="Times New Roman"/>
          <w:sz w:val="24"/>
          <w:szCs w:val="24"/>
        </w:rPr>
        <w:t xml:space="preserve"> drive, bike riding.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hd w:val="clear" w:color="auto" w:fill="80808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Declaration: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hear by declare that the information furnished above is true to the best of my knowledge.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>
      <w:pPr>
        <w:pStyle w:val="style0"/>
        <w:tabs>
          <w:tab w:val="left" w:leader="none" w:pos="717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 w:hint="eastAsia"/>
          <w:sz w:val="24"/>
          <w:szCs w:val="24"/>
          <w:lang w:eastAsia="zh-CN"/>
        </w:rPr>
        <w:t>S</w:t>
      </w:r>
      <w:r>
        <w:rPr>
          <w:rFonts w:ascii="Times New Roman" w:hAnsi="Times New Roman" w:hint="eastAsia"/>
          <w:sz w:val="24"/>
          <w:szCs w:val="24"/>
          <w:lang w:eastAsia="zh-CN"/>
        </w:rPr>
        <w:t>ANDESH</w:t>
      </w:r>
    </w:p>
    <w:sectPr>
      <w:pgSz w:w="12240" w:h="15840" w:orient="portrait"/>
      <w:pgMar w:top="45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A96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BCE6E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988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D420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999E-1B94-48BB-8491-B95815B5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254</Words>
  <Pages>2</Pages>
  <Characters>1432</Characters>
  <Application>WPS Office</Application>
  <DocSecurity>0</DocSecurity>
  <Paragraphs>94</Paragraphs>
  <ScaleCrop>false</ScaleCrop>
  <Company>Thomson Reuters</Company>
  <LinksUpToDate>false</LinksUpToDate>
  <CharactersWithSpaces>2445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2019-07-27T09:46:47Z</dcterms:created>
  <dc:creator>SUDHEER</dc:creator>
  <lastModifiedBy>vivo 1723</lastModifiedBy>
  <dcterms:modified xsi:type="dcterms:W3CDTF">2021-07-09T12:49:26Z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-790904222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Joyati.Ghosal@thomsonreuters.com</vt:lpwstr>
  </property>
  <property fmtid="{D5CDD505-2E9C-101B-9397-08002B2CF9AE}" pid="6" name="_AuthorEmailDisplayName">
    <vt:lpwstr>Ghosal, Joyati (Financial&amp;Risk)</vt:lpwstr>
  </property>
  <property fmtid="{D5CDD505-2E9C-101B-9397-08002B2CF9AE}" pid="7" name="_ReviewingToolsShownOnce">
    <vt:lpwstr/>
  </property>
</Properties>
</file>