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entury Gothic" w:cs="Century Gothic" w:eastAsia="Century Gothic" w:hAnsi="Century Gothic"/>
          <w:b/>
          <w:sz w:val="22"/>
          <w:szCs w:val="22"/>
          <w:vertAlign w:val="baseline"/>
        </w:rPr>
      </w:pPr>
    </w:p>
    <w:p>
      <w:pPr>
        <w:pStyle w:val="style0"/>
        <w:rPr>
          <w:rFonts w:ascii="Century Gothic" w:cs="Century Gothic" w:eastAsia="Century Gothic" w:hAnsi="Century Gothic"/>
          <w:b/>
          <w:sz w:val="22"/>
          <w:szCs w:val="22"/>
          <w:vertAlign w:val="baseline"/>
        </w:rPr>
      </w:pPr>
    </w:p>
    <w:p>
      <w:pPr>
        <w:pStyle w:val="style0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ANISH SREEKUMAR PILLAI</w:t>
      </w:r>
    </w:p>
    <w:p>
      <w:pPr>
        <w:pStyle w:val="style0"/>
        <w:rPr>
          <w:b/>
          <w:sz w:val="22"/>
          <w:szCs w:val="22"/>
          <w:vertAlign w:val="baseline"/>
          <w:lang w:val="en-US"/>
        </w:rPr>
      </w:pPr>
      <w:r>
        <w:rPr>
          <w:b/>
          <w:sz w:val="22"/>
          <w:szCs w:val="22"/>
          <w:vertAlign w:val="baseline"/>
          <w:lang w:val="en-US"/>
        </w:rPr>
        <w:t>ROOM NO- 103, B WING</w:t>
      </w:r>
    </w:p>
    <w:p>
      <w:pPr>
        <w:pStyle w:val="style0"/>
        <w:rPr>
          <w:b/>
          <w:sz w:val="22"/>
          <w:szCs w:val="22"/>
          <w:vertAlign w:val="baseline"/>
          <w:lang w:val="en-US"/>
        </w:rPr>
      </w:pPr>
      <w:r>
        <w:rPr>
          <w:b/>
          <w:sz w:val="22"/>
          <w:szCs w:val="22"/>
          <w:vertAlign w:val="baseline"/>
          <w:lang w:val="en-US"/>
        </w:rPr>
        <w:t>SATYAK SHIVAM APARTMENT</w:t>
      </w:r>
    </w:p>
    <w:p>
      <w:pPr>
        <w:pStyle w:val="style0"/>
        <w:rPr>
          <w:b/>
          <w:sz w:val="22"/>
          <w:szCs w:val="22"/>
          <w:vertAlign w:val="baseline"/>
          <w:lang w:val="en-US"/>
        </w:rPr>
      </w:pPr>
      <w:r>
        <w:rPr>
          <w:b/>
          <w:sz w:val="22"/>
          <w:szCs w:val="22"/>
          <w:vertAlign w:val="baseline"/>
          <w:lang w:val="en-US"/>
        </w:rPr>
        <w:t>CHINCHPADA ROAD</w:t>
      </w:r>
    </w:p>
    <w:p>
      <w:pPr>
        <w:pStyle w:val="style0"/>
        <w:rPr>
          <w:b/>
          <w:sz w:val="22"/>
          <w:szCs w:val="22"/>
          <w:vertAlign w:val="baseline"/>
          <w:lang w:val="en-US"/>
        </w:rPr>
      </w:pPr>
      <w:r>
        <w:rPr>
          <w:b/>
          <w:sz w:val="22"/>
          <w:szCs w:val="22"/>
          <w:vertAlign w:val="baseline"/>
          <w:lang w:val="en-US"/>
        </w:rPr>
        <w:t>KALYAN EAST</w:t>
      </w:r>
    </w:p>
    <w:p>
      <w:pPr>
        <w:pStyle w:val="style0"/>
        <w:pBdr>
          <w:bottom w:val="single" w:sz="8" w:space="1" w:color="000000"/>
        </w:pBdr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Cell No.: - 8805248595</w:t>
      </w:r>
      <w:r>
        <w:rPr>
          <w:b/>
          <w:sz w:val="22"/>
          <w:szCs w:val="22"/>
          <w:vertAlign w:val="baseline"/>
          <w:lang w:val="en-US"/>
        </w:rPr>
        <w:t>, 7499323485</w:t>
      </w:r>
    </w:p>
    <w:p>
      <w:pPr>
        <w:pStyle w:val="style0"/>
        <w:pBdr>
          <w:bottom w:val="single" w:sz="8" w:space="1" w:color="000000"/>
        </w:pBdr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E-mail: - anishpillai0@gmail.com</w:t>
      </w:r>
    </w:p>
    <w:p>
      <w:pPr>
        <w:pStyle w:val="style5"/>
        <w:numPr>
          <w:ilvl w:val="4"/>
          <w:numId w:val="1"/>
        </w:numPr>
        <w:tabs>
          <w:tab w:val="left" w:leader="none" w:pos="-90"/>
        </w:tabs>
        <w:ind w:left="0" w:hanging="1008"/>
        <w:rPr>
          <w:i w:val="false"/>
          <w:color w:val="ff0000"/>
          <w:sz w:val="22"/>
          <w:szCs w:val="22"/>
          <w:u w:val="single"/>
        </w:rPr>
      </w:pPr>
    </w:p>
    <w:p>
      <w:pPr>
        <w:pStyle w:val="style5"/>
        <w:numPr>
          <w:ilvl w:val="4"/>
          <w:numId w:val="1"/>
        </w:numPr>
        <w:tabs>
          <w:tab w:val="left" w:leader="none" w:pos="-90"/>
        </w:tabs>
        <w:ind w:left="0" w:hanging="1008"/>
        <w:rPr>
          <w:i w:val="false"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vertAlign w:val="baseline"/>
        </w:rPr>
        <w:t xml:space="preserve"> </w:t>
      </w:r>
      <w:r>
        <w:rPr>
          <w:b/>
          <w:i w:val="false"/>
          <w:color w:val="ff0000"/>
          <w:sz w:val="22"/>
          <w:szCs w:val="22"/>
          <w:u w:val="single"/>
          <w:vertAlign w:val="baseline"/>
        </w:rPr>
        <w:t>CAREEE ASPIRATION:</w:t>
      </w:r>
    </w:p>
    <w:p>
      <w:pPr>
        <w:pStyle w:val="style0"/>
        <w:tabs>
          <w:tab w:val="left" w:leader="none" w:pos="-90"/>
        </w:tabs>
        <w:ind w:left="0" w:hanging="1008"/>
        <w:rPr>
          <w:i w:val="false"/>
          <w:color w:val="ff0000"/>
          <w:sz w:val="22"/>
          <w:szCs w:val="22"/>
          <w:u w:val="single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2"/>
          <w:szCs w:val="22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2"/>
          <w:szCs w:val="22"/>
          <w:vertAlign w:val="baseline"/>
        </w:rPr>
        <w:t>To be a part of a dynamic organization that seeks ambitious and career conscious person where acquired skills and knowledge will be utilized towards continuous growth and advancement.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2"/>
          <w:szCs w:val="22"/>
          <w:vertAlign w:val="baseline"/>
        </w:rPr>
      </w:pPr>
    </w:p>
    <w:p>
      <w:pPr>
        <w:pStyle w:val="style5"/>
        <w:rPr>
          <w:b/>
          <w:i w:val="false"/>
          <w:color w:val="ff0000"/>
          <w:sz w:val="22"/>
          <w:szCs w:val="22"/>
          <w:u w:val="single"/>
          <w:vertAlign w:val="baseline"/>
        </w:rPr>
      </w:pPr>
      <w:r>
        <w:rPr>
          <w:b/>
          <w:i w:val="false"/>
          <w:color w:val="ff0000"/>
          <w:sz w:val="22"/>
          <w:szCs w:val="22"/>
          <w:u w:val="single"/>
          <w:vertAlign w:val="baseline"/>
        </w:rPr>
        <w:t>STRENGTHS:</w:t>
      </w:r>
    </w:p>
    <w:p>
      <w:pPr>
        <w:pStyle w:val="style5"/>
        <w:rPr>
          <w:b/>
          <w:sz w:val="22"/>
          <w:szCs w:val="22"/>
          <w:vertAlign w:val="baseline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Analytical and detail-oriented aspiring Data Entry work and full oriented possessing an Associate of science degree. Mathematical-minded as demonstrated by advanced Interested in obtaining an entry-level position in the data analytics field.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-Time Management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-Professionalism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-Public Speaking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-MS Office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-Organizing and Filing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-Leadershi</w:t>
      </w:r>
      <w:r>
        <w:rPr>
          <w:b/>
          <w:sz w:val="22"/>
          <w:szCs w:val="22"/>
          <w:lang w:val="en-US"/>
        </w:rPr>
        <w:t>p</w:t>
      </w:r>
      <w:r>
        <w:rPr>
          <w:b/>
          <w:sz w:val="22"/>
          <w:szCs w:val="22"/>
        </w:rPr>
        <w:t>, Team Management, Resource Planning, Budgeting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-Data Entry, Data Analytics, Statistics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-Professionalism: Active Listening, Office Etiquette, Professional Communication</w:t>
      </w:r>
    </w:p>
    <w:p>
      <w:pPr>
        <w:pStyle w:val="style5"/>
        <w:rPr>
          <w:b/>
          <w:i w:val="false"/>
          <w:color w:val="ff0000"/>
          <w:sz w:val="22"/>
          <w:szCs w:val="22"/>
          <w:u w:val="single"/>
          <w:vertAlign w:val="baseline"/>
        </w:rPr>
      </w:pPr>
    </w:p>
    <w:p>
      <w:pPr>
        <w:pStyle w:val="style5"/>
        <w:rPr>
          <w:b/>
          <w:i w:val="false"/>
          <w:color w:val="ff0000"/>
          <w:sz w:val="22"/>
          <w:szCs w:val="22"/>
          <w:u w:val="single"/>
          <w:vertAlign w:val="baseline"/>
        </w:rPr>
      </w:pPr>
      <w:r>
        <w:rPr>
          <w:b/>
          <w:i w:val="false"/>
          <w:color w:val="ff0000"/>
          <w:sz w:val="22"/>
          <w:szCs w:val="22"/>
          <w:u w:val="single"/>
          <w:vertAlign w:val="baseline"/>
        </w:rPr>
        <w:t>EDUCATION QUALIFICATION:</w:t>
      </w:r>
    </w:p>
    <w:p>
      <w:pPr>
        <w:pStyle w:val="style0"/>
        <w:rPr>
          <w:b/>
          <w:i w:val="false"/>
          <w:color w:val="ff0000"/>
          <w:sz w:val="22"/>
          <w:szCs w:val="22"/>
          <w:u w:val="single"/>
          <w:vertAlign w:val="baseline"/>
        </w:rPr>
      </w:pPr>
    </w:p>
    <w:p>
      <w:pPr>
        <w:pStyle w:val="style0"/>
        <w:rPr>
          <w:i w:val="false"/>
          <w:color w:val="ff0000"/>
          <w:sz w:val="22"/>
          <w:szCs w:val="22"/>
          <w:u w:val="single"/>
          <w:vertAlign w:val="baseline"/>
        </w:rPr>
      </w:pPr>
    </w:p>
    <w:p>
      <w:pPr>
        <w:pStyle w:val="style0"/>
        <w:rPr>
          <w:i w:val="false"/>
          <w:color w:val="ff0000"/>
          <w:sz w:val="22"/>
          <w:szCs w:val="22"/>
          <w:u w:val="single"/>
          <w:vertAlign w:val="baseline"/>
        </w:rPr>
      </w:pPr>
    </w:p>
    <w:tbl>
      <w:tblPr>
        <w:tblStyle w:val="style4099"/>
        <w:tblW w:w="1008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252"/>
        <w:gridCol w:w="1559"/>
        <w:gridCol w:w="1575"/>
      </w:tblGrid>
      <w:tr>
        <w:trPr>
          <w:trHeight w:val="8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Examination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University/</w:t>
            </w:r>
          </w:p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Board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Percentage</w:t>
            </w:r>
          </w:p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Obtained</w:t>
            </w: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2015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Bachelor in Computer Science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vertAlign w:val="baseline"/>
              </w:rPr>
              <w:t>Model College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Mumbai University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56%</w:t>
            </w: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2012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HSC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vertAlign w:val="baseline"/>
              </w:rPr>
              <w:t>Bharat College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Maharashtra State Board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5</w:t>
            </w:r>
            <w:r>
              <w:rPr>
                <w:sz w:val="22"/>
                <w:szCs w:val="22"/>
                <w:vertAlign w:val="baseline"/>
                <w:lang w:val="en-US"/>
              </w:rPr>
              <w:t>0%</w:t>
            </w:r>
          </w:p>
        </w:tc>
      </w:tr>
      <w:tr>
        <w:tblPrEx/>
        <w:trPr>
          <w:trHeight w:val="24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2010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SSC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vertAlign w:val="baseline"/>
              </w:rPr>
              <w:t>Carmel Convent High School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Maharashtra State Board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62.00%</w:t>
            </w:r>
          </w:p>
        </w:tc>
      </w:tr>
    </w:tbl>
    <w:p>
      <w:pPr>
        <w:pStyle w:val="style0"/>
        <w:rPr>
          <w:b/>
          <w:color w:val="ff0000"/>
          <w:u w:val="single"/>
          <w:vertAlign w:val="baseline"/>
        </w:rPr>
      </w:pPr>
    </w:p>
    <w:p>
      <w:pPr>
        <w:pStyle w:val="style0"/>
        <w:jc w:val="both"/>
        <w:rPr/>
      </w:pPr>
      <w:r>
        <w:rPr>
          <w:rFonts w:hint="default"/>
          <w:b w:val="false"/>
          <w:color w:val="bf0000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color w:val="bf0000"/>
          <w:sz w:val="28"/>
          <w:szCs w:val="28"/>
          <w:u w:val="single"/>
          <w:lang w:val="en-US"/>
        </w:rPr>
        <w:t>Skills</w:t>
      </w:r>
      <w:r>
        <w:rPr>
          <w:rFonts w:hint="default"/>
          <w:b/>
          <w:color w:val="bf0000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color w:val="bf0000"/>
          <w:sz w:val="28"/>
          <w:szCs w:val="28"/>
          <w:u w:val="single"/>
          <w:lang w:val="en-US"/>
        </w:rPr>
        <w:t>and</w:t>
      </w:r>
      <w:r>
        <w:rPr>
          <w:rFonts w:hint="default"/>
          <w:b/>
          <w:color w:val="bf0000"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/>
          <w:color w:val="bf0000"/>
          <w:sz w:val="28"/>
          <w:szCs w:val="28"/>
          <w:u w:val="single"/>
          <w:lang w:val="en-US"/>
        </w:rPr>
        <w:t>Knowledge: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-Understanding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Operating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Systems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like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Windows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7,8,10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MacOS.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-Troubleshooting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Network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Internet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Issues.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Understanding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of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Settings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Control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Panel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Options.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Understanding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Latest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Privacy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Settings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Access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Control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in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Devices</w:t>
      </w: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>Setting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Up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System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using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Remote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Desktop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Connections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like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AnyDesk,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TeamViewer,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etc.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Understanding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the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use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of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technology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to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troubleshoot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ensure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smooth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resolutions.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-Active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listening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skills,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patience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detail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obsession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to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maintain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call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logs.</w:t>
      </w: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</w:p>
    <w:p>
      <w:pPr>
        <w:pStyle w:val="style0"/>
        <w:jc w:val="both"/>
        <w:rPr/>
      </w:pP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-Adequate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knowledge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of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microsoft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excel,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microsoft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word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and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rFonts w:hint="default"/>
          <w:b/>
          <w:sz w:val="22"/>
          <w:szCs w:val="22"/>
          <w:lang w:val="en-US"/>
        </w:rPr>
        <w:t>PowerPoint.</w:t>
      </w:r>
    </w:p>
    <w:p>
      <w:pPr>
        <w:pStyle w:val="style0"/>
        <w:rPr>
          <w:b/>
          <w:color w:val="ff0000"/>
          <w:u w:val="single"/>
          <w:vertAlign w:val="baseline"/>
        </w:rPr>
      </w:pPr>
    </w:p>
    <w:p>
      <w:pPr>
        <w:pStyle w:val="style0"/>
        <w:rPr>
          <w:b/>
          <w:color w:val="ff0000"/>
          <w:u w:val="single"/>
          <w:vertAlign w:val="baseline"/>
        </w:rPr>
      </w:pPr>
    </w:p>
    <w:p>
      <w:pPr>
        <w:pStyle w:val="style0"/>
        <w:rPr>
          <w:b/>
          <w:color w:val="ff0000"/>
          <w:u w:val="single"/>
          <w:vertAlign w:val="baseline"/>
        </w:rPr>
      </w:pPr>
    </w:p>
    <w:p>
      <w:pPr>
        <w:pStyle w:val="style0"/>
        <w:rPr>
          <w:b/>
          <w:color w:val="ff0000"/>
          <w:u w:val="single"/>
          <w:vertAlign w:val="baseline"/>
        </w:rPr>
      </w:pPr>
      <w:r>
        <w:rPr>
          <w:b/>
          <w:color w:val="ff0000"/>
          <w:u w:val="single"/>
          <w:vertAlign w:val="baseline"/>
        </w:rPr>
        <w:t>WORK EXPERIENCE:</w:t>
      </w:r>
    </w:p>
    <w:p>
      <w:pPr>
        <w:pStyle w:val="style0"/>
        <w:rPr>
          <w:b/>
          <w:color w:val="ff0000"/>
          <w:u w:val="single"/>
          <w:vertAlign w:val="baseline"/>
        </w:rPr>
      </w:pPr>
    </w:p>
    <w:p>
      <w:pPr>
        <w:pStyle w:val="style0"/>
        <w:rPr>
          <w:b/>
          <w:sz w:val="22"/>
          <w:szCs w:val="22"/>
          <w:vertAlign w:val="baseline"/>
        </w:rPr>
      </w:pPr>
    </w:p>
    <w:tbl>
      <w:tblPr>
        <w:tblStyle w:val="style4100"/>
        <w:tblW w:w="1007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434"/>
        <w:gridCol w:w="2248"/>
        <w:gridCol w:w="4264"/>
      </w:tblGrid>
      <w:tr>
        <w:trPr>
          <w:trHeight w:val="12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Organization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Business Unit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>
            <w:pPr>
              <w:pStyle w:val="style0"/>
              <w:tabs>
                <w:tab w:val="left" w:leader="none" w:pos="3600"/>
              </w:tabs>
              <w:spacing w:lineRule="auto" w:line="276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Detail</w:t>
            </w:r>
          </w:p>
        </w:tc>
      </w:tr>
      <w:tr>
        <w:tblPrEx/>
        <w:trPr>
          <w:trHeight w:val="34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201</w:t>
            </w:r>
            <w:r>
              <w:rPr>
                <w:sz w:val="22"/>
                <w:szCs w:val="22"/>
              </w:rPr>
              <w:t>6 till</w:t>
            </w:r>
            <w:r>
              <w:rPr>
                <w:sz w:val="22"/>
                <w:szCs w:val="22"/>
                <w:vertAlign w:val="baseline"/>
              </w:rPr>
              <w:t xml:space="preserve"> the 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Wipro Pvt ltd (Airoli)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Non voice process (United health group)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>
            <w:pPr>
              <w:pStyle w:val="style0"/>
              <w:spacing w:lineRule="auto" w:line="276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Working as an Senior Associate in UHG department on (A&amp;G) appeal and grievance section.</w:t>
            </w:r>
          </w:p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340" w:hRule="atLeast"/>
          <w:jc w:val="left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vertAlign w:val="baseline"/>
              </w:rPr>
              <w:t>2015-2016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Sundaram Business Service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>
            <w:pPr>
              <w:pStyle w:val="style0"/>
              <w:spacing w:lineRule="auto" w:line="276"/>
              <w:ind w:left="-6"/>
              <w:rPr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(Email and Chat Process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>
            <w:pPr>
              <w:pStyle w:val="style0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Worked as a Customer Service Associate (email and chat process) in FTR Desk and also handled complaints and requests. </w:t>
            </w:r>
          </w:p>
          <w:p>
            <w:pPr>
              <w:pStyle w:val="style0"/>
              <w:rPr>
                <w:vertAlign w:val="baseline"/>
              </w:rPr>
            </w:pPr>
          </w:p>
        </w:tc>
      </w:tr>
    </w:tbl>
    <w:p>
      <w:pPr>
        <w:pStyle w:val="style0"/>
        <w:rPr>
          <w:vertAlign w:val="baseline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.Worked with Sundaram Business Services as a Associate(Technical Support) in Mutual Fund Department handling Emails and Chats for one year two months.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 xml:space="preserve">Worked </w:t>
      </w:r>
      <w:r>
        <w:rPr>
          <w:b/>
          <w:sz w:val="22"/>
          <w:szCs w:val="22"/>
        </w:rPr>
        <w:t xml:space="preserve">with WIPRO PRIVATE LIMITED as an Senior Associate for UHG(United Health Care) Department </w:t>
      </w:r>
      <w:r>
        <w:rPr>
          <w:b/>
          <w:sz w:val="22"/>
          <w:szCs w:val="22"/>
          <w:lang w:val="en-US"/>
        </w:rPr>
        <w:t>for total three years four months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 xml:space="preserve">5th November  </w:t>
      </w:r>
      <w:r>
        <w:rPr>
          <w:b/>
          <w:sz w:val="22"/>
          <w:szCs w:val="22"/>
        </w:rPr>
        <w:t xml:space="preserve">2016 to </w:t>
      </w:r>
      <w:r>
        <w:rPr>
          <w:b/>
          <w:sz w:val="22"/>
          <w:szCs w:val="22"/>
          <w:lang w:val="en-US"/>
        </w:rPr>
        <w:t>19th March  2020</w:t>
      </w:r>
      <w:r>
        <w:rPr>
          <w:b/>
          <w:sz w:val="22"/>
          <w:szCs w:val="22"/>
        </w:rPr>
        <w:t>).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BULLET POINTS: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.Determining what does the letters request by which we analysing the customers issue whether it is related to payment or greivance.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.Documenting the request in the respective application in which it should be documented.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.Basic highlighted points which onshore or client will proceed with further discussions.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.We have MS Access and by our estimated tools and good hardworkship implements we identify the errors and rectify it with appropriate resolutions.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.Also handled the team by playing a role of SME(Subject Matter Expert) guiding the team professionally by taking error review sections, one </w:t>
      </w:r>
      <w:r>
        <w:rPr>
          <w:b/>
          <w:sz w:val="22"/>
          <w:szCs w:val="22"/>
          <w:lang w:val="en-US"/>
        </w:rPr>
        <w:t>on one</w:t>
      </w:r>
      <w:r>
        <w:rPr>
          <w:b/>
          <w:sz w:val="22"/>
          <w:szCs w:val="22"/>
        </w:rPr>
        <w:t xml:space="preserve"> with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team</w:t>
      </w:r>
      <w:r>
        <w:rPr>
          <w:b/>
          <w:sz w:val="22"/>
          <w:szCs w:val="22"/>
        </w:rPr>
        <w:t xml:space="preserve"> members resolving problems,  by these implementations we have maintained our team qualities and stacks.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PERSONAL ATTRIBUTES:</w:t>
      </w:r>
    </w:p>
    <w:p>
      <w:pPr>
        <w:pStyle w:val="style0"/>
        <w:rPr>
          <w:b/>
          <w:color w:val="c00000"/>
          <w:sz w:val="22"/>
          <w:szCs w:val="22"/>
        </w:rPr>
      </w:pPr>
    </w:p>
    <w:p>
      <w:pPr>
        <w:pStyle w:val="style0"/>
        <w:rPr>
          <w:b/>
          <w:color w:val="c00000"/>
          <w:sz w:val="22"/>
          <w:szCs w:val="22"/>
        </w:rPr>
      </w:pPr>
    </w:p>
    <w:p>
      <w:pPr>
        <w:pStyle w:val="style0"/>
        <w:spacing w:lineRule="auto" w:line="3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-Team player with an enthusiastic and Positive Attitude </w:t>
      </w:r>
    </w:p>
    <w:p>
      <w:pPr>
        <w:pStyle w:val="style0"/>
        <w:spacing w:lineRule="auto" w:line="324"/>
        <w:rPr>
          <w:b/>
        </w:rPr>
      </w:pPr>
    </w:p>
    <w:p>
      <w:pPr>
        <w:pStyle w:val="style0"/>
        <w:spacing w:lineRule="auto" w:line="3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-Ability to Multi Task while working under pressure </w:t>
      </w:r>
    </w:p>
    <w:p>
      <w:pPr>
        <w:pStyle w:val="style0"/>
        <w:spacing w:lineRule="auto" w:line="324"/>
        <w:rPr>
          <w:b/>
        </w:rPr>
      </w:pPr>
    </w:p>
    <w:p>
      <w:pPr>
        <w:pStyle w:val="style0"/>
        <w:spacing w:lineRule="auto" w:line="3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-Quick Learner </w:t>
      </w:r>
    </w:p>
    <w:p>
      <w:pPr>
        <w:pStyle w:val="style0"/>
        <w:spacing w:lineRule="auto" w:line="324"/>
        <w:rPr>
          <w:b/>
        </w:rPr>
      </w:pPr>
    </w:p>
    <w:p>
      <w:pPr>
        <w:pStyle w:val="style0"/>
        <w:spacing w:lineRule="auto" w:line="324"/>
        <w:rPr>
          <w:b/>
        </w:rPr>
      </w:pPr>
      <w:r>
        <w:rPr>
          <w:b/>
          <w:sz w:val="24"/>
          <w:szCs w:val="24"/>
        </w:rPr>
        <w:t>-Has the ability to manage a team with creative ideas and good team decisions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vertAlign w:val="baseline"/>
        </w:rPr>
      </w:pPr>
    </w:p>
    <w:p>
      <w:pPr>
        <w:pStyle w:val="style0"/>
        <w:shd w:val="clear" w:color="auto" w:fill="ffffff"/>
        <w:rPr>
          <w:b/>
          <w:color w:val="ff0000"/>
          <w:u w:val="single"/>
          <w:vertAlign w:val="baseline"/>
        </w:rPr>
      </w:pPr>
      <w:r>
        <w:rPr>
          <w:b/>
          <w:color w:val="ff0000"/>
          <w:u w:val="single"/>
          <w:vertAlign w:val="baseline"/>
        </w:rPr>
        <w:t>PERSONAL PROFILE:</w:t>
      </w:r>
    </w:p>
    <w:p>
      <w:pPr>
        <w:pStyle w:val="style0"/>
        <w:shd w:val="clear" w:color="auto" w:fill="ffffff"/>
        <w:rPr>
          <w:color w:val="ff0000"/>
          <w:u w:val="single"/>
          <w:vertAlign w:val="baseline"/>
        </w:rPr>
      </w:pPr>
    </w:p>
    <w:p>
      <w:pPr>
        <w:pStyle w:val="style0"/>
        <w:shd w:val="clear" w:color="auto" w:fill="ffffff"/>
        <w:rPr>
          <w:color w:val="ff0000"/>
          <w:u w:val="single"/>
          <w:vertAlign w:val="baseline"/>
        </w:rPr>
      </w:pPr>
    </w:p>
    <w:p>
      <w:pPr>
        <w:pStyle w:val="style0"/>
        <w:shd w:val="clear" w:color="auto" w:fill="ffffff"/>
        <w:rPr>
          <w:color w:val="000000"/>
          <w:vertAlign w:val="baseline"/>
        </w:rPr>
      </w:pPr>
      <w:r>
        <w:rPr>
          <w:b/>
          <w:color w:val="000000"/>
          <w:vertAlign w:val="baseline"/>
        </w:rPr>
        <w:t>Date of Birth</w:t>
      </w:r>
      <w:r>
        <w:rPr>
          <w:color w:val="000000"/>
          <w:vertAlign w:val="baseline"/>
        </w:rPr>
        <w:t>              </w:t>
      </w:r>
      <w:r>
        <w:rPr>
          <w:b/>
          <w:color w:val="000000"/>
          <w:vertAlign w:val="baseline"/>
        </w:rPr>
        <w:t>: 8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  <w:vertAlign w:val="baseline"/>
        </w:rPr>
        <w:t xml:space="preserve"> November, 1993</w:t>
      </w:r>
    </w:p>
    <w:p>
      <w:pPr>
        <w:pStyle w:val="style0"/>
        <w:shd w:val="clear" w:color="auto" w:fill="ffffff"/>
        <w:jc w:val="both"/>
        <w:rPr>
          <w:b/>
          <w:color w:val="000000"/>
          <w:vertAlign w:val="baseline"/>
        </w:rPr>
      </w:pPr>
      <w:r>
        <w:rPr>
          <w:b/>
          <w:color w:val="000000"/>
          <w:vertAlign w:val="baseline"/>
        </w:rPr>
        <w:t>Gender                       :</w:t>
      </w:r>
      <w:r>
        <w:rPr>
          <w:color w:val="000000"/>
          <w:vertAlign w:val="baseline"/>
        </w:rPr>
        <w:t> </w:t>
      </w:r>
      <w:r>
        <w:rPr>
          <w:b/>
          <w:color w:val="000000"/>
          <w:vertAlign w:val="baseline"/>
        </w:rPr>
        <w:t>Male</w:t>
      </w:r>
    </w:p>
    <w:p>
      <w:pPr>
        <w:pStyle w:val="style0"/>
        <w:shd w:val="clear" w:color="auto" w:fill="ffffff"/>
        <w:jc w:val="both"/>
        <w:rPr>
          <w:b/>
          <w:color w:val="000000"/>
          <w:vertAlign w:val="baseline"/>
        </w:rPr>
      </w:pPr>
      <w:r>
        <w:rPr>
          <w:b/>
          <w:color w:val="000000"/>
          <w:vertAlign w:val="baseline"/>
        </w:rPr>
        <w:t>Marital Status            : Unmarried</w:t>
      </w:r>
    </w:p>
    <w:p>
      <w:pPr>
        <w:pStyle w:val="style0"/>
        <w:shd w:val="clear" w:color="auto" w:fill="ffffff"/>
        <w:jc w:val="both"/>
        <w:rPr>
          <w:b/>
          <w:color w:val="000000"/>
          <w:vertAlign w:val="baseline"/>
        </w:rPr>
      </w:pPr>
      <w:r>
        <w:rPr>
          <w:b/>
          <w:color w:val="000000"/>
          <w:vertAlign w:val="baseline"/>
        </w:rPr>
        <w:t>Nationality                 : Indian</w:t>
      </w:r>
    </w:p>
    <w:p>
      <w:pPr>
        <w:pStyle w:val="style0"/>
        <w:shd w:val="clear" w:color="auto" w:fill="ffffff"/>
        <w:rPr>
          <w:b/>
          <w:color w:val="000000"/>
          <w:vertAlign w:val="baseline"/>
        </w:rPr>
      </w:pPr>
      <w:r>
        <w:rPr>
          <w:b/>
          <w:color w:val="000000"/>
          <w:vertAlign w:val="baseline"/>
        </w:rPr>
        <w:t>Language Known      : English, Hindi, Marathi</w:t>
      </w:r>
      <w:r>
        <w:rPr>
          <w:b/>
          <w:color w:val="000000"/>
          <w:vertAlign w:val="baseline"/>
        </w:rPr>
        <w:br/>
      </w:r>
      <w:r>
        <w:rPr>
          <w:b/>
          <w:color w:val="000000"/>
          <w:vertAlign w:val="baseline"/>
        </w:rPr>
        <w:t>Area of Interest         : Football, Travelling, Table Tennis Player, trekking.</w:t>
      </w:r>
    </w:p>
    <w:p>
      <w:pPr>
        <w:pStyle w:val="style5"/>
        <w:rPr>
          <w:i w:val="false"/>
          <w:sz w:val="22"/>
          <w:szCs w:val="22"/>
          <w:vertAlign w:val="baseline"/>
        </w:rPr>
      </w:pPr>
    </w:p>
    <w:p>
      <w:pPr>
        <w:pStyle w:val="style0"/>
        <w:rPr>
          <w:b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I hereby declare that the information stated above is true as per my knowledge.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rPr>
          <w:vertAlign w:val="baseline"/>
        </w:rPr>
      </w:pPr>
    </w:p>
    <w:p>
      <w:pPr>
        <w:pStyle w:val="style0"/>
        <w:rPr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righ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ANISH SREEKUMAR PILLAI</w:t>
      </w:r>
    </w:p>
    <w:p>
      <w:pPr>
        <w:pStyle w:val="style0"/>
        <w:rPr>
          <w:sz w:val="22"/>
          <w:szCs w:val="22"/>
          <w:vertAlign w:val="baseline"/>
        </w:rPr>
      </w:pPr>
    </w:p>
    <w:p>
      <w:pPr>
        <w:pStyle w:val="style0"/>
        <w:rPr>
          <w:sz w:val="22"/>
          <w:szCs w:val="22"/>
          <w:vertAlign w:val="baseline"/>
        </w:rPr>
      </w:pPr>
    </w:p>
    <w:p>
      <w:pPr>
        <w:pStyle w:val="style0"/>
        <w:rPr>
          <w:b/>
          <w:color w:val="7030a0"/>
          <w:sz w:val="22"/>
          <w:szCs w:val="22"/>
          <w:u w:val="single"/>
          <w:vertAlign w:val="baseline"/>
        </w:rPr>
      </w:pPr>
    </w:p>
    <w:sectPr>
      <w:headerReference w:type="default" r:id="rId2"/>
      <w:pgSz w:w="11905" w:h="16837" w:orient="portrait"/>
      <w:pgMar w:top="720" w:right="1105" w:bottom="36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/>
        <w:i w:val="false"/>
        <w:smallCaps w:val="false"/>
        <w:color w:val="000000"/>
        <w:sz w:val="24"/>
        <w:szCs w:val="24"/>
        <w:u w:val="single"/>
        <w:shd w:val="clear" w:color="auto" w:fill="auto"/>
        <w:vertAlign w:val="baseline"/>
      </w:rPr>
    </w:pP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</w:pPr>
    <w:rPr>
      <w:rFonts w:ascii="Times New Roman" w:cs="Times New Roman" w:eastAsia="Times New Roman" w:hAnsi="Times New Roman"/>
      <w:b/>
      <w:sz w:val="24"/>
      <w:szCs w:val="24"/>
      <w:vertAlign w:val="baseline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spacing w:before="240" w:after="60"/>
    </w:pPr>
    <w:rPr>
      <w:rFonts w:ascii="Times New Roman" w:cs="Times New Roman" w:eastAsia="Times New Roman" w:hAnsi="Times New Roman"/>
      <w:b/>
      <w:i/>
      <w:sz w:val="26"/>
      <w:szCs w:val="26"/>
      <w:vertAlign w:val="baseline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>
      <w:rFonts w:ascii="Times New Roman" w:cs="Times New Roman" w:eastAsia="Times New Roman" w:hAnsi="Times New Roman"/>
      <w:sz w:val="22"/>
      <w:szCs w:val="22"/>
      <w:shd w:val="clear" w:color="auto" w:fill="auto"/>
      <w:vertAlign w:val="baselin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0">
    <w:basedOn w:val="style4098"/>
    <w:next w:val="style4100"/>
    <w:pPr/>
    <w:rPr>
      <w:rFonts w:ascii="Times New Roman" w:cs="Times New Roman" w:eastAsia="Times New Roman" w:hAnsi="Times New Roman"/>
      <w:sz w:val="22"/>
      <w:szCs w:val="22"/>
      <w:shd w:val="clear" w:color="auto" w:fill="auto"/>
      <w:vertAlign w:val="baselin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536</Words>
  <Characters>3215</Characters>
  <Application>WPS Office</Application>
  <Paragraphs>161</Paragraphs>
  <CharactersWithSpaces>3811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2020-03-01T10:45:15Z</dcterms:created>
  <dc:creator>WPS Office</dc:creator>
  <lastModifiedBy>ONEPLUS A6000</lastModifiedBy>
  <dcterms:modified xsi:type="dcterms:W3CDTF">2020-07-24T07:08:31Z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