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Shubhika</w:t>
      </w:r>
      <w:r>
        <w:rPr>
          <w:rFonts w:ascii="Arial" w:cs="Arial" w:hAnsi="Arial"/>
          <w:b/>
        </w:rPr>
        <w:t xml:space="preserve"> </w:t>
      </w:r>
      <w:r>
        <w:rPr>
          <w:rFonts w:cs="Arial" w:hAnsi="Arial"/>
          <w:b/>
          <w:lang w:val="en-US"/>
        </w:rPr>
        <w:t xml:space="preserve">Mathur. 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en-US"/>
        </w:rPr>
        <w:t xml:space="preserve">Doliyo ka bass, chippo ka mohalla, Sikar </w:t>
      </w:r>
      <w:r>
        <w:rPr>
          <w:rFonts w:ascii="Arial" w:cs="Arial" w:hAnsi="Arial"/>
        </w:rPr>
        <w:t>3</w:t>
      </w:r>
      <w:r>
        <w:rPr>
          <w:rFonts w:ascii="Arial" w:cs="Arial" w:hAnsi="Arial"/>
          <w:lang w:val="en-US"/>
        </w:rPr>
        <w:t>2</w:t>
      </w:r>
      <w:r>
        <w:rPr>
          <w:rFonts w:ascii="Arial" w:cs="Arial" w:hAnsi="Arial"/>
        </w:rPr>
        <w:t>3001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</w:rPr>
        <w:t>Phone: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color w:val="000000"/>
        </w:rPr>
        <w:t>+91- 9530078758</w: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b/>
          <w:color w:val="000000"/>
        </w:rPr>
        <w:tab/>
      </w:r>
      <w:r>
        <w:rPr>
          <w:rFonts w:ascii="Arial" w:cs="Arial" w:hAnsi="Arial"/>
          <w:b/>
          <w:color w:val="000000"/>
        </w:rPr>
        <w:t xml:space="preserve">    </w:t>
      </w:r>
      <w:r>
        <w:rPr>
          <w:rFonts w:ascii="Arial" w:cs="Arial" w:hAnsi="Arial"/>
          <w:b/>
          <w:color w:val="000000"/>
        </w:rPr>
        <w:t>E-mail:</w:t>
      </w:r>
      <w:r>
        <w:rPr>
          <w:rFonts w:ascii="Arial" w:cs="Arial" w:hAnsi="Arial"/>
          <w:color w:val="000000"/>
        </w:rPr>
        <w:t xml:space="preserve"> </w:t>
      </w:r>
      <w:r>
        <w:rPr/>
        <w:fldChar w:fldCharType="begin"/>
      </w:r>
      <w:r>
        <w:instrText xml:space="preserve"> HYPERLINK "mailto:shubhika.mathur@yahoo.com" </w:instrText>
      </w:r>
      <w:r>
        <w:rPr/>
        <w:fldChar w:fldCharType="separate"/>
      </w:r>
      <w:r>
        <w:rPr>
          <w:rStyle w:val="style85"/>
          <w:rFonts w:ascii="Arial" w:cs="Arial" w:hAnsi="Arial"/>
        </w:rPr>
        <w:t>shubhika.mathur@yahoo.com</w:t>
      </w:r>
      <w:r>
        <w:rPr/>
        <w:fldChar w:fldCharType="end"/>
      </w:r>
    </w:p>
    <w:p>
      <w:pPr>
        <w:pStyle w:val="style0"/>
        <w:pBdr>
          <w:top w:val="single" w:sz="12" w:space="1" w:color="auto"/>
          <w:bottom w:val="single" w:sz="12" w:space="1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Career Objective:</w:t>
      </w:r>
      <w:r>
        <w:rPr>
          <w:rFonts w:ascii="Arial" w:cs="Arial" w:hAnsi="Arial"/>
        </w:rPr>
        <w:t xml:space="preserve"> Aspire to join a financial organization in the BFSI segment</w:t>
      </w:r>
      <w:r>
        <w:rPr>
          <w:rFonts w:ascii="Arial" w:cs="Arial" w:hAnsi="Arial"/>
        </w:rPr>
        <w:t xml:space="preserve"> and build a long term f</w:t>
      </w:r>
      <w:r>
        <w:rPr>
          <w:rFonts w:ascii="Arial" w:cs="Arial" w:hAnsi="Arial"/>
        </w:rPr>
        <w:t xml:space="preserve">ulfilling career in the </w:t>
      </w:r>
      <w:r>
        <w:rPr>
          <w:rFonts w:ascii="Arial" w:cs="Arial" w:hAnsi="Arial"/>
        </w:rPr>
        <w:t>industry. My endeavour is to apply my education qualification and skills in the job and excel in the</w:t>
      </w:r>
      <w:r>
        <w:rPr>
          <w:rFonts w:ascii="Arial" w:cs="Arial" w:hAnsi="Arial"/>
        </w:rPr>
        <w:t xml:space="preserve"> assigned duties within the company</w:t>
      </w:r>
      <w:r>
        <w:rPr>
          <w:rFonts w:ascii="Arial" w:cs="Arial" w:hAnsi="Arial"/>
        </w:rPr>
        <w:t>, thereby creating a name for myself along with my professiona</w:t>
      </w:r>
      <w:r>
        <w:rPr>
          <w:rFonts w:ascii="Arial" w:cs="Arial" w:hAnsi="Arial"/>
        </w:rPr>
        <w:t>l growth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I’m </w:t>
      </w:r>
      <w:r>
        <w:rPr>
          <w:rFonts w:ascii="Arial" w:cs="Arial" w:hAnsi="Arial"/>
        </w:rPr>
        <w:t>presently seeki</w:t>
      </w:r>
      <w:r>
        <w:rPr>
          <w:rFonts w:ascii="Arial" w:cs="Arial" w:hAnsi="Arial"/>
        </w:rPr>
        <w:t>ng an entry level role in banking and financial industry</w:t>
      </w:r>
      <w:r>
        <w:rPr>
          <w:rFonts w:ascii="Arial" w:cs="Arial" w:hAnsi="Arial"/>
        </w:rPr>
        <w:t xml:space="preserve"> to prove myself as an active and productive team player.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Education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M</w:t>
      </w:r>
      <w:r>
        <w:rPr>
          <w:rFonts w:ascii="Arial" w:cs="Arial" w:hAnsi="Arial"/>
        </w:rPr>
        <w:t>BA in Finance and HR from RTU in 2015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   </w:t>
      </w:r>
      <w:r>
        <w:rPr>
          <w:rFonts w:ascii="Arial" w:cs="Arial" w:hAnsi="Arial"/>
        </w:rPr>
        <w:t>72</w:t>
      </w:r>
      <w:r>
        <w:rPr>
          <w:rFonts w:ascii="Arial" w:cs="Arial" w:hAnsi="Arial"/>
        </w:rPr>
        <w:t>.00</w:t>
      </w:r>
      <w:r>
        <w:rPr>
          <w:rFonts w:ascii="Arial" w:cs="Arial" w:hAnsi="Arial"/>
        </w:rPr>
        <w:t>%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B.Com from ML </w:t>
      </w:r>
      <w:r>
        <w:rPr>
          <w:rFonts w:ascii="Arial" w:cs="Arial" w:hAnsi="Arial"/>
        </w:rPr>
        <w:t>Sukhadia</w:t>
      </w:r>
      <w:r>
        <w:rPr>
          <w:rFonts w:ascii="Arial" w:cs="Arial" w:hAnsi="Arial"/>
        </w:rPr>
        <w:t xml:space="preserve"> University in 2013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</w:t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 xml:space="preserve">  60.43%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Senior Higher Secondary from RBSE in 2010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</w:t>
      </w:r>
      <w:r>
        <w:rPr>
          <w:rFonts w:ascii="Arial" w:cs="Arial" w:hAnsi="Arial"/>
        </w:rPr>
        <w:t xml:space="preserve">       </w:t>
      </w:r>
      <w:r>
        <w:rPr>
          <w:rFonts w:ascii="Arial" w:cs="Arial" w:hAnsi="Arial"/>
        </w:rPr>
        <w:t xml:space="preserve">    </w:t>
      </w:r>
      <w:r>
        <w:rPr>
          <w:rFonts w:ascii="Arial" w:cs="Arial" w:hAnsi="Arial"/>
        </w:rPr>
        <w:t xml:space="preserve">   </w:t>
      </w:r>
      <w:r>
        <w:rPr>
          <w:rFonts w:ascii="Arial" w:cs="Arial" w:hAnsi="Arial"/>
        </w:rPr>
        <w:t>71.85%</w:t>
      </w:r>
    </w:p>
    <w:p>
      <w:pPr>
        <w:pStyle w:val="style0"/>
        <w:pBdr>
          <w:bottom w:val="single" w:sz="12" w:space="1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</w:rPr>
        <w:t>Secondary from RBSE in 2008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</w:t>
      </w:r>
      <w:r>
        <w:rPr>
          <w:rFonts w:ascii="Arial" w:cs="Arial" w:hAnsi="Arial"/>
        </w:rPr>
        <w:t xml:space="preserve">     71.83%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Trainings and C</w:t>
      </w:r>
      <w:r>
        <w:rPr>
          <w:rFonts w:ascii="Arial" w:cs="Arial" w:hAnsi="Arial"/>
          <w:b/>
        </w:rPr>
        <w:t>ertifications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Three months training in </w:t>
      </w:r>
      <w:r>
        <w:rPr>
          <w:rFonts w:ascii="Arial" w:cs="Arial" w:hAnsi="Arial"/>
        </w:rPr>
        <w:t>Banking</w:t>
      </w:r>
      <w:r>
        <w:rPr>
          <w:rFonts w:ascii="Arial" w:cs="Arial" w:hAnsi="Arial"/>
        </w:rPr>
        <w:t xml:space="preserve"> and Finance from IMPERIA Centre for Excellence, Udaipur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45 days training with Share Khan – a stock broking and trading company</w:t>
      </w:r>
    </w:p>
    <w:p>
      <w:pPr>
        <w:pStyle w:val="style0"/>
        <w:pBdr>
          <w:bottom w:val="single" w:sz="12" w:space="0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</w:rPr>
        <w:t>RSCIT training completed</w:t>
      </w:r>
    </w:p>
    <w:p>
      <w:pPr>
        <w:pStyle w:val="style0"/>
        <w:pBdr>
          <w:bottom w:val="single" w:sz="12" w:space="0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</w:rPr>
        <w:t>Short</w:t>
      </w:r>
      <w:r>
        <w:rPr>
          <w:rFonts w:ascii="Arial" w:cs="Arial" w:hAnsi="Arial"/>
        </w:rPr>
        <w:t xml:space="preserve"> term (4 months) project</w:t>
      </w:r>
      <w:r>
        <w:rPr>
          <w:rFonts w:ascii="Arial" w:cs="Arial" w:hAnsi="Arial"/>
        </w:rPr>
        <w:t xml:space="preserve"> with </w:t>
      </w:r>
      <w:r>
        <w:rPr>
          <w:rFonts w:ascii="Arial" w:cs="Arial" w:hAnsi="Arial"/>
        </w:rPr>
        <w:t>Cognus</w:t>
      </w:r>
      <w:r>
        <w:rPr>
          <w:rFonts w:ascii="Arial" w:cs="Arial" w:hAnsi="Arial"/>
        </w:rPr>
        <w:t xml:space="preserve"> Technologies, Udaipur as a Content Writer; analyse and prepare project reports. 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Working E</w:t>
      </w:r>
      <w:r>
        <w:rPr>
          <w:rFonts w:ascii="Arial" w:cs="Arial" w:hAnsi="Arial"/>
          <w:b/>
        </w:rPr>
        <w:t>xperience</w:t>
      </w: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2769"/>
        <w:gridCol w:w="2246"/>
        <w:gridCol w:w="1869"/>
        <w:gridCol w:w="2250"/>
      </w:tblGrid>
      <w:tr>
        <w:trPr/>
        <w:tc>
          <w:tcPr>
            <w:tcW w:w="2769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</w:rPr>
              <w:t>Organization</w:t>
            </w:r>
          </w:p>
        </w:tc>
        <w:tc>
          <w:tcPr>
            <w:tcW w:w="2246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</w:rPr>
              <w:t xml:space="preserve">Designation </w:t>
            </w:r>
          </w:p>
        </w:tc>
        <w:tc>
          <w:tcPr>
            <w:tcW w:w="1869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</w:rPr>
              <w:t>Grade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</w:rPr>
              <w:t>Duration</w:t>
            </w:r>
          </w:p>
        </w:tc>
      </w:tr>
      <w:tr>
        <w:tblPrEx/>
        <w:trPr/>
        <w:tc>
          <w:tcPr>
            <w:tcW w:w="2769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Yes bank ltd.</w:t>
            </w:r>
          </w:p>
        </w:tc>
        <w:tc>
          <w:tcPr>
            <w:tcW w:w="2246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Cashier </w:t>
            </w:r>
          </w:p>
        </w:tc>
        <w:tc>
          <w:tcPr>
            <w:tcW w:w="1869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Senior officer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Aug. 2017 to April 2018 </w:t>
            </w:r>
          </w:p>
        </w:tc>
      </w:tr>
      <w:tr>
        <w:tblPrEx/>
        <w:trPr/>
        <w:tc>
          <w:tcPr>
            <w:tcW w:w="2769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Indusind bank lid</w:t>
            </w:r>
          </w:p>
        </w:tc>
        <w:tc>
          <w:tcPr>
            <w:tcW w:w="2246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Cashier</w:t>
            </w:r>
          </w:p>
        </w:tc>
        <w:tc>
          <w:tcPr>
            <w:tcW w:w="1869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Assistant manager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June 2018 to </w:t>
            </w:r>
            <w:r>
              <w:rPr>
                <w:rFonts w:ascii="Arial" w:cs="Arial" w:hAnsi="Arial"/>
              </w:rPr>
              <w:t>June</w:t>
            </w:r>
            <w:r>
              <w:rPr>
                <w:rFonts w:ascii="Arial" w:cs="Arial" w:hAnsi="Arial"/>
              </w:rPr>
              <w:t xml:space="preserve"> 2019</w:t>
            </w:r>
          </w:p>
        </w:tc>
      </w:tr>
    </w:tbl>
    <w:p>
      <w:pPr>
        <w:pStyle w:val="style0"/>
        <w:pBdr>
          <w:bottom w:val="single" w:sz="4" w:space="1" w:color="auto"/>
        </w:pBdr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Strengths and Skills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Punctual with excellent time management skills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Ability to grasp new subjects quickly and apply them in day to day working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Good concept formation which support in achieving in quality benchmarks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Adaptable and warm personality which aid in quick rapport building</w:t>
      </w:r>
    </w:p>
    <w:p>
      <w:pPr>
        <w:pStyle w:val="style0"/>
        <w:pBdr>
          <w:bottom w:val="single" w:sz="12" w:space="1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</w:rPr>
        <w:t>Strong believer in the basic virtues of honesty and integrity</w:t>
      </w:r>
    </w:p>
    <w:p>
      <w:pPr>
        <w:pStyle w:val="style0"/>
        <w:jc w:val="both"/>
        <w:rPr>
          <w:rFonts w:ascii="Arial" w:cs="Arial" w:hAnsi="Arial"/>
          <w:b/>
        </w:rPr>
      </w:pP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Personal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>Information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Date of Birth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April 28, 1992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Father’s 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cs="Arial" w:hAnsi="Arial"/>
          <w:lang w:val="en-US"/>
        </w:rPr>
        <w:t xml:space="preserve">         </w:t>
      </w:r>
      <w:r>
        <w:rPr>
          <w:rFonts w:ascii="Arial" w:cs="Arial" w:hAnsi="Arial"/>
        </w:rPr>
        <w:t>:</w:t>
      </w:r>
      <w:r>
        <w:rPr>
          <w:rFonts w:cs="Arial" w:hAnsi="Arial"/>
          <w:lang w:val="en-US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Mr. </w:t>
      </w:r>
      <w:r>
        <w:rPr>
          <w:rFonts w:ascii="Arial" w:cs="Arial" w:hAnsi="Arial"/>
        </w:rPr>
        <w:t>Mahendera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Mathur</w:t>
      </w:r>
    </w:p>
    <w:p>
      <w:pPr>
        <w:pStyle w:val="style0"/>
        <w:jc w:val="both"/>
        <w:rPr>
          <w:rFonts w:cs="Arial" w:hAnsi="Arial"/>
          <w:lang w:val="en-US"/>
        </w:rPr>
      </w:pPr>
      <w:r>
        <w:rPr>
          <w:rFonts w:cs="Arial" w:hAnsi="Arial"/>
          <w:lang w:val="en-US"/>
        </w:rPr>
        <w:t xml:space="preserve">Spouse's Name.                              :          Nirmal kumar Mishra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Computer Proficiency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Working knowledge of MS Office, Internet</w:t>
      </w:r>
    </w:p>
    <w:p>
      <w:pPr>
        <w:pStyle w:val="style0"/>
        <w:pBdr>
          <w:bottom w:val="single" w:sz="12" w:space="1" w:color="auto"/>
        </w:pBdr>
        <w:jc w:val="both"/>
        <w:rPr>
          <w:rFonts w:ascii="Arial" w:cs="Arial" w:hAnsi="Arial"/>
        </w:rPr>
      </w:pPr>
      <w:r>
        <w:rPr>
          <w:rFonts w:ascii="Arial" w:cs="Arial" w:hAnsi="Arial"/>
        </w:rPr>
        <w:t>Language Proficiency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English, Hindi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4C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1D08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6f5580a-73a5-4272-8a78-3ed4ee6902f2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0a9c834f-8c1b-4f31-9aed-bbef3bc5d0aa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7fbdd6a9-6ef0-4b70-9e58-655e62af0949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8d1ad961-4507-4d69-9525-ba1d6bba3c91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Heading 5 Char_2c4b9907-dde2-4685-9d37-9e5af9f2f8bf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Heading 6 Char_521a2ea6-834b-44d4-8138-c8f957e639c5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paragraph" w:styleId="style62">
    <w:name w:val="Title"/>
    <w:basedOn w:val="style0"/>
    <w:next w:val="style0"/>
    <w:link w:val="style4103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3">
    <w:name w:val="Title Char_a98850e9-1915-4b3e-a1f6-c6971944b4f5"/>
    <w:basedOn w:val="style65"/>
    <w:next w:val="style4103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4">
    <w:name w:val="Address Text"/>
    <w:basedOn w:val="style157"/>
    <w:next w:val="style4104"/>
    <w:qFormat/>
    <w:uiPriority w:val="2"/>
    <w:pPr>
      <w:spacing w:before="200" w:lineRule="auto" w:line="276"/>
      <w:jc w:val="right"/>
      <w:contextualSpacing/>
    </w:pPr>
    <w:rPr>
      <w:rFonts w:ascii="Bookman Old Style" w:cs="Times New Roman" w:eastAsia="Gill Sans MT" w:hAnsi="Bookman Old Style"/>
      <w:color w:val="9fb8cd"/>
      <w:sz w:val="18"/>
      <w:szCs w:val="20"/>
      <w:lang w:val="en-US" w:bidi="he-IL" w:eastAsia="ja-JP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290</Words>
  <Pages>2</Pages>
  <Characters>1580</Characters>
  <Application>WPS Office</Application>
  <DocSecurity>0</DocSecurity>
  <Paragraphs>44</Paragraphs>
  <ScaleCrop>false</ScaleCrop>
  <LinksUpToDate>false</LinksUpToDate>
  <CharactersWithSpaces>2006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2019-01-27T10:58:00Z</dcterms:created>
  <dc:creator>Indu</dc:creator>
  <lastModifiedBy>INE-LX2</lastModifiedBy>
  <dcterms:modified xsi:type="dcterms:W3CDTF">2021-02-06T10:14:35Z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