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70BB0" w14:textId="77777777" w:rsidR="00F55645" w:rsidRDefault="009412B5" w:rsidP="00F5564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56"/>
          <w:szCs w:val="56"/>
          <w:lang w:val="en-GB" w:eastAsia="zh-CN"/>
        </w:rPr>
      </w:pPr>
      <w:r w:rsidRPr="00F55645">
        <w:rPr>
          <w:rFonts w:asciiTheme="majorHAnsi" w:eastAsia="Times New Roman" w:hAnsiTheme="majorHAnsi" w:cs="Arial"/>
          <w:b/>
          <w:bCs/>
          <w:lang w:val="en-GB" w:eastAsia="zh-CN"/>
        </w:rPr>
        <w:t xml:space="preserve"> </w:t>
      </w:r>
      <w:r w:rsidR="00F55645" w:rsidRPr="009412B5">
        <w:rPr>
          <w:rFonts w:ascii="Calibri" w:eastAsia="Times New Roman" w:hAnsi="Calibri" w:cs="Calibri"/>
          <w:b/>
          <w:sz w:val="56"/>
          <w:szCs w:val="56"/>
          <w:lang w:val="en-GB" w:eastAsia="zh-CN"/>
        </w:rPr>
        <w:t xml:space="preserve">MANHAR </w:t>
      </w:r>
      <w:r w:rsidR="00F55645" w:rsidRPr="004402BD">
        <w:rPr>
          <w:rFonts w:ascii="Calibri" w:eastAsia="Times New Roman" w:hAnsi="Calibri" w:cs="Calibri"/>
          <w:b/>
          <w:sz w:val="56"/>
          <w:szCs w:val="56"/>
          <w:lang w:val="en-GB" w:eastAsia="zh-CN"/>
        </w:rPr>
        <w:t xml:space="preserve">KHULLAR </w:t>
      </w:r>
    </w:p>
    <w:p w14:paraId="382846B7" w14:textId="79534613" w:rsidR="00F55645" w:rsidRDefault="00F55645" w:rsidP="00F55645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lang w:val="en-GB" w:eastAsia="zh-CN"/>
        </w:rPr>
      </w:pPr>
      <w:r>
        <w:rPr>
          <w:rFonts w:ascii="Calibri" w:eastAsia="Times New Roman" w:hAnsi="Calibri" w:cs="Calibri"/>
          <w:b/>
          <w:lang w:val="en-GB" w:eastAsia="zh-CN"/>
        </w:rPr>
        <w:t xml:space="preserve"> </w:t>
      </w:r>
      <w:r w:rsidRPr="00DF3CE1">
        <w:rPr>
          <w:rFonts w:ascii="Calibri" w:eastAsia="Times New Roman" w:hAnsi="Calibri" w:cs="Calibri"/>
          <w:b/>
          <w:lang w:val="en-GB" w:eastAsia="zh-CN"/>
        </w:rPr>
        <w:t>Flat no.2707-b, Sector 70, M.I.G. (SUPER</w:t>
      </w:r>
      <w:r w:rsidR="004E1487" w:rsidRPr="00DF3CE1">
        <w:rPr>
          <w:rFonts w:ascii="Calibri" w:eastAsia="Times New Roman" w:hAnsi="Calibri" w:cs="Calibri"/>
          <w:b/>
          <w:lang w:val="en-GB" w:eastAsia="zh-CN"/>
        </w:rPr>
        <w:t>),</w:t>
      </w:r>
      <w:r w:rsidR="004E1487">
        <w:rPr>
          <w:rFonts w:ascii="Calibri" w:eastAsia="Times New Roman" w:hAnsi="Calibri" w:cs="Calibri"/>
          <w:b/>
          <w:lang w:val="en-GB" w:eastAsia="zh-CN"/>
        </w:rPr>
        <w:t xml:space="preserve">  </w:t>
      </w:r>
      <w:r>
        <w:rPr>
          <w:rFonts w:ascii="Calibri" w:eastAsia="Times New Roman" w:hAnsi="Calibri" w:cs="Calibri"/>
          <w:b/>
          <w:lang w:val="en-GB" w:eastAsia="zh-CN"/>
        </w:rPr>
        <w:t xml:space="preserve"> </w:t>
      </w:r>
      <w:bookmarkStart w:id="0" w:name="_GoBack"/>
      <w:bookmarkEnd w:id="0"/>
      <w:r>
        <w:rPr>
          <w:rFonts w:ascii="Calibri" w:eastAsia="Times New Roman" w:hAnsi="Calibri" w:cs="Calibri"/>
          <w:b/>
          <w:lang w:val="en-GB" w:eastAsia="zh-CN"/>
        </w:rPr>
        <w:t xml:space="preserve">                                                                  </w:t>
      </w:r>
      <w:r w:rsidRPr="009412B5">
        <w:rPr>
          <w:lang w:val="en-GB" w:eastAsia="zh-CN"/>
        </w:rPr>
        <w:sym w:font="Wingdings 2" w:char="F028"/>
      </w:r>
      <w:r>
        <w:rPr>
          <w:rFonts w:ascii="Cambria" w:eastAsia="Times New Roman" w:hAnsi="Cambria" w:cs="Arial"/>
          <w:b/>
          <w:bCs/>
          <w:lang w:val="en-GB" w:eastAsia="zh-CN"/>
        </w:rPr>
        <w:t>+91-</w:t>
      </w:r>
      <w:r w:rsidRPr="00F9710A">
        <w:rPr>
          <w:rFonts w:ascii="Cambria" w:eastAsia="Times New Roman" w:hAnsi="Cambria" w:cs="Arial"/>
          <w:b/>
          <w:bCs/>
          <w:lang w:val="en-GB" w:eastAsia="zh-CN"/>
        </w:rPr>
        <w:t>9780162357</w:t>
      </w:r>
    </w:p>
    <w:p w14:paraId="7C2DA3E8" w14:textId="77777777" w:rsidR="00F55645" w:rsidRPr="002B4408" w:rsidRDefault="00F55645" w:rsidP="002B440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GB" w:eastAsia="zh-CN"/>
        </w:rPr>
      </w:pPr>
      <w:r w:rsidRPr="00DF3CE1">
        <w:rPr>
          <w:rFonts w:ascii="Calibri" w:eastAsia="Times New Roman" w:hAnsi="Calibri" w:cs="Calibri"/>
          <w:b/>
          <w:lang w:val="en-GB" w:eastAsia="zh-CN"/>
        </w:rPr>
        <w:t xml:space="preserve"> Near British School, Mohali</w:t>
      </w:r>
      <w:r>
        <w:rPr>
          <w:rFonts w:ascii="Calibri" w:eastAsia="Times New Roman" w:hAnsi="Calibri" w:cs="Calibri"/>
          <w:b/>
          <w:lang w:val="en-GB" w:eastAsia="zh-CN"/>
        </w:rPr>
        <w:t>-160071</w:t>
      </w:r>
      <w:r w:rsidRPr="00DF3CE1">
        <w:rPr>
          <w:rFonts w:ascii="Calibri" w:eastAsia="Times New Roman" w:hAnsi="Calibri" w:cs="Calibri"/>
          <w:b/>
          <w:lang w:val="en-GB" w:eastAsia="zh-CN"/>
        </w:rPr>
        <w:t xml:space="preserve"> </w:t>
      </w:r>
      <w:r>
        <w:rPr>
          <w:rFonts w:ascii="Calibri" w:eastAsia="Times New Roman" w:hAnsi="Calibri" w:cs="Calibri"/>
          <w:b/>
          <w:lang w:val="en-GB" w:eastAsia="zh-CN"/>
        </w:rPr>
        <w:t xml:space="preserve">                                                          </w:t>
      </w:r>
      <w:r w:rsidRPr="009412B5">
        <w:rPr>
          <w:lang w:val="en-GB" w:eastAsia="zh-CN"/>
        </w:rPr>
        <w:sym w:font="Wingdings" w:char="F02A"/>
      </w:r>
      <w:r w:rsidRPr="00DF3CE1">
        <w:rPr>
          <w:rFonts w:ascii="Cambria" w:eastAsia="Times New Roman" w:hAnsi="Cambria" w:cs="Arial"/>
          <w:b/>
          <w:lang w:val="en-GB" w:eastAsia="zh-CN"/>
        </w:rPr>
        <w:t xml:space="preserve"> manharkhullar@gmail.com   </w:t>
      </w:r>
      <w:r w:rsidRPr="002B4408">
        <w:rPr>
          <w:rFonts w:ascii="Cambria" w:eastAsia="Times New Roman" w:hAnsi="Cambria" w:cs="Arial"/>
          <w:b/>
          <w:lang w:val="en-GB" w:eastAsia="zh-CN"/>
        </w:rPr>
        <w:t xml:space="preserve">           </w:t>
      </w:r>
      <w:hyperlink r:id="rId8" w:history="1">
        <w:r w:rsidRPr="002B4408">
          <w:rPr>
            <w:rStyle w:val="Hyperlink"/>
            <w:rFonts w:ascii="Cambria" w:eastAsia="Times New Roman" w:hAnsi="Cambria" w:cs="Arial"/>
            <w:b/>
            <w:bCs/>
            <w:lang w:val="en-GB" w:eastAsia="zh-CN"/>
          </w:rPr>
          <w:t xml:space="preserve">                                          </w:t>
        </w:r>
      </w:hyperlink>
      <w:r w:rsidRPr="002B4408">
        <w:rPr>
          <w:rFonts w:ascii="Cambria" w:eastAsia="Times New Roman" w:hAnsi="Cambria" w:cs="Arial"/>
          <w:b/>
          <w:bCs/>
          <w:lang w:val="en-GB" w:eastAsia="zh-CN"/>
        </w:rPr>
        <w:t xml:space="preserve">  </w:t>
      </w:r>
    </w:p>
    <w:p w14:paraId="7DF5FBC8" w14:textId="77777777" w:rsidR="00F55645" w:rsidRPr="00DF3CE1" w:rsidRDefault="00F55645" w:rsidP="002B4408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lang w:val="en-GB" w:eastAsia="zh-CN"/>
        </w:rPr>
      </w:pPr>
    </w:p>
    <w:p w14:paraId="60C91546" w14:textId="77777777" w:rsidR="004402BD" w:rsidRPr="002B4408" w:rsidRDefault="004402BD" w:rsidP="002B4408">
      <w:pPr>
        <w:pBdr>
          <w:bottom w:val="single" w:sz="4" w:space="1" w:color="auto"/>
        </w:pBdr>
        <w:tabs>
          <w:tab w:val="left" w:pos="8104"/>
        </w:tabs>
        <w:suppressAutoHyphens/>
        <w:spacing w:after="0" w:line="240" w:lineRule="auto"/>
        <w:jc w:val="both"/>
        <w:rPr>
          <w:rFonts w:ascii="Calibri" w:eastAsia="Book Antiqua" w:hAnsi="Calibri" w:cs="Calibri"/>
          <w:b/>
          <w:sz w:val="20"/>
          <w:szCs w:val="20"/>
          <w:lang w:val="en-GB" w:eastAsia="zh-CN"/>
        </w:rPr>
      </w:pPr>
    </w:p>
    <w:p w14:paraId="1D4214BE" w14:textId="77777777" w:rsidR="004402BD" w:rsidRDefault="004402BD" w:rsidP="004402BD"/>
    <w:p w14:paraId="0B228F99" w14:textId="77777777" w:rsidR="004402BD" w:rsidRDefault="004402BD" w:rsidP="004402BD">
      <w:pPr>
        <w:sectPr w:rsidR="004402BD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4402BD" w14:paraId="34930A00" w14:textId="77777777" w:rsidTr="008F754D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47EB9A80" w14:textId="77777777" w:rsidR="004402BD" w:rsidRPr="00CB737E" w:rsidRDefault="004402BD" w:rsidP="008F75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B737E">
              <w:rPr>
                <w:rFonts w:ascii="Arial" w:hAnsi="Arial" w:cs="Arial"/>
                <w:b/>
                <w:sz w:val="32"/>
                <w:szCs w:val="32"/>
              </w:rPr>
              <w:t>CAREER OBJECTIVE</w:t>
            </w:r>
          </w:p>
        </w:tc>
      </w:tr>
    </w:tbl>
    <w:p w14:paraId="07F37240" w14:textId="77777777" w:rsidR="00746F10" w:rsidRDefault="00746F10" w:rsidP="004402BD">
      <w:pPr>
        <w:jc w:val="both"/>
        <w:rPr>
          <w:rFonts w:cstheme="minorHAnsi"/>
          <w:iCs/>
        </w:rPr>
      </w:pPr>
    </w:p>
    <w:p w14:paraId="2172C955" w14:textId="77777777" w:rsidR="004402BD" w:rsidRPr="002B4408" w:rsidRDefault="00FC7607" w:rsidP="002B4408">
      <w:pPr>
        <w:jc w:val="both"/>
        <w:rPr>
          <w:rFonts w:cstheme="minorHAnsi"/>
          <w:sz w:val="24"/>
          <w:szCs w:val="24"/>
        </w:rPr>
      </w:pPr>
      <w:r w:rsidRPr="002B4408">
        <w:rPr>
          <w:rFonts w:cstheme="minorHAnsi"/>
          <w:iCs/>
          <w:sz w:val="24"/>
          <w:szCs w:val="24"/>
        </w:rPr>
        <w:t>To attain a suitable position</w:t>
      </w:r>
      <w:r w:rsidR="00D652C3" w:rsidRPr="002B4408">
        <w:rPr>
          <w:rFonts w:cstheme="minorHAnsi"/>
          <w:iCs/>
          <w:sz w:val="24"/>
          <w:szCs w:val="24"/>
        </w:rPr>
        <w:t xml:space="preserve"> </w:t>
      </w:r>
      <w:r w:rsidR="004402BD" w:rsidRPr="002B4408">
        <w:rPr>
          <w:rFonts w:cstheme="minorHAnsi"/>
          <w:iCs/>
          <w:sz w:val="24"/>
          <w:szCs w:val="24"/>
        </w:rPr>
        <w:t>in Medical Research</w:t>
      </w:r>
      <w:r w:rsidR="002B4408" w:rsidRPr="002B4408">
        <w:rPr>
          <w:rFonts w:cstheme="minorHAnsi"/>
          <w:iCs/>
          <w:sz w:val="24"/>
          <w:szCs w:val="24"/>
        </w:rPr>
        <w:t xml:space="preserve"> and</w:t>
      </w:r>
      <w:r w:rsidR="004402BD" w:rsidRPr="002B4408">
        <w:rPr>
          <w:rFonts w:cstheme="minorHAnsi"/>
          <w:sz w:val="24"/>
          <w:szCs w:val="24"/>
        </w:rPr>
        <w:t xml:space="preserve"> I intend to be a part of an enthusiastic work environment, </w:t>
      </w:r>
      <w:r w:rsidR="004402BD" w:rsidRPr="002B4408">
        <w:rPr>
          <w:rFonts w:cstheme="minorHAnsi"/>
          <w:color w:val="000000"/>
          <w:sz w:val="24"/>
          <w:szCs w:val="24"/>
        </w:rPr>
        <w:t>where I can utilize my skills to build up my career while</w:t>
      </w:r>
      <w:r w:rsidR="00CB737E" w:rsidRPr="002B4408">
        <w:rPr>
          <w:rFonts w:cstheme="minorHAnsi"/>
          <w:color w:val="000000"/>
          <w:sz w:val="24"/>
          <w:szCs w:val="24"/>
        </w:rPr>
        <w:t xml:space="preserve"> fulfilling organiz</w:t>
      </w:r>
      <w:r w:rsidR="004402BD" w:rsidRPr="002B4408">
        <w:rPr>
          <w:rFonts w:cstheme="minorHAnsi"/>
          <w:color w:val="000000"/>
          <w:sz w:val="24"/>
          <w:szCs w:val="24"/>
        </w:rPr>
        <w:t>ational goals</w:t>
      </w:r>
      <w:r w:rsidR="004402BD" w:rsidRPr="002B4408">
        <w:rPr>
          <w:rFonts w:cstheme="minorHAnsi"/>
          <w:sz w:val="24"/>
          <w:szCs w:val="24"/>
        </w:rPr>
        <w:t xml:space="preserve">. I would like to get elevated in the field assigned, by exploring my skills and working hard as true to my conscience for the upliftment of the organization with which I am associated as well as my personal growth.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CB737E" w:rsidRPr="00CB737E" w14:paraId="36BB84D9" w14:textId="77777777" w:rsidTr="008F754D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4BA291AD" w14:textId="77777777" w:rsidR="00CB737E" w:rsidRPr="00CB737E" w:rsidRDefault="00CB737E" w:rsidP="00CB737E">
            <w:pPr>
              <w:suppressAutoHyphens/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</w:pPr>
            <w:r w:rsidRPr="00CB737E"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  <w:t>ACADEMIC PROFILE</w:t>
            </w:r>
          </w:p>
        </w:tc>
      </w:tr>
    </w:tbl>
    <w:p w14:paraId="52E43AFE" w14:textId="77777777" w:rsidR="00CB737E" w:rsidRPr="00CB737E" w:rsidRDefault="00CB737E" w:rsidP="00CB737E">
      <w:pPr>
        <w:suppressAutoHyphens/>
        <w:spacing w:after="0" w:line="240" w:lineRule="auto"/>
        <w:jc w:val="both"/>
        <w:rPr>
          <w:rFonts w:ascii="Cambria" w:eastAsia="Times New Roman" w:hAnsi="Cambria" w:cs="Book Antiqua"/>
          <w:lang w:val="en-GB" w:eastAsia="zh-CN"/>
        </w:rPr>
      </w:pPr>
    </w:p>
    <w:tbl>
      <w:tblPr>
        <w:tblW w:w="0" w:type="auto"/>
        <w:tblInd w:w="1335" w:type="dxa"/>
        <w:tblLayout w:type="fixed"/>
        <w:tblLook w:val="0000" w:firstRow="0" w:lastRow="0" w:firstColumn="0" w:lastColumn="0" w:noHBand="0" w:noVBand="0"/>
      </w:tblPr>
      <w:tblGrid>
        <w:gridCol w:w="1574"/>
        <w:gridCol w:w="2458"/>
        <w:gridCol w:w="2458"/>
        <w:gridCol w:w="1659"/>
      </w:tblGrid>
      <w:tr w:rsidR="00CB737E" w:rsidRPr="00CB737E" w14:paraId="462037E1" w14:textId="77777777" w:rsidTr="00490FC9">
        <w:trPr>
          <w:trHeight w:val="12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80B07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  <w:t>LEVEL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BC78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  <w:t>SCHOOL/COLLEGE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A38E2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  <w:t>BOARD/UNIVERSITY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2884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  <w:t>AGGREGATE</w:t>
            </w:r>
          </w:p>
        </w:tc>
      </w:tr>
      <w:tr w:rsidR="00CB737E" w:rsidRPr="00CB737E" w14:paraId="05E6DC5A" w14:textId="77777777" w:rsidTr="00490FC9">
        <w:trPr>
          <w:trHeight w:val="12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C8A1A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AFFB5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08AB0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43CC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GB" w:eastAsia="zh-CN"/>
              </w:rPr>
            </w:pPr>
          </w:p>
        </w:tc>
      </w:tr>
      <w:tr w:rsidR="00CB737E" w:rsidRPr="00CB737E" w14:paraId="5EBD7D40" w14:textId="77777777" w:rsidTr="00490FC9">
        <w:trPr>
          <w:trHeight w:val="12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02A1D" w14:textId="69709E34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  <w:t>MSc</w:t>
            </w:r>
            <w:r w:rsidR="009C0F93"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  <w:t xml:space="preserve"> Clinical Research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C3D9B" w14:textId="1BC51D9D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Institute of Clinical </w:t>
            </w:r>
            <w:r w:rsidR="009C0F93"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Research (</w:t>
            </w:r>
            <w:r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ICRI), New Delhi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41716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Galgotias University, Greater Noida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6E2D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CGPA 9.80</w:t>
            </w:r>
          </w:p>
        </w:tc>
      </w:tr>
      <w:tr w:rsidR="00CB737E" w:rsidRPr="00CB737E" w14:paraId="319CC696" w14:textId="77777777" w:rsidTr="00490FC9">
        <w:trPr>
          <w:trHeight w:val="12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AF657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  <w:t>BDS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92545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Punjab Govt. Dental College and Hospital, Amritsar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7B4B6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Baba Farid University of Health Sciences, Faridkot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927E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58.5%</w:t>
            </w:r>
          </w:p>
        </w:tc>
      </w:tr>
      <w:tr w:rsidR="00CB737E" w:rsidRPr="00CB737E" w14:paraId="47859923" w14:textId="77777777" w:rsidTr="00490FC9">
        <w:trPr>
          <w:trHeight w:val="12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4806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  <w:t>XII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6FEB9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Gian Jyoti Public School, Mohall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6D24E" w14:textId="740B4949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C.B.</w:t>
            </w:r>
            <w:r w:rsidR="009C0F93"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S. E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BEAC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72.6%</w:t>
            </w:r>
          </w:p>
        </w:tc>
      </w:tr>
      <w:tr w:rsidR="00CB737E" w:rsidRPr="00CB737E" w14:paraId="019E4E35" w14:textId="77777777" w:rsidTr="00490FC9">
        <w:trPr>
          <w:trHeight w:val="12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0A695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b/>
                <w:sz w:val="24"/>
                <w:szCs w:val="24"/>
                <w:lang w:val="en-GB" w:eastAsia="zh-CN"/>
              </w:rPr>
              <w:t>X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39E4A" w14:textId="4FFBDA2E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St. Anne’s Convent </w:t>
            </w:r>
            <w:r w:rsidR="009C0F93"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School,</w:t>
            </w:r>
            <w:r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 xml:space="preserve"> Chandigarh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C2F9C" w14:textId="14347C69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C.B.</w:t>
            </w:r>
            <w:r w:rsidR="009C0F93"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S. E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4C62" w14:textId="77777777" w:rsidR="00CB737E" w:rsidRPr="00CB737E" w:rsidRDefault="00CB737E" w:rsidP="00CB73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</w:pPr>
            <w:r w:rsidRPr="00CB737E">
              <w:rPr>
                <w:rFonts w:ascii="Calibri" w:eastAsia="Times New Roman" w:hAnsi="Calibri" w:cs="Calibri"/>
                <w:sz w:val="24"/>
                <w:szCs w:val="24"/>
                <w:lang w:val="en-GB" w:eastAsia="zh-CN"/>
              </w:rPr>
              <w:t>84.4%</w:t>
            </w:r>
          </w:p>
        </w:tc>
      </w:tr>
    </w:tbl>
    <w:p w14:paraId="312AEB72" w14:textId="1E70127D" w:rsidR="00F55645" w:rsidRDefault="00F55645" w:rsidP="005B1FD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</w:p>
    <w:p w14:paraId="4C8218BB" w14:textId="35FB972D" w:rsidR="00BA1B82" w:rsidRDefault="00BA1B82" w:rsidP="005B1FD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A1B82" w:rsidRPr="000C763F" w14:paraId="461EC80F" w14:textId="77777777" w:rsidTr="00790AD2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23852665" w14:textId="77777777" w:rsidR="00BA1B82" w:rsidRPr="000C763F" w:rsidRDefault="00BA1B82" w:rsidP="00790AD2">
            <w:pPr>
              <w:suppressAutoHyphens/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</w:pPr>
            <w:r w:rsidRPr="000C763F"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  <w:t>WORK EXPERIENCE</w:t>
            </w:r>
          </w:p>
        </w:tc>
      </w:tr>
    </w:tbl>
    <w:p w14:paraId="650E5F3D" w14:textId="77777777" w:rsidR="00C92AA5" w:rsidRDefault="00C92AA5" w:rsidP="00BA1B8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GB" w:eastAsia="zh-CN"/>
        </w:rPr>
        <w:t xml:space="preserve">   </w:t>
      </w:r>
    </w:p>
    <w:p w14:paraId="79F17819" w14:textId="3D5698E9" w:rsidR="00BA1B82" w:rsidRPr="00C92AA5" w:rsidRDefault="00C92AA5" w:rsidP="00BA1B8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GB" w:eastAsia="zh-CN"/>
        </w:rPr>
        <w:t xml:space="preserve"> At </w:t>
      </w:r>
      <w:r w:rsidRPr="00C92AA5">
        <w:rPr>
          <w:rFonts w:ascii="Calibri" w:eastAsia="Times New Roman" w:hAnsi="Calibri" w:cs="Calibri"/>
          <w:b/>
          <w:bCs/>
          <w:sz w:val="24"/>
          <w:szCs w:val="24"/>
          <w:lang w:val="en-GB" w:eastAsia="zh-CN"/>
        </w:rPr>
        <w:t>Fortis Hospital – Shalimar Bagh</w:t>
      </w:r>
      <w:r>
        <w:rPr>
          <w:rFonts w:ascii="Calibri" w:eastAsia="Times New Roman" w:hAnsi="Calibri" w:cs="Calibri"/>
          <w:b/>
          <w:bCs/>
          <w:sz w:val="24"/>
          <w:szCs w:val="24"/>
          <w:lang w:val="en-GB" w:eastAsia="zh-CN"/>
        </w:rPr>
        <w:t>, New Delhi-110088</w:t>
      </w:r>
    </w:p>
    <w:p w14:paraId="7BDEB434" w14:textId="77777777" w:rsidR="00C92AA5" w:rsidRDefault="00C92AA5" w:rsidP="00BA1B8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</w:p>
    <w:p w14:paraId="5DDB1E22" w14:textId="75CBF90D" w:rsidR="00BA1B82" w:rsidRPr="007C3E2D" w:rsidRDefault="00BA1B82" w:rsidP="00BA1B82">
      <w:pPr>
        <w:pStyle w:val="ListParagraph"/>
        <w:numPr>
          <w:ilvl w:val="0"/>
          <w:numId w:val="29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</w:pPr>
      <w:r w:rsidRPr="007C3E2D">
        <w:rPr>
          <w:rFonts w:ascii="Calibri" w:eastAsia="Times New Roman" w:hAnsi="Calibri" w:cs="Calibri"/>
          <w:sz w:val="24"/>
          <w:szCs w:val="24"/>
          <w:u w:val="single"/>
          <w:lang w:val="en-GB" w:eastAsia="zh-CN"/>
        </w:rPr>
        <w:t xml:space="preserve"> </w:t>
      </w:r>
      <w:r w:rsidRPr="007C3E2D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  <w:t xml:space="preserve">As Clinical Research </w:t>
      </w:r>
      <w:r w:rsidR="0089308C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  <w:t>Assistant</w:t>
      </w:r>
      <w:r w:rsidR="009C063C" w:rsidRPr="007C3E2D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  <w:t xml:space="preserve"> </w:t>
      </w:r>
      <w:bookmarkStart w:id="1" w:name="_Hlk16508388"/>
      <w:r w:rsidR="009C063C" w:rsidRPr="007C3E2D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  <w:t>(Feb 2019- Present)</w:t>
      </w:r>
      <w:bookmarkEnd w:id="1"/>
    </w:p>
    <w:p w14:paraId="18ACFE97" w14:textId="1014B608" w:rsidR="002F6D44" w:rsidRPr="002F6D44" w:rsidRDefault="00BA1B82" w:rsidP="002F6D44">
      <w:pPr>
        <w:pStyle w:val="ListParagraph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Actively part of Study -Effect and safety of </w:t>
      </w:r>
      <w:r w:rsidR="00C92AA5">
        <w:rPr>
          <w:rFonts w:ascii="Calibri" w:eastAsia="Times New Roman" w:hAnsi="Calibri" w:cs="Calibri"/>
          <w:sz w:val="24"/>
          <w:szCs w:val="24"/>
          <w:lang w:val="en-GB" w:eastAsia="zh-CN"/>
        </w:rPr>
        <w:t>Semaglutide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2.4 mg once weekly in subjects with overweight or obesity and type 2 diabete</w:t>
      </w:r>
      <w:r w:rsidR="002F6D44">
        <w:rPr>
          <w:rFonts w:ascii="Calibri" w:eastAsia="Times New Roman" w:hAnsi="Calibri" w:cs="Calibri"/>
          <w:sz w:val="24"/>
          <w:szCs w:val="24"/>
          <w:lang w:val="en-GB" w:eastAsia="zh-CN"/>
        </w:rPr>
        <w:t>s</w:t>
      </w:r>
      <w:r w:rsidR="009C063C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</w:t>
      </w:r>
      <w:r w:rsidR="007C3E2D">
        <w:rPr>
          <w:rFonts w:ascii="Calibri" w:eastAsia="Times New Roman" w:hAnsi="Calibri" w:cs="Calibri"/>
          <w:sz w:val="24"/>
          <w:szCs w:val="24"/>
          <w:lang w:val="en-GB" w:eastAsia="zh-CN"/>
        </w:rPr>
        <w:t>(Phase 3)</w:t>
      </w:r>
    </w:p>
    <w:p w14:paraId="2DE7123D" w14:textId="392ADA56" w:rsidR="00BA1B82" w:rsidRPr="009C063C" w:rsidRDefault="002F6D44" w:rsidP="002F6D44">
      <w:pPr>
        <w:pStyle w:val="ListParagraph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t xml:space="preserve"> </w:t>
      </w:r>
      <w:r w:rsidRPr="002F6D44">
        <w:t xml:space="preserve">A Prospective, </w:t>
      </w:r>
      <w:r w:rsidR="004E1487" w:rsidRPr="002F6D44">
        <w:t>Multicenter</w:t>
      </w:r>
      <w:r w:rsidRPr="002F6D44">
        <w:t xml:space="preserve">, Cohort Study Assessing the Safety and Efficacy of the ANTHEM™ CR Total Knee System in Patients following a Total Knee Arthroplasty </w:t>
      </w:r>
      <w:r w:rsidR="007C3E2D">
        <w:t>(Device)</w:t>
      </w:r>
    </w:p>
    <w:p w14:paraId="788B4445" w14:textId="7084D081" w:rsidR="009C063C" w:rsidRDefault="009C063C" w:rsidP="002F6D44">
      <w:pPr>
        <w:pStyle w:val="ListParagraph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9C063C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A </w:t>
      </w:r>
      <w:r w:rsidR="004E1487" w:rsidRPr="009C063C">
        <w:rPr>
          <w:rFonts w:ascii="Calibri" w:eastAsia="Times New Roman" w:hAnsi="Calibri" w:cs="Calibri"/>
          <w:sz w:val="24"/>
          <w:szCs w:val="24"/>
          <w:lang w:val="en-GB" w:eastAsia="zh-CN"/>
        </w:rPr>
        <w:t>Multicentre</w:t>
      </w:r>
      <w:r w:rsidRPr="009C063C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, Observational Registry to Study the Safety and Efficacy of Biosimilar Trastuzumab Intravenous Infusion in Patients with Early Breast </w:t>
      </w:r>
      <w:r w:rsidR="007C3E2D" w:rsidRPr="009C063C">
        <w:rPr>
          <w:rFonts w:ascii="Calibri" w:eastAsia="Times New Roman" w:hAnsi="Calibri" w:cs="Calibri"/>
          <w:sz w:val="24"/>
          <w:szCs w:val="24"/>
          <w:lang w:val="en-GB" w:eastAsia="zh-CN"/>
        </w:rPr>
        <w:t>Cancer</w:t>
      </w:r>
      <w:r w:rsidR="007C3E2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(Observational)</w:t>
      </w:r>
    </w:p>
    <w:p w14:paraId="1CAAFE7D" w14:textId="32DDEB5D" w:rsidR="009C063C" w:rsidRDefault="009C063C" w:rsidP="009C063C">
      <w:pPr>
        <w:pStyle w:val="ListParagraph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9C063C">
        <w:rPr>
          <w:rFonts w:ascii="Calibri" w:eastAsia="Times New Roman" w:hAnsi="Calibri" w:cs="Calibri"/>
          <w:sz w:val="24"/>
          <w:szCs w:val="24"/>
          <w:lang w:val="en-GB" w:eastAsia="zh-CN"/>
        </w:rPr>
        <w:lastRenderedPageBreak/>
        <w:t>Safety and Efficacy Evaluation of Hairstetics'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</w:t>
      </w:r>
      <w:r w:rsidRPr="009C063C">
        <w:rPr>
          <w:rFonts w:ascii="Calibri" w:eastAsia="Times New Roman" w:hAnsi="Calibri" w:cs="Calibri"/>
          <w:sz w:val="24"/>
          <w:szCs w:val="24"/>
          <w:lang w:val="en-GB" w:eastAsia="zh-CN"/>
        </w:rPr>
        <w:t>Hair Implant in Subjects Affected with Hair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</w:t>
      </w:r>
      <w:r w:rsidRPr="009C063C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Loss - A Clinical </w:t>
      </w:r>
      <w:r w:rsidR="007C3E2D" w:rsidRPr="009C063C">
        <w:rPr>
          <w:rFonts w:ascii="Calibri" w:eastAsia="Times New Roman" w:hAnsi="Calibri" w:cs="Calibri"/>
          <w:sz w:val="24"/>
          <w:szCs w:val="24"/>
          <w:lang w:val="en-GB" w:eastAsia="zh-CN"/>
        </w:rPr>
        <w:t>Study</w:t>
      </w:r>
      <w:r w:rsidR="007C3E2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(Phase 2 device – HET 3)</w:t>
      </w:r>
    </w:p>
    <w:p w14:paraId="54F1C458" w14:textId="26B2FE80" w:rsidR="009C063C" w:rsidRDefault="009C063C" w:rsidP="009C063C">
      <w:pPr>
        <w:pStyle w:val="ListParagraph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9C063C">
        <w:rPr>
          <w:rFonts w:ascii="Calibri" w:eastAsia="Times New Roman" w:hAnsi="Calibri" w:cs="Calibri"/>
          <w:sz w:val="24"/>
          <w:szCs w:val="24"/>
          <w:lang w:val="en-GB" w:eastAsia="zh-CN"/>
        </w:rPr>
        <w:t>Prospective Safety and Efficacy Evaluation of Hairstetics™ Anchoring System for Hair Extensions in Female Pattern Hair Loss</w:t>
      </w:r>
      <w:r w:rsidR="007C3E2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(Phase 2 device- HET 11)</w:t>
      </w:r>
    </w:p>
    <w:p w14:paraId="5CD77BF4" w14:textId="27BD5587" w:rsidR="009C063C" w:rsidRDefault="00057D4F" w:rsidP="00057D4F">
      <w:pPr>
        <w:pStyle w:val="ListParagraph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057D4F">
        <w:rPr>
          <w:rFonts w:ascii="Calibri" w:eastAsia="Times New Roman" w:hAnsi="Calibri" w:cs="Calibri"/>
          <w:sz w:val="24"/>
          <w:szCs w:val="24"/>
          <w:lang w:val="en-GB" w:eastAsia="zh-CN"/>
        </w:rPr>
        <w:t>ARISE: A multi-centre prospective non-interventional study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</w:t>
      </w:r>
      <w:r w:rsidRPr="00057D4F">
        <w:rPr>
          <w:rFonts w:ascii="Calibri" w:eastAsia="Times New Roman" w:hAnsi="Calibri" w:cs="Calibri"/>
          <w:sz w:val="24"/>
          <w:szCs w:val="24"/>
          <w:lang w:val="en-GB" w:eastAsia="zh-CN"/>
        </w:rPr>
        <w:t>investigating the clinical effectiveness of Ryzodeg® (Insulin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</w:t>
      </w:r>
      <w:proofErr w:type="spellStart"/>
      <w:r w:rsidRPr="00057D4F">
        <w:rPr>
          <w:rFonts w:ascii="Calibri" w:eastAsia="Times New Roman" w:hAnsi="Calibri" w:cs="Calibri"/>
          <w:sz w:val="24"/>
          <w:szCs w:val="24"/>
          <w:lang w:val="en-GB" w:eastAsia="zh-CN"/>
        </w:rPr>
        <w:t>Degludec</w:t>
      </w:r>
      <w:proofErr w:type="spellEnd"/>
      <w:r w:rsidRPr="00057D4F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/Insulin </w:t>
      </w:r>
      <w:proofErr w:type="spellStart"/>
      <w:r w:rsidRPr="00057D4F">
        <w:rPr>
          <w:rFonts w:ascii="Calibri" w:eastAsia="Times New Roman" w:hAnsi="Calibri" w:cs="Calibri"/>
          <w:sz w:val="24"/>
          <w:szCs w:val="24"/>
          <w:lang w:val="en-GB" w:eastAsia="zh-CN"/>
        </w:rPr>
        <w:t>Aspart</w:t>
      </w:r>
      <w:proofErr w:type="spellEnd"/>
      <w:r w:rsidRPr="00057D4F">
        <w:rPr>
          <w:rFonts w:ascii="Calibri" w:eastAsia="Times New Roman" w:hAnsi="Calibri" w:cs="Calibri"/>
          <w:sz w:val="24"/>
          <w:szCs w:val="24"/>
          <w:lang w:val="en-GB" w:eastAsia="zh-CN"/>
        </w:rPr>
        <w:t>) in patients with type 2 diabetes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</w:t>
      </w:r>
      <w:r w:rsidRPr="00057D4F">
        <w:rPr>
          <w:rFonts w:ascii="Calibri" w:eastAsia="Times New Roman" w:hAnsi="Calibri" w:cs="Calibri"/>
          <w:sz w:val="24"/>
          <w:szCs w:val="24"/>
          <w:lang w:val="en-GB" w:eastAsia="zh-CN"/>
        </w:rPr>
        <w:t>mellitus in a real-world setting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(</w:t>
      </w:r>
      <w:r w:rsidRPr="00057D4F">
        <w:rPr>
          <w:rFonts w:ascii="Calibri" w:eastAsia="Times New Roman" w:hAnsi="Calibri" w:cs="Calibri"/>
          <w:sz w:val="24"/>
          <w:szCs w:val="24"/>
          <w:lang w:val="en-GB" w:eastAsia="zh-CN"/>
        </w:rPr>
        <w:t>Non-interventional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>)</w:t>
      </w:r>
    </w:p>
    <w:p w14:paraId="2586ED1E" w14:textId="13297001" w:rsidR="00057D4F" w:rsidRDefault="00057D4F" w:rsidP="00057D4F">
      <w:pPr>
        <w:pStyle w:val="ListParagraph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057D4F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A 26-week, Randomized, Open-label, and Parallel-group Comparison of SAR341402 Mix 70/30 to Novo Mix® 30 in Adult Patients with Diabetes Mellitus using Pre-mix Insulin </w:t>
      </w:r>
      <w:r w:rsidR="004E1487" w:rsidRPr="00057D4F">
        <w:rPr>
          <w:rFonts w:ascii="Calibri" w:eastAsia="Times New Roman" w:hAnsi="Calibri" w:cs="Calibri"/>
          <w:sz w:val="24"/>
          <w:szCs w:val="24"/>
          <w:lang w:val="en-GB" w:eastAsia="zh-CN"/>
        </w:rPr>
        <w:t>Analogues</w:t>
      </w:r>
      <w:r w:rsidR="007C3E2D" w:rsidRPr="00057D4F">
        <w:rPr>
          <w:rFonts w:ascii="Calibri" w:eastAsia="Times New Roman" w:hAnsi="Calibri" w:cs="Calibri"/>
          <w:sz w:val="24"/>
          <w:szCs w:val="24"/>
          <w:lang w:val="en-GB" w:eastAsia="zh-CN"/>
        </w:rPr>
        <w:t>.”</w:t>
      </w:r>
      <w:r w:rsidR="007C3E2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(Phase </w:t>
      </w:r>
      <w:r w:rsidR="00C92AA5">
        <w:rPr>
          <w:rFonts w:ascii="Calibri" w:eastAsia="Times New Roman" w:hAnsi="Calibri" w:cs="Calibri"/>
          <w:sz w:val="24"/>
          <w:szCs w:val="24"/>
          <w:lang w:val="en-GB" w:eastAsia="zh-CN"/>
        </w:rPr>
        <w:t>3)</w:t>
      </w:r>
    </w:p>
    <w:p w14:paraId="6622B18C" w14:textId="218D4E07" w:rsidR="00057D4F" w:rsidRDefault="007C3E2D" w:rsidP="00057D4F">
      <w:pPr>
        <w:pStyle w:val="ListParagraph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7C3E2D">
        <w:rPr>
          <w:rFonts w:ascii="Calibri" w:eastAsia="Times New Roman" w:hAnsi="Calibri" w:cs="Calibri"/>
          <w:sz w:val="24"/>
          <w:szCs w:val="24"/>
          <w:lang w:val="en-GB" w:eastAsia="zh-CN"/>
        </w:rPr>
        <w:t>A Prospective Double-Blind, Randomized Pivotal Study of Two Doses of PXL01, Diluent (Sodium Hyaluronate) and Placebo in Flexor Tendon Surgery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(Phase 3)</w:t>
      </w:r>
    </w:p>
    <w:p w14:paraId="525E240C" w14:textId="4579B030" w:rsidR="007C3E2D" w:rsidRDefault="007C3E2D" w:rsidP="00057D4F">
      <w:pPr>
        <w:pStyle w:val="ListParagraph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7C3E2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“A Randomized, Phase 3, Open-label Trial Comparing the Effect of Tirzepatide Once Weekly Versus Titrated Insulin Glargine on </w:t>
      </w:r>
      <w:r w:rsidR="004E1487" w:rsidRPr="007C3E2D">
        <w:rPr>
          <w:rFonts w:ascii="Calibri" w:eastAsia="Times New Roman" w:hAnsi="Calibri" w:cs="Calibri"/>
          <w:sz w:val="24"/>
          <w:szCs w:val="24"/>
          <w:lang w:val="en-GB" w:eastAsia="zh-CN"/>
        </w:rPr>
        <w:t>Glycaemic</w:t>
      </w:r>
      <w:r w:rsidRPr="007C3E2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Control in Patients with Type 2 Diabetes on Metformin with or without a Sulfonylurea (SURPASS-AP-Combo)”</w:t>
      </w:r>
    </w:p>
    <w:p w14:paraId="7EF689EA" w14:textId="5315BF5B" w:rsidR="0089308C" w:rsidRPr="00C92AA5" w:rsidRDefault="0089308C" w:rsidP="0089308C">
      <w:pPr>
        <w:pStyle w:val="ListParagraph"/>
        <w:suppressAutoHyphens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u w:val="single"/>
          <w:lang w:val="en-GB" w:eastAsia="zh-CN"/>
        </w:rPr>
      </w:pPr>
    </w:p>
    <w:p w14:paraId="045AEEE3" w14:textId="3A7E3689" w:rsidR="0089308C" w:rsidRDefault="0089308C" w:rsidP="0089308C">
      <w:pPr>
        <w:pStyle w:val="ListParagraph"/>
        <w:suppressAutoHyphens/>
        <w:spacing w:after="0" w:line="240" w:lineRule="auto"/>
        <w:ind w:left="1080"/>
        <w:jc w:val="both"/>
        <w:rPr>
          <w:rFonts w:ascii="Calibri" w:eastAsia="Times New Roman" w:hAnsi="Calibri" w:cs="Calibri"/>
          <w:b/>
          <w:bCs/>
          <w:sz w:val="24"/>
          <w:szCs w:val="24"/>
          <w:lang w:val="en-GB" w:eastAsia="zh-CN"/>
        </w:rPr>
      </w:pPr>
      <w:r w:rsidRPr="00C92AA5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  <w:t>My Roles and Responsibilities</w:t>
      </w:r>
    </w:p>
    <w:p w14:paraId="0AF46155" w14:textId="675DDF21" w:rsidR="0089308C" w:rsidRPr="00A8492C" w:rsidRDefault="0089308C" w:rsidP="0089308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GB" w:eastAsia="zh-CN"/>
        </w:rPr>
        <w:t xml:space="preserve"> </w:t>
      </w:r>
      <w:r w:rsidRPr="00A8492C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To assist with variety of research projects </w:t>
      </w:r>
      <w:r w:rsidR="00A8492C" w:rsidRPr="00A8492C">
        <w:rPr>
          <w:rFonts w:ascii="Calibri" w:eastAsia="Times New Roman" w:hAnsi="Calibri" w:cs="Calibri"/>
          <w:sz w:val="24"/>
          <w:szCs w:val="24"/>
          <w:lang w:val="en-GB" w:eastAsia="zh-CN"/>
        </w:rPr>
        <w:t>(Clinical Trials,</w:t>
      </w:r>
      <w:r w:rsidR="00A8492C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</w:t>
      </w:r>
      <w:r w:rsidR="00A8492C" w:rsidRPr="00A8492C">
        <w:rPr>
          <w:rFonts w:ascii="Calibri" w:eastAsia="Times New Roman" w:hAnsi="Calibri" w:cs="Calibri"/>
          <w:sz w:val="24"/>
          <w:szCs w:val="24"/>
          <w:lang w:val="en-GB" w:eastAsia="zh-CN"/>
        </w:rPr>
        <w:t>DNB research and any other study or observational research going in hospital)</w:t>
      </w:r>
    </w:p>
    <w:p w14:paraId="55592F8D" w14:textId="30ABA99A" w:rsidR="00A8492C" w:rsidRPr="00A8492C" w:rsidRDefault="00A8492C" w:rsidP="0089308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A8492C">
        <w:rPr>
          <w:rFonts w:ascii="Calibri" w:eastAsia="Times New Roman" w:hAnsi="Calibri" w:cs="Calibri"/>
          <w:sz w:val="24"/>
          <w:szCs w:val="24"/>
          <w:lang w:val="en-GB" w:eastAsia="zh-CN"/>
        </w:rPr>
        <w:t>Implement protocol guided care in research setting like observe patient conditions, record clinical observations, adverse events and reports to PI)</w:t>
      </w:r>
    </w:p>
    <w:p w14:paraId="449650E9" w14:textId="6DE44143" w:rsidR="00A8492C" w:rsidRPr="00A8492C" w:rsidRDefault="00A8492C" w:rsidP="0089308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A8492C">
        <w:rPr>
          <w:rFonts w:ascii="Calibri" w:eastAsia="Times New Roman" w:hAnsi="Calibri" w:cs="Calibri"/>
          <w:sz w:val="24"/>
          <w:szCs w:val="24"/>
          <w:lang w:val="en-GB" w:eastAsia="zh-CN"/>
        </w:rPr>
        <w:t>To work with clinical trial protocols and to ICH/GCP standards</w:t>
      </w:r>
    </w:p>
    <w:p w14:paraId="68A8A511" w14:textId="686DBCB4" w:rsidR="00A8492C" w:rsidRPr="00A8492C" w:rsidRDefault="00A8492C" w:rsidP="0089308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A8492C">
        <w:rPr>
          <w:rFonts w:ascii="Calibri" w:eastAsia="Times New Roman" w:hAnsi="Calibri" w:cs="Calibri"/>
          <w:sz w:val="24"/>
          <w:szCs w:val="24"/>
          <w:lang w:val="en-GB" w:eastAsia="zh-CN"/>
        </w:rPr>
        <w:t>Sometimes working without supervision in some areas, example: dealing with telephone and personal enquires from staff, patients and their guardians, answering queries where possible and ensuring appropriate personnel informed for further action to be taken.</w:t>
      </w:r>
    </w:p>
    <w:p w14:paraId="5F494BE5" w14:textId="2DFF270F" w:rsidR="00A8492C" w:rsidRPr="00A8492C" w:rsidRDefault="00A8492C" w:rsidP="0089308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A8492C">
        <w:rPr>
          <w:rFonts w:ascii="Calibri" w:eastAsia="Times New Roman" w:hAnsi="Calibri" w:cs="Calibri"/>
          <w:sz w:val="24"/>
          <w:szCs w:val="24"/>
          <w:lang w:val="en-GB" w:eastAsia="zh-CN"/>
        </w:rPr>
        <w:t>Completion of all documents like source notes, EDC, paper CRFs</w:t>
      </w:r>
    </w:p>
    <w:p w14:paraId="3E18ED67" w14:textId="4C65D9C2" w:rsidR="00E474A5" w:rsidRPr="00E474A5" w:rsidRDefault="00A8492C" w:rsidP="0089308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GB" w:eastAsia="zh-CN"/>
        </w:rPr>
      </w:pPr>
      <w:r w:rsidRPr="00A8492C">
        <w:rPr>
          <w:rFonts w:ascii="Calibri" w:eastAsia="Times New Roman" w:hAnsi="Calibri" w:cs="Calibri"/>
          <w:sz w:val="24"/>
          <w:szCs w:val="24"/>
          <w:lang w:val="en-GB" w:eastAsia="zh-CN"/>
        </w:rPr>
        <w:t>Work closely with clinical investigators and other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members of research </w:t>
      </w:r>
      <w:r w:rsidR="00E474A5">
        <w:rPr>
          <w:rFonts w:ascii="Calibri" w:eastAsia="Times New Roman" w:hAnsi="Calibri" w:cs="Calibri"/>
          <w:sz w:val="24"/>
          <w:szCs w:val="24"/>
          <w:lang w:val="en-GB" w:eastAsia="zh-CN"/>
        </w:rPr>
        <w:t>teams to maintain holistic support for all clinical trial participants, thus facilitating a high-quality research service.</w:t>
      </w:r>
    </w:p>
    <w:p w14:paraId="7E908DB3" w14:textId="337B0F17" w:rsidR="00E474A5" w:rsidRPr="00E474A5" w:rsidRDefault="00E474A5" w:rsidP="0089308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Identify eligible patients for recruitment to research from hospital notes and outpatient clinics etc</w:t>
      </w:r>
    </w:p>
    <w:p w14:paraId="36C54039" w14:textId="69E92FFB" w:rsidR="00E474A5" w:rsidRPr="00E474A5" w:rsidRDefault="00E474A5" w:rsidP="0089308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Responsible for the preparation and forwarding of correctly and appropriately labelled samples to central laboratories following mandatory packaging safety requirements</w:t>
      </w:r>
    </w:p>
    <w:p w14:paraId="552254D9" w14:textId="68351446" w:rsidR="00E474A5" w:rsidRPr="00E474A5" w:rsidRDefault="00E474A5" w:rsidP="0089308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Responsible for tracking of laboratory results and their documentation in source notes</w:t>
      </w:r>
    </w:p>
    <w:p w14:paraId="308A2D96" w14:textId="512D9641" w:rsidR="00A8492C" w:rsidRDefault="00A8492C" w:rsidP="0089308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E474A5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</w:t>
      </w:r>
      <w:r w:rsidR="00E474A5" w:rsidRPr="00E474A5">
        <w:rPr>
          <w:rFonts w:ascii="Calibri" w:eastAsia="Times New Roman" w:hAnsi="Calibri" w:cs="Calibri"/>
          <w:sz w:val="24"/>
          <w:szCs w:val="24"/>
          <w:lang w:val="en-GB" w:eastAsia="zh-CN"/>
        </w:rPr>
        <w:t>R</w:t>
      </w:r>
      <w:r w:rsidR="00E474A5">
        <w:rPr>
          <w:rFonts w:ascii="Calibri" w:eastAsia="Times New Roman" w:hAnsi="Calibri" w:cs="Calibri"/>
          <w:sz w:val="24"/>
          <w:szCs w:val="24"/>
          <w:lang w:val="en-GB" w:eastAsia="zh-CN"/>
        </w:rPr>
        <w:t>esponsible for facilitating of pharmaceutical company monitoring of the clinical trials being undertaken.</w:t>
      </w:r>
      <w:r w:rsidR="002C420A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</w:t>
      </w:r>
      <w:r w:rsidR="00E474A5">
        <w:rPr>
          <w:rFonts w:ascii="Calibri" w:eastAsia="Times New Roman" w:hAnsi="Calibri" w:cs="Calibri"/>
          <w:sz w:val="24"/>
          <w:szCs w:val="24"/>
          <w:lang w:val="en-GB" w:eastAsia="zh-CN"/>
        </w:rPr>
        <w:t>E</w:t>
      </w:r>
      <w:r w:rsidR="002C420A">
        <w:rPr>
          <w:rFonts w:ascii="Calibri" w:eastAsia="Times New Roman" w:hAnsi="Calibri" w:cs="Calibri"/>
          <w:sz w:val="24"/>
          <w:szCs w:val="24"/>
          <w:lang w:val="en-GB" w:eastAsia="zh-CN"/>
        </w:rPr>
        <w:t>nsuring that visits are coordinated with other clinical research staff</w:t>
      </w:r>
    </w:p>
    <w:p w14:paraId="58E24F4E" w14:textId="7E33F48C" w:rsidR="002C420A" w:rsidRDefault="002C420A" w:rsidP="0089308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Responsibility for the maintaining and the maintenance of clinical stock levels and ensuring effective and economic use of resources</w:t>
      </w:r>
    </w:p>
    <w:p w14:paraId="413AB18C" w14:textId="2A39A701" w:rsidR="002C420A" w:rsidRDefault="002C420A" w:rsidP="0089308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Prepare and maintain research and department equipment directed</w:t>
      </w:r>
    </w:p>
    <w:p w14:paraId="00C8ACDB" w14:textId="787E7392" w:rsidR="002C420A" w:rsidRDefault="002C420A" w:rsidP="0089308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Also doing feasibility</w:t>
      </w:r>
      <w:r w:rsidR="00C92AA5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studies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of various protocols </w:t>
      </w:r>
    </w:p>
    <w:p w14:paraId="26249B81" w14:textId="3B6F6C4F" w:rsidR="00C92AA5" w:rsidRPr="00E474A5" w:rsidRDefault="00C92AA5" w:rsidP="0089308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Raising Invoices of above-mentioned studies</w:t>
      </w:r>
      <w:r w:rsidR="004E1487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and reporting SAE to Head of Institution, Chairperson of EC, Sponsor and DCGI within timeframe</w:t>
      </w:r>
    </w:p>
    <w:p w14:paraId="69C8EBEA" w14:textId="2C20F430" w:rsidR="007C3E2D" w:rsidRDefault="007C3E2D" w:rsidP="007C3E2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</w:p>
    <w:p w14:paraId="0744AD55" w14:textId="6CD9CEBF" w:rsidR="007C3E2D" w:rsidRDefault="007C3E2D" w:rsidP="007C3E2D">
      <w:pPr>
        <w:pStyle w:val="ListParagraph"/>
        <w:numPr>
          <w:ilvl w:val="0"/>
          <w:numId w:val="29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</w:pPr>
      <w:r w:rsidRPr="007C3E2D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  <w:t xml:space="preserve">As Ethics Committee </w:t>
      </w:r>
      <w:r w:rsidR="0089308C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  <w:t>Secretariat (My Roles and Responsibilities)</w:t>
      </w:r>
      <w:r w:rsidR="00C92AA5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  <w:t xml:space="preserve"> </w:t>
      </w:r>
      <w:r w:rsidR="00C92AA5" w:rsidRPr="00C92AA5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 w:eastAsia="zh-CN"/>
        </w:rPr>
        <w:t>(Feb 2019- Present)</w:t>
      </w:r>
    </w:p>
    <w:p w14:paraId="16512C3E" w14:textId="176FB6C4" w:rsidR="007C3E2D" w:rsidRDefault="004F22EB" w:rsidP="004F22E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Organization of an effective and efficient tracking procedure for each proposal received</w:t>
      </w:r>
    </w:p>
    <w:p w14:paraId="43AC7B17" w14:textId="6225417E" w:rsidR="004F22EB" w:rsidRDefault="0089308C" w:rsidP="004F22E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Preparation</w:t>
      </w:r>
      <w:r w:rsidR="004F22EB">
        <w:rPr>
          <w:rFonts w:ascii="Calibri" w:eastAsia="Times New Roman" w:hAnsi="Calibri" w:cs="Calibri"/>
          <w:sz w:val="24"/>
          <w:szCs w:val="24"/>
          <w:lang w:val="en-GB" w:eastAsia="zh-CN"/>
        </w:rPr>
        <w:t>,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maintenance</w:t>
      </w:r>
      <w:r w:rsidR="004F22EB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and distribution of study files</w:t>
      </w:r>
    </w:p>
    <w:p w14:paraId="5515D688" w14:textId="3FBAB662" w:rsidR="004F22EB" w:rsidRDefault="0089308C" w:rsidP="004F22E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Preparation</w:t>
      </w:r>
      <w:r w:rsidR="004F22EB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of the agenda 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>and</w:t>
      </w:r>
      <w:r w:rsidR="004F22EB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the minutes of meeting</w:t>
      </w:r>
    </w:p>
    <w:p w14:paraId="58DFBB8F" w14:textId="3F0934FA" w:rsidR="004F22EB" w:rsidRDefault="004F22EB" w:rsidP="004F22E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Communication with EC members and Investigators/Applicants</w:t>
      </w:r>
    </w:p>
    <w:p w14:paraId="5F4222E6" w14:textId="232FF429" w:rsidR="004F22EB" w:rsidRDefault="004F22EB" w:rsidP="004F22E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Arrangement of trainings/workshops for personnel and IEC members</w:t>
      </w:r>
    </w:p>
    <w:p w14:paraId="01B69733" w14:textId="341628F6" w:rsidR="004F22EB" w:rsidRDefault="004F22EB" w:rsidP="004F22E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lastRenderedPageBreak/>
        <w:t>Receipt of EC processing fees</w:t>
      </w:r>
    </w:p>
    <w:p w14:paraId="512E2A00" w14:textId="7C1D7BBB" w:rsidR="004F22EB" w:rsidRDefault="004F22EB" w:rsidP="004F22E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Organizing the </w:t>
      </w:r>
      <w:r w:rsidR="0089308C">
        <w:rPr>
          <w:rFonts w:ascii="Calibri" w:eastAsia="Times New Roman" w:hAnsi="Calibri" w:cs="Calibri"/>
          <w:sz w:val="24"/>
          <w:szCs w:val="24"/>
          <w:lang w:val="en-GB" w:eastAsia="zh-CN"/>
        </w:rPr>
        <w:t>preparation, review, revision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and distribution of SOPs</w:t>
      </w:r>
    </w:p>
    <w:p w14:paraId="614193F4" w14:textId="61C4B755" w:rsidR="004F22EB" w:rsidRDefault="004F22EB" w:rsidP="004F22E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Providing the necessary administrative support for EC related activities to the Committee</w:t>
      </w:r>
    </w:p>
    <w:p w14:paraId="52BA201A" w14:textId="0BBDB24C" w:rsidR="004F22EB" w:rsidRDefault="004F22EB" w:rsidP="004F22E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Providing updates on the relevant and contemporary issues related to ethics in health </w:t>
      </w:r>
      <w:r w:rsidR="0089308C">
        <w:rPr>
          <w:rFonts w:ascii="Calibri" w:eastAsia="Times New Roman" w:hAnsi="Calibri" w:cs="Calibri"/>
          <w:sz w:val="24"/>
          <w:szCs w:val="24"/>
          <w:lang w:val="en-GB" w:eastAsia="zh-CN"/>
        </w:rPr>
        <w:t>research, as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well as relevant contemporary literature to the committee members</w:t>
      </w:r>
    </w:p>
    <w:p w14:paraId="7258F212" w14:textId="55C8BEF3" w:rsidR="004F22EB" w:rsidRDefault="004F22EB" w:rsidP="004F22E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Assisting Member Secretary in performing her duties</w:t>
      </w:r>
    </w:p>
    <w:p w14:paraId="11524BC5" w14:textId="0F2848AD" w:rsidR="004F22EB" w:rsidRDefault="004F22EB" w:rsidP="004F22E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Making pre-arrangements of EC meetings</w:t>
      </w:r>
    </w:p>
    <w:p w14:paraId="1778BD3D" w14:textId="77503DD6" w:rsidR="004F22EB" w:rsidRDefault="004F22EB" w:rsidP="004F22E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Preparing accreditations audits and maintain reports</w:t>
      </w:r>
    </w:p>
    <w:p w14:paraId="5C6124B0" w14:textId="33D923D4" w:rsidR="004F22EB" w:rsidRDefault="004F22EB" w:rsidP="004F22E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Participation in the development and maintain the financial audit reports</w:t>
      </w:r>
    </w:p>
    <w:p w14:paraId="2C404E37" w14:textId="332F54F0" w:rsidR="004F22EB" w:rsidRPr="004F22EB" w:rsidRDefault="004F22EB" w:rsidP="004F22EB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Applied for EC NABH Accreditation and helped in revising and </w:t>
      </w:r>
      <w:r w:rsidR="0089308C">
        <w:rPr>
          <w:rFonts w:ascii="Calibri" w:eastAsia="Times New Roman" w:hAnsi="Calibri" w:cs="Calibri"/>
          <w:sz w:val="24"/>
          <w:szCs w:val="24"/>
          <w:lang w:val="en-GB" w:eastAsia="zh-CN"/>
        </w:rPr>
        <w:t>addition of new SOPs</w:t>
      </w:r>
    </w:p>
    <w:p w14:paraId="35FBD577" w14:textId="77777777" w:rsidR="007C3E2D" w:rsidRPr="007C3E2D" w:rsidRDefault="007C3E2D" w:rsidP="007C3E2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</w:p>
    <w:p w14:paraId="3F9944A1" w14:textId="75EA9D8A" w:rsidR="00BA1B82" w:rsidRDefault="00BA1B82" w:rsidP="00BA1B8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Performed dental skills, worked with three different dentists and managed patients for a total duration of       </w:t>
      </w:r>
      <w:r w:rsidRPr="007F1C90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1 year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in fragments of time. </w:t>
      </w:r>
      <w:r w:rsidRPr="007F1C90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(Between Apr 2014 – Mar 2016)</w:t>
      </w:r>
    </w:p>
    <w:p w14:paraId="569743FD" w14:textId="5BBD1B51" w:rsidR="00921B29" w:rsidRPr="005B1FD6" w:rsidRDefault="00921B29" w:rsidP="00C92AA5">
      <w:pPr>
        <w:suppressAutoHyphens/>
        <w:spacing w:after="0" w:line="240" w:lineRule="auto"/>
        <w:jc w:val="both"/>
        <w:rPr>
          <w:rFonts w:asciiTheme="majorHAnsi" w:hAnsiTheme="majorHAnsi" w:cs="Arial"/>
        </w:rPr>
      </w:pPr>
    </w:p>
    <w:p w14:paraId="04182282" w14:textId="77777777" w:rsidR="00921B29" w:rsidRPr="004B5788" w:rsidRDefault="00921B29" w:rsidP="002B4408">
      <w:pPr>
        <w:suppressAutoHyphens/>
        <w:spacing w:after="0" w:line="240" w:lineRule="auto"/>
        <w:jc w:val="both"/>
        <w:rPr>
          <w:rFonts w:cstheme="minorHAnsi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CB737E" w:rsidRPr="00CB737E" w14:paraId="233A8D3F" w14:textId="77777777" w:rsidTr="008F754D">
        <w:trPr>
          <w:trHeight w:val="71"/>
        </w:trPr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2CF08C13" w14:textId="77777777" w:rsidR="00CB737E" w:rsidRPr="00CB737E" w:rsidRDefault="00CB737E" w:rsidP="00CB737E">
            <w:pPr>
              <w:suppressAutoHyphens/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</w:pPr>
            <w:r w:rsidRPr="00CB737E"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  <w:t>INTERNSHIP &amp; TRAINING</w:t>
            </w:r>
          </w:p>
        </w:tc>
      </w:tr>
    </w:tbl>
    <w:p w14:paraId="18496349" w14:textId="77777777" w:rsidR="00921B29" w:rsidRDefault="00921B29" w:rsidP="00921B29">
      <w:pPr>
        <w:suppressAutoHyphens/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</w:p>
    <w:p w14:paraId="5272A03D" w14:textId="1B943CC9" w:rsidR="005B1FD6" w:rsidRPr="005B1FD6" w:rsidRDefault="00490FC9" w:rsidP="005B1FD6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Did </w:t>
      </w:r>
      <w:r w:rsidRPr="005B1FD6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2 months</w:t>
      </w:r>
      <w:r w:rsidR="00971D69" w:rsidRPr="005B1FD6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 </w:t>
      </w:r>
      <w:r w:rsidR="0090451E"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>summer</w:t>
      </w:r>
      <w:r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internship at</w:t>
      </w:r>
      <w:r w:rsidRPr="005B1FD6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 </w:t>
      </w:r>
      <w:proofErr w:type="spellStart"/>
      <w:r w:rsidR="009C0F93" w:rsidRPr="005B1FD6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Medanta</w:t>
      </w:r>
      <w:proofErr w:type="spellEnd"/>
      <w:r w:rsidRPr="005B1FD6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 Institute of Education and Research – </w:t>
      </w:r>
      <w:proofErr w:type="spellStart"/>
      <w:r w:rsidRPr="005B1FD6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Medicity</w:t>
      </w:r>
      <w:proofErr w:type="spellEnd"/>
      <w:r w:rsidRPr="005B1FD6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, Gurugram) </w:t>
      </w:r>
      <w:r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>as a</w:t>
      </w:r>
      <w:r w:rsidRPr="005B1FD6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 Clinical Research and Heart Transplant </w:t>
      </w:r>
      <w:r w:rsidR="00C92AA5" w:rsidRPr="005B1FD6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Coordinator. (</w:t>
      </w:r>
      <w:r w:rsidR="000C763F" w:rsidRPr="005B1FD6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28</w:t>
      </w:r>
      <w:r w:rsidR="001F3301" w:rsidRPr="005B1FD6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 May</w:t>
      </w:r>
      <w:r w:rsidR="00551FD5" w:rsidRPr="005B1FD6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 2018 - 28 July </w:t>
      </w:r>
      <w:r w:rsidR="000C763F" w:rsidRPr="005B1FD6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2018)</w:t>
      </w:r>
      <w:r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>.</w:t>
      </w:r>
      <w:r w:rsidR="005B1FD6"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Performed and assisted my mentor in all the required activities from Site feasibility, Budget making, EC submission to Enrolling patients, Informed consenting, </w:t>
      </w:r>
      <w:r w:rsidR="00C92AA5"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>screening,</w:t>
      </w:r>
      <w:r w:rsidR="005B1FD6"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Randomisation visits, SAE and SUSAR </w:t>
      </w:r>
      <w:r w:rsidR="00C92AA5"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>reporting,</w:t>
      </w:r>
      <w:r w:rsidR="00C92AA5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</w:t>
      </w:r>
      <w:r w:rsidR="005B1FD6"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Data Entry, Maintaining </w:t>
      </w:r>
      <w:r w:rsidR="004E1487"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>Logs,</w:t>
      </w:r>
      <w:r w:rsidR="005B1FD6"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Source documents and Trial Master File.  Also did IP handling, dispensing, </w:t>
      </w:r>
      <w:r w:rsidR="00BA1B82"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>accountability, reviewing</w:t>
      </w:r>
      <w:r w:rsidR="005B1FD6"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concomitant medications, doing presentations and conducting national and international meetings, Medical </w:t>
      </w:r>
      <w:r w:rsidR="00C92AA5"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>Screening,</w:t>
      </w:r>
      <w:r w:rsidR="005B1FD6"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taking Lab samples, Took part in Audit of a trial, Phase 3 multi centric randomized </w:t>
      </w:r>
      <w:r w:rsidR="00C92AA5"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>double-blind</w:t>
      </w:r>
      <w:r w:rsidR="005B1FD6"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</w:t>
      </w:r>
      <w:r w:rsidR="00C92AA5"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>placebo-controlled</w:t>
      </w:r>
      <w:r w:rsidR="005B1FD6" w:rsidRPr="005B1FD6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drug study. Also was part of medical device study. </w:t>
      </w:r>
    </w:p>
    <w:p w14:paraId="127A3142" w14:textId="77777777" w:rsidR="00490FC9" w:rsidRPr="005B1FD6" w:rsidRDefault="005B1FD6" w:rsidP="005B1FD6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>
        <w:rPr>
          <w:rFonts w:ascii="Calibri" w:eastAsia="Times New Roman" w:hAnsi="Calibri" w:cs="Calibri"/>
          <w:sz w:val="24"/>
          <w:szCs w:val="24"/>
          <w:lang w:val="en-GB" w:eastAsia="zh-CN"/>
        </w:rPr>
        <w:t>Assisted my M</w:t>
      </w:r>
      <w:r w:rsidRPr="00490FC9">
        <w:rPr>
          <w:rFonts w:ascii="Calibri" w:eastAsia="Times New Roman" w:hAnsi="Calibri" w:cs="Calibri"/>
          <w:sz w:val="24"/>
          <w:szCs w:val="24"/>
          <w:lang w:val="en-GB" w:eastAsia="zh-CN"/>
        </w:rPr>
        <w:t>entor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and worked in a team with senior doctors</w:t>
      </w:r>
      <w:r w:rsidRPr="00490FC9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in all the procedures before harvesting the heart as in Heart transplantation</w:t>
      </w:r>
      <w:r>
        <w:rPr>
          <w:rFonts w:ascii="Calibri" w:eastAsia="Times New Roman" w:hAnsi="Calibri" w:cs="Calibri"/>
          <w:sz w:val="24"/>
          <w:szCs w:val="24"/>
          <w:lang w:val="en-GB" w:eastAsia="zh-CN"/>
        </w:rPr>
        <w:t>.</w:t>
      </w:r>
    </w:p>
    <w:p w14:paraId="74C0766F" w14:textId="77777777" w:rsidR="00490FC9" w:rsidRDefault="00490FC9" w:rsidP="00490FC9">
      <w:pPr>
        <w:pStyle w:val="ListParagraph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</w:p>
    <w:p w14:paraId="168C68C7" w14:textId="08C8335F" w:rsidR="000C763F" w:rsidRPr="005B1FD6" w:rsidRDefault="009C0F93" w:rsidP="005B1FD6">
      <w:pPr>
        <w:pStyle w:val="ListParagraph"/>
        <w:numPr>
          <w:ilvl w:val="0"/>
          <w:numId w:val="28"/>
        </w:num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B1FD6">
        <w:rPr>
          <w:rFonts w:cstheme="minorHAnsi"/>
          <w:b/>
          <w:sz w:val="24"/>
          <w:szCs w:val="24"/>
        </w:rPr>
        <w:t>Did Paid</w:t>
      </w:r>
      <w:r w:rsidR="000C763F" w:rsidRPr="005B1FD6">
        <w:rPr>
          <w:rFonts w:cstheme="minorHAnsi"/>
          <w:b/>
          <w:sz w:val="24"/>
          <w:szCs w:val="24"/>
        </w:rPr>
        <w:t xml:space="preserve"> 1 Year Compulsory Internship in all Den</w:t>
      </w:r>
      <w:r w:rsidR="00B16C41" w:rsidRPr="005B1FD6">
        <w:rPr>
          <w:rFonts w:cstheme="minorHAnsi"/>
          <w:b/>
          <w:sz w:val="24"/>
          <w:szCs w:val="24"/>
        </w:rPr>
        <w:t xml:space="preserve">tal Departments at Punjab Gov. </w:t>
      </w:r>
      <w:r w:rsidR="000C763F" w:rsidRPr="005B1FD6">
        <w:rPr>
          <w:rFonts w:cstheme="minorHAnsi"/>
          <w:b/>
          <w:sz w:val="24"/>
          <w:szCs w:val="24"/>
        </w:rPr>
        <w:t xml:space="preserve">Dental College and </w:t>
      </w:r>
      <w:r w:rsidR="00C92AA5" w:rsidRPr="005B1FD6">
        <w:rPr>
          <w:rFonts w:cstheme="minorHAnsi"/>
          <w:b/>
          <w:sz w:val="24"/>
          <w:szCs w:val="24"/>
        </w:rPr>
        <w:t>Hospital (</w:t>
      </w:r>
      <w:r w:rsidR="00551FD5" w:rsidRPr="005B1FD6">
        <w:rPr>
          <w:rFonts w:cstheme="minorHAnsi"/>
          <w:b/>
          <w:sz w:val="24"/>
          <w:szCs w:val="24"/>
        </w:rPr>
        <w:t xml:space="preserve">Jan 2013 - Jan </w:t>
      </w:r>
      <w:r w:rsidR="000C763F" w:rsidRPr="005B1FD6">
        <w:rPr>
          <w:rFonts w:cstheme="minorHAnsi"/>
          <w:b/>
          <w:sz w:val="24"/>
          <w:szCs w:val="24"/>
        </w:rPr>
        <w:t>2014)</w:t>
      </w:r>
    </w:p>
    <w:p w14:paraId="0A36DA48" w14:textId="77777777" w:rsidR="002B4408" w:rsidRPr="007F1C90" w:rsidRDefault="002B4408" w:rsidP="007F1C90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B4408" w:rsidRPr="00A40BB3" w14:paraId="1BE50D01" w14:textId="77777777" w:rsidTr="00B70888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7560C150" w14:textId="77777777" w:rsidR="002B4408" w:rsidRPr="00A40BB3" w:rsidRDefault="002B4408" w:rsidP="00B70888">
            <w:pPr>
              <w:suppressAutoHyphens/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</w:pPr>
            <w:r w:rsidRPr="00A40BB3"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  <w:t>PRESENTATIONS ( PAPERS&amp; POSTERS )</w:t>
            </w:r>
          </w:p>
        </w:tc>
      </w:tr>
    </w:tbl>
    <w:p w14:paraId="3D30AB6A" w14:textId="77777777" w:rsidR="00921B29" w:rsidRDefault="00921B29" w:rsidP="00921B29">
      <w:pPr>
        <w:pStyle w:val="ListParagraph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</w:p>
    <w:p w14:paraId="0F2CE95D" w14:textId="36E9EAC1" w:rsidR="002B4408" w:rsidRPr="002B4408" w:rsidRDefault="002B4408" w:rsidP="00921B29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2B4408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Obstructive Sleep Apnoea – Prevalence &amp; Risk Factors at National Symposium on Research Methodology, </w:t>
      </w:r>
      <w:r w:rsidRPr="002B4408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Jamia Hamdard </w:t>
      </w:r>
      <w:r w:rsidR="009C0F93" w:rsidRPr="002B4408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University (</w:t>
      </w:r>
      <w:r w:rsidRPr="002B4408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7 Mar 2018)</w:t>
      </w:r>
    </w:p>
    <w:p w14:paraId="49013ED2" w14:textId="4BDFBFA0" w:rsidR="002B4408" w:rsidRPr="0079041C" w:rsidRDefault="002B4408" w:rsidP="002B440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9041C">
        <w:rPr>
          <w:rFonts w:cstheme="minorHAnsi"/>
          <w:sz w:val="24"/>
          <w:szCs w:val="24"/>
        </w:rPr>
        <w:t xml:space="preserve">A skit on </w:t>
      </w:r>
      <w:r w:rsidRPr="0079041C">
        <w:rPr>
          <w:rFonts w:cstheme="minorHAnsi"/>
          <w:b/>
          <w:sz w:val="24"/>
          <w:szCs w:val="24"/>
        </w:rPr>
        <w:t xml:space="preserve">Informed Consent </w:t>
      </w:r>
      <w:r w:rsidRPr="0079041C">
        <w:rPr>
          <w:rFonts w:cstheme="minorHAnsi"/>
          <w:sz w:val="24"/>
          <w:szCs w:val="24"/>
        </w:rPr>
        <w:t>and Presentation</w:t>
      </w:r>
      <w:r>
        <w:rPr>
          <w:rFonts w:cstheme="minorHAnsi"/>
          <w:sz w:val="24"/>
          <w:szCs w:val="24"/>
        </w:rPr>
        <w:t xml:space="preserve"> </w:t>
      </w:r>
      <w:r w:rsidRPr="0079041C">
        <w:rPr>
          <w:rFonts w:cstheme="minorHAnsi"/>
          <w:sz w:val="24"/>
          <w:szCs w:val="24"/>
        </w:rPr>
        <w:t>on</w:t>
      </w:r>
      <w:r w:rsidRPr="0079041C">
        <w:rPr>
          <w:rFonts w:cstheme="minorHAnsi"/>
          <w:b/>
          <w:sz w:val="24"/>
          <w:szCs w:val="24"/>
        </w:rPr>
        <w:t xml:space="preserve"> SUGAM –an e portal of </w:t>
      </w:r>
      <w:r w:rsidR="00C92AA5" w:rsidRPr="0079041C">
        <w:rPr>
          <w:rFonts w:cstheme="minorHAnsi"/>
          <w:b/>
          <w:sz w:val="24"/>
          <w:szCs w:val="24"/>
        </w:rPr>
        <w:t>CDSCO (</w:t>
      </w:r>
      <w:r w:rsidR="009C0F93" w:rsidRPr="0079041C">
        <w:rPr>
          <w:rFonts w:cstheme="minorHAnsi"/>
          <w:b/>
          <w:sz w:val="24"/>
          <w:szCs w:val="24"/>
        </w:rPr>
        <w:t>16</w:t>
      </w:r>
      <w:r w:rsidRPr="0079041C">
        <w:rPr>
          <w:rFonts w:cstheme="minorHAnsi"/>
          <w:b/>
          <w:sz w:val="24"/>
          <w:szCs w:val="24"/>
        </w:rPr>
        <w:t>-17 Nov 2017)</w:t>
      </w:r>
    </w:p>
    <w:p w14:paraId="4FD3D44E" w14:textId="77777777" w:rsidR="002B4408" w:rsidRDefault="002B4408" w:rsidP="002B4408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9041C">
        <w:rPr>
          <w:rFonts w:cstheme="minorHAnsi"/>
          <w:sz w:val="24"/>
          <w:szCs w:val="24"/>
        </w:rPr>
        <w:t>Also did many Paper and Poster presentations in field</w:t>
      </w:r>
      <w:r>
        <w:rPr>
          <w:rFonts w:cstheme="minorHAnsi"/>
          <w:sz w:val="24"/>
          <w:szCs w:val="24"/>
        </w:rPr>
        <w:t xml:space="preserve"> </w:t>
      </w:r>
      <w:r w:rsidRPr="0079041C">
        <w:rPr>
          <w:rFonts w:cstheme="minorHAnsi"/>
          <w:sz w:val="24"/>
          <w:szCs w:val="24"/>
        </w:rPr>
        <w:t>of</w:t>
      </w:r>
      <w:r w:rsidRPr="0079041C">
        <w:rPr>
          <w:rFonts w:cstheme="minorHAnsi"/>
          <w:b/>
          <w:sz w:val="24"/>
          <w:szCs w:val="24"/>
        </w:rPr>
        <w:t xml:space="preserve"> Dentistry thus boosting my self-confidence and enhancing my communication skills.</w:t>
      </w:r>
    </w:p>
    <w:p w14:paraId="0C84A242" w14:textId="77777777" w:rsidR="00921B29" w:rsidRPr="0079041C" w:rsidRDefault="00921B29" w:rsidP="00921B29">
      <w:pPr>
        <w:pStyle w:val="ListParagraph"/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B4408" w:rsidRPr="00A40BB3" w14:paraId="6D2941E7" w14:textId="77777777" w:rsidTr="00B70888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5751835C" w14:textId="77777777" w:rsidR="002B4408" w:rsidRPr="00A40BB3" w:rsidRDefault="002B4408" w:rsidP="00B70888">
            <w:pPr>
              <w:suppressAutoHyphens/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</w:pPr>
            <w:r w:rsidRPr="00A40BB3"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  <w:t>PUBLICATIONS</w:t>
            </w:r>
          </w:p>
        </w:tc>
      </w:tr>
    </w:tbl>
    <w:p w14:paraId="62D220D2" w14:textId="77777777" w:rsidR="00921B29" w:rsidRDefault="00921B29" w:rsidP="002B440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GB" w:eastAsia="zh-CN"/>
        </w:rPr>
      </w:pPr>
    </w:p>
    <w:p w14:paraId="3241F354" w14:textId="00CDDB08" w:rsidR="002B4408" w:rsidRDefault="002B4408" w:rsidP="002B440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GB" w:eastAsia="zh-CN"/>
        </w:rPr>
      </w:pPr>
      <w:r w:rsidRPr="002B4408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Obstructive Sleep Apnoea – Prevalence and Diagnosis – Review Article with </w:t>
      </w:r>
      <w:proofErr w:type="spellStart"/>
      <w:r w:rsidRPr="002B4408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Dr.</w:t>
      </w:r>
      <w:proofErr w:type="spellEnd"/>
      <w:r w:rsidRPr="002B4408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 Fahad Ahmed and </w:t>
      </w:r>
      <w:proofErr w:type="spellStart"/>
      <w:r w:rsidRPr="002B4408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Dr.</w:t>
      </w:r>
      <w:proofErr w:type="spellEnd"/>
      <w:r w:rsidRPr="002B4408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 Pallavi Gupta in Journal of Dentofacial Sciences, 2015</w:t>
      </w:r>
    </w:p>
    <w:p w14:paraId="745864E5" w14:textId="77777777" w:rsidR="00C92AA5" w:rsidRPr="002B4408" w:rsidRDefault="00C92AA5" w:rsidP="002B440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GB" w:eastAsia="zh-CN"/>
        </w:rPr>
      </w:pPr>
    </w:p>
    <w:p w14:paraId="2720AB98" w14:textId="77777777" w:rsidR="002B4408" w:rsidRDefault="002B4408" w:rsidP="002B4408">
      <w:pPr>
        <w:pStyle w:val="ListParagraph"/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B4408" w:rsidRPr="004B5788" w14:paraId="2898C17E" w14:textId="77777777" w:rsidTr="00B70888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2B63A409" w14:textId="77777777" w:rsidR="002B4408" w:rsidRPr="004B5788" w:rsidRDefault="002B4408" w:rsidP="00B70888">
            <w:pPr>
              <w:suppressAutoHyphens/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</w:pPr>
            <w:r w:rsidRPr="004B5788"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  <w:t>PROJECTS &amp; ASSIGNMENTS</w:t>
            </w:r>
          </w:p>
        </w:tc>
      </w:tr>
    </w:tbl>
    <w:p w14:paraId="0743B88C" w14:textId="77777777" w:rsidR="002B4408" w:rsidRPr="004B5788" w:rsidRDefault="002B4408" w:rsidP="002B4408">
      <w:pPr>
        <w:pStyle w:val="ListParagraph"/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C0B880F" w14:textId="72E810BF" w:rsidR="002B4408" w:rsidRPr="004B5788" w:rsidRDefault="002B4408" w:rsidP="002B4408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B5788">
        <w:rPr>
          <w:rFonts w:cstheme="minorHAnsi"/>
          <w:sz w:val="24"/>
          <w:szCs w:val="24"/>
        </w:rPr>
        <w:t>Worked on the project entitled</w:t>
      </w:r>
      <w:r w:rsidRPr="004B5788">
        <w:rPr>
          <w:rFonts w:cstheme="minorHAnsi"/>
          <w:b/>
          <w:sz w:val="24"/>
          <w:szCs w:val="24"/>
        </w:rPr>
        <w:t xml:space="preserve"> </w:t>
      </w:r>
      <w:r w:rsidR="009C0F93" w:rsidRPr="004B5788">
        <w:rPr>
          <w:rFonts w:cstheme="minorHAnsi"/>
          <w:b/>
          <w:sz w:val="24"/>
          <w:szCs w:val="24"/>
        </w:rPr>
        <w:t>“Basic</w:t>
      </w:r>
      <w:r w:rsidRPr="004B5788">
        <w:rPr>
          <w:rFonts w:cstheme="minorHAnsi"/>
          <w:b/>
          <w:sz w:val="24"/>
          <w:szCs w:val="24"/>
        </w:rPr>
        <w:t xml:space="preserve"> SAS procedures and Report Generation </w:t>
      </w:r>
      <w:r w:rsidR="00C92AA5" w:rsidRPr="004B5788">
        <w:rPr>
          <w:rFonts w:cstheme="minorHAnsi"/>
          <w:b/>
          <w:sz w:val="24"/>
          <w:szCs w:val="24"/>
        </w:rPr>
        <w:t>“using</w:t>
      </w:r>
      <w:r w:rsidRPr="004B5788">
        <w:rPr>
          <w:rFonts w:cstheme="minorHAnsi"/>
          <w:b/>
          <w:sz w:val="24"/>
          <w:szCs w:val="24"/>
        </w:rPr>
        <w:t xml:space="preserve"> SAS technology </w:t>
      </w:r>
      <w:r w:rsidRPr="004B5788">
        <w:rPr>
          <w:rFonts w:cstheme="minorHAnsi"/>
          <w:sz w:val="24"/>
          <w:szCs w:val="24"/>
        </w:rPr>
        <w:t xml:space="preserve">with team under guidance of project </w:t>
      </w:r>
      <w:r w:rsidR="00C92AA5" w:rsidRPr="004B5788">
        <w:rPr>
          <w:rFonts w:cstheme="minorHAnsi"/>
          <w:sz w:val="24"/>
          <w:szCs w:val="24"/>
        </w:rPr>
        <w:t xml:space="preserve">manager </w:t>
      </w:r>
      <w:r w:rsidR="00C92AA5" w:rsidRPr="004B5788">
        <w:rPr>
          <w:rFonts w:cstheme="minorHAnsi"/>
          <w:b/>
          <w:sz w:val="24"/>
          <w:szCs w:val="24"/>
        </w:rPr>
        <w:t>Mr.</w:t>
      </w:r>
      <w:r w:rsidRPr="004B5788">
        <w:rPr>
          <w:rFonts w:cstheme="minorHAnsi"/>
          <w:b/>
          <w:sz w:val="24"/>
          <w:szCs w:val="24"/>
        </w:rPr>
        <w:t xml:space="preserve"> Rahul </w:t>
      </w:r>
      <w:r w:rsidR="00C92AA5" w:rsidRPr="004B5788">
        <w:rPr>
          <w:rFonts w:cstheme="minorHAnsi"/>
          <w:b/>
          <w:sz w:val="24"/>
          <w:szCs w:val="24"/>
        </w:rPr>
        <w:t>(15</w:t>
      </w:r>
      <w:r w:rsidRPr="004B5788">
        <w:rPr>
          <w:rFonts w:cstheme="minorHAnsi"/>
          <w:b/>
          <w:sz w:val="24"/>
          <w:szCs w:val="24"/>
          <w:vertAlign w:val="superscript"/>
        </w:rPr>
        <w:t>th</w:t>
      </w:r>
      <w:r w:rsidRPr="004B5788">
        <w:rPr>
          <w:rFonts w:cstheme="minorHAnsi"/>
          <w:b/>
          <w:sz w:val="24"/>
          <w:szCs w:val="24"/>
        </w:rPr>
        <w:t xml:space="preserve"> June 2018 </w:t>
      </w:r>
      <w:r w:rsidR="00C92AA5" w:rsidRPr="004B5788">
        <w:rPr>
          <w:rFonts w:cstheme="minorHAnsi"/>
          <w:b/>
          <w:sz w:val="24"/>
          <w:szCs w:val="24"/>
        </w:rPr>
        <w:t>to 30</w:t>
      </w:r>
      <w:r w:rsidRPr="004B5788">
        <w:rPr>
          <w:rFonts w:cstheme="minorHAnsi"/>
          <w:b/>
          <w:sz w:val="24"/>
          <w:szCs w:val="24"/>
        </w:rPr>
        <w:t xml:space="preserve"> July 2018)</w:t>
      </w:r>
    </w:p>
    <w:p w14:paraId="716F7FF0" w14:textId="77777777" w:rsidR="002B4408" w:rsidRPr="004B5788" w:rsidRDefault="002B4408" w:rsidP="002B4408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B5788">
        <w:rPr>
          <w:rFonts w:cstheme="minorHAnsi"/>
          <w:b/>
          <w:sz w:val="24"/>
          <w:szCs w:val="24"/>
        </w:rPr>
        <w:t>Completed class assignments on Clinical Research on time as allocated by teachers</w:t>
      </w:r>
    </w:p>
    <w:p w14:paraId="5D8C07E2" w14:textId="77777777" w:rsidR="002B4408" w:rsidRPr="005470E3" w:rsidRDefault="002B4408" w:rsidP="002B4408">
      <w:pPr>
        <w:pStyle w:val="ListParagraph"/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B4408" w:rsidRPr="004B5788" w14:paraId="76FCEE65" w14:textId="77777777" w:rsidTr="00B70888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60173FF1" w14:textId="77777777" w:rsidR="002B4408" w:rsidRPr="004B5788" w:rsidRDefault="002B4408" w:rsidP="00B70888">
            <w:pPr>
              <w:suppressAutoHyphens/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</w:pPr>
            <w:r w:rsidRPr="004B5788"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  <w:t>CONFERENCES &amp; CE PROGRAMS</w:t>
            </w:r>
          </w:p>
        </w:tc>
      </w:tr>
    </w:tbl>
    <w:p w14:paraId="27178853" w14:textId="77777777" w:rsidR="00C92AA5" w:rsidRDefault="00C92AA5" w:rsidP="00C92AA5">
      <w:pPr>
        <w:pStyle w:val="ListParagraph"/>
      </w:pPr>
    </w:p>
    <w:p w14:paraId="60527D78" w14:textId="1085D782" w:rsidR="002B4408" w:rsidRDefault="002B4408" w:rsidP="002B4408">
      <w:pPr>
        <w:pStyle w:val="ListParagraph"/>
        <w:numPr>
          <w:ilvl w:val="0"/>
          <w:numId w:val="18"/>
        </w:numPr>
      </w:pPr>
      <w:r>
        <w:t xml:space="preserve">Attended </w:t>
      </w:r>
      <w:r w:rsidR="009C0F93">
        <w:t>National conference</w:t>
      </w:r>
      <w:r>
        <w:t xml:space="preserve"> on </w:t>
      </w:r>
      <w:r w:rsidR="00C92AA5">
        <w:t>Pharmacovigilance</w:t>
      </w:r>
      <w:r>
        <w:t xml:space="preserve">, Pharmacoeconomics and Outcomes Research by DIPSAR, New </w:t>
      </w:r>
      <w:r w:rsidR="00C92AA5">
        <w:t>Delhi.</w:t>
      </w:r>
      <w:r w:rsidR="00C92AA5" w:rsidRPr="00FA0002">
        <w:rPr>
          <w:b/>
          <w:sz w:val="24"/>
          <w:szCs w:val="24"/>
        </w:rPr>
        <w:t xml:space="preserve"> (</w:t>
      </w:r>
      <w:r w:rsidRPr="00FA0002">
        <w:rPr>
          <w:b/>
          <w:sz w:val="24"/>
          <w:szCs w:val="24"/>
        </w:rPr>
        <w:t>Oct 9-10,2018)</w:t>
      </w:r>
    </w:p>
    <w:p w14:paraId="57A44A45" w14:textId="7038CB7D" w:rsidR="002B4408" w:rsidRPr="00746F10" w:rsidRDefault="002B4408" w:rsidP="002B4408">
      <w:pPr>
        <w:pStyle w:val="ListParagraph"/>
        <w:numPr>
          <w:ilvl w:val="0"/>
          <w:numId w:val="18"/>
        </w:numPr>
        <w:ind w:left="360" w:firstLine="0"/>
        <w:jc w:val="both"/>
        <w:rPr>
          <w:rFonts w:cstheme="minorHAnsi"/>
          <w:b/>
        </w:rPr>
      </w:pPr>
      <w:r w:rsidRPr="00746F10">
        <w:rPr>
          <w:rFonts w:cstheme="minorHAnsi"/>
          <w:b/>
          <w:sz w:val="24"/>
          <w:szCs w:val="24"/>
        </w:rPr>
        <w:t xml:space="preserve">National Institute of Drug Abuse (NIDA, NIH, DHHS), </w:t>
      </w:r>
      <w:r w:rsidR="009C0F93" w:rsidRPr="00746F10">
        <w:rPr>
          <w:rFonts w:cstheme="minorHAnsi"/>
          <w:b/>
          <w:sz w:val="24"/>
          <w:szCs w:val="24"/>
        </w:rPr>
        <w:t>6-hour</w:t>
      </w:r>
      <w:r w:rsidRPr="00746F10">
        <w:rPr>
          <w:rFonts w:cstheme="minorHAnsi"/>
          <w:b/>
          <w:sz w:val="24"/>
          <w:szCs w:val="24"/>
        </w:rPr>
        <w:t xml:space="preserve"> GCP online training (5 Jan 2018)</w:t>
      </w:r>
    </w:p>
    <w:p w14:paraId="54C22590" w14:textId="7FD53CD7" w:rsidR="002B4408" w:rsidRPr="00746F10" w:rsidRDefault="002B4408" w:rsidP="002B4408">
      <w:pPr>
        <w:pStyle w:val="ListParagraph"/>
        <w:numPr>
          <w:ilvl w:val="0"/>
          <w:numId w:val="18"/>
        </w:numPr>
        <w:ind w:left="360" w:firstLine="0"/>
        <w:rPr>
          <w:sz w:val="24"/>
          <w:szCs w:val="24"/>
          <w:lang w:val="en-GB"/>
        </w:rPr>
      </w:pPr>
      <w:r w:rsidRPr="00746F10">
        <w:rPr>
          <w:sz w:val="24"/>
          <w:szCs w:val="24"/>
          <w:lang w:val="en-GB"/>
        </w:rPr>
        <w:t xml:space="preserve">Attended 2013 </w:t>
      </w:r>
      <w:r w:rsidRPr="00746F10">
        <w:rPr>
          <w:b/>
          <w:sz w:val="24"/>
          <w:szCs w:val="24"/>
          <w:lang w:val="en-GB"/>
        </w:rPr>
        <w:t>AMERICAN DENTAL ASSOCIATION</w:t>
      </w:r>
      <w:r w:rsidRPr="00746F10">
        <w:rPr>
          <w:sz w:val="24"/>
          <w:szCs w:val="24"/>
          <w:lang w:val="en-GB"/>
        </w:rPr>
        <w:t xml:space="preserve"> (ADA)Annual Session at </w:t>
      </w:r>
      <w:r w:rsidRPr="00746F10">
        <w:rPr>
          <w:b/>
          <w:sz w:val="24"/>
          <w:szCs w:val="24"/>
          <w:lang w:val="en-GB"/>
        </w:rPr>
        <w:t xml:space="preserve">NEW </w:t>
      </w:r>
      <w:r w:rsidR="009C0F93" w:rsidRPr="00746F10">
        <w:rPr>
          <w:b/>
          <w:sz w:val="24"/>
          <w:szCs w:val="24"/>
          <w:lang w:val="en-GB"/>
        </w:rPr>
        <w:t>ORLEANS, USA</w:t>
      </w:r>
      <w:r w:rsidRPr="00746F10">
        <w:rPr>
          <w:b/>
          <w:sz w:val="24"/>
          <w:szCs w:val="24"/>
          <w:lang w:val="en-GB"/>
        </w:rPr>
        <w:t xml:space="preserve"> </w:t>
      </w:r>
      <w:r w:rsidRPr="00746F10">
        <w:rPr>
          <w:sz w:val="24"/>
          <w:szCs w:val="24"/>
          <w:lang w:val="en-GB"/>
        </w:rPr>
        <w:t>updating myself</w:t>
      </w:r>
      <w:r>
        <w:rPr>
          <w:sz w:val="24"/>
          <w:szCs w:val="24"/>
          <w:lang w:val="en-GB"/>
        </w:rPr>
        <w:t xml:space="preserve"> </w:t>
      </w:r>
      <w:r w:rsidRPr="00746F10">
        <w:rPr>
          <w:sz w:val="24"/>
          <w:szCs w:val="24"/>
          <w:lang w:val="en-GB"/>
        </w:rPr>
        <w:t>of the latest innovations,</w:t>
      </w:r>
      <w:r>
        <w:rPr>
          <w:sz w:val="24"/>
          <w:szCs w:val="24"/>
          <w:lang w:val="en-GB"/>
        </w:rPr>
        <w:t xml:space="preserve"> </w:t>
      </w:r>
      <w:r w:rsidRPr="00746F10">
        <w:rPr>
          <w:sz w:val="24"/>
          <w:szCs w:val="24"/>
          <w:lang w:val="en-GB"/>
        </w:rPr>
        <w:t xml:space="preserve">dental material and techniques used in the field of </w:t>
      </w:r>
      <w:r w:rsidR="00C92AA5" w:rsidRPr="00746F10">
        <w:rPr>
          <w:sz w:val="24"/>
          <w:szCs w:val="24"/>
          <w:lang w:val="en-GB"/>
        </w:rPr>
        <w:t>dentistry.</w:t>
      </w:r>
      <w:r w:rsidR="00C92AA5" w:rsidRPr="00746F10">
        <w:rPr>
          <w:b/>
          <w:sz w:val="24"/>
          <w:szCs w:val="24"/>
          <w:lang w:val="en-GB"/>
        </w:rPr>
        <w:t xml:space="preserve"> (</w:t>
      </w:r>
      <w:r w:rsidRPr="00746F10">
        <w:rPr>
          <w:b/>
          <w:sz w:val="24"/>
          <w:szCs w:val="24"/>
          <w:lang w:val="en-GB"/>
        </w:rPr>
        <w:t>Oct31-Nov 3,2013)</w:t>
      </w:r>
    </w:p>
    <w:p w14:paraId="472EDC9F" w14:textId="1E2D6841" w:rsidR="00921B29" w:rsidRPr="00C92AA5" w:rsidRDefault="002B4408" w:rsidP="00921B29">
      <w:pPr>
        <w:pStyle w:val="ListParagraph"/>
        <w:numPr>
          <w:ilvl w:val="0"/>
          <w:numId w:val="18"/>
        </w:numPr>
        <w:rPr>
          <w:sz w:val="24"/>
          <w:szCs w:val="24"/>
          <w:u w:val="single"/>
          <w:lang w:val="en-GB"/>
        </w:rPr>
      </w:pPr>
      <w:r w:rsidRPr="00746F10">
        <w:rPr>
          <w:sz w:val="24"/>
          <w:szCs w:val="24"/>
          <w:lang w:val="en-GB"/>
        </w:rPr>
        <w:t>Also attended many Punjab state dental conferences regarding aesthetics and cosmetics.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B4408" w:rsidRPr="00D157E3" w14:paraId="0810E97E" w14:textId="77777777" w:rsidTr="00B70888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6BD290FB" w14:textId="77777777" w:rsidR="002B4408" w:rsidRPr="00D157E3" w:rsidRDefault="002B4408" w:rsidP="00B70888">
            <w:pPr>
              <w:suppressAutoHyphens/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</w:pPr>
            <w:r w:rsidRPr="00D157E3"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  <w:t>VOLUNTEER ACTIVITIES</w:t>
            </w:r>
          </w:p>
        </w:tc>
      </w:tr>
    </w:tbl>
    <w:p w14:paraId="193665A4" w14:textId="77777777" w:rsidR="004E1487" w:rsidRDefault="004E1487" w:rsidP="00C92AA5">
      <w:pPr>
        <w:rPr>
          <w:sz w:val="24"/>
          <w:szCs w:val="24"/>
          <w:lang w:val="en-GB"/>
        </w:rPr>
      </w:pPr>
    </w:p>
    <w:p w14:paraId="475655E1" w14:textId="5F5D4BEB" w:rsidR="001E1C6D" w:rsidRPr="00C92AA5" w:rsidRDefault="002B4408" w:rsidP="00C92AA5">
      <w:pPr>
        <w:rPr>
          <w:sz w:val="24"/>
          <w:szCs w:val="24"/>
          <w:lang w:val="en-GB"/>
        </w:rPr>
      </w:pPr>
      <w:r w:rsidRPr="00921B29">
        <w:rPr>
          <w:sz w:val="24"/>
          <w:szCs w:val="24"/>
          <w:lang w:val="en-GB"/>
        </w:rPr>
        <w:t xml:space="preserve">Planned, </w:t>
      </w:r>
      <w:r w:rsidR="00C92AA5" w:rsidRPr="00921B29">
        <w:rPr>
          <w:sz w:val="24"/>
          <w:szCs w:val="24"/>
          <w:lang w:val="en-GB"/>
        </w:rPr>
        <w:t>organized</w:t>
      </w:r>
      <w:r w:rsidRPr="00921B29">
        <w:rPr>
          <w:sz w:val="24"/>
          <w:szCs w:val="24"/>
          <w:lang w:val="en-GB"/>
        </w:rPr>
        <w:t xml:space="preserve"> a tour with my </w:t>
      </w:r>
      <w:r w:rsidR="00BA1B82" w:rsidRPr="00921B29">
        <w:rPr>
          <w:sz w:val="24"/>
          <w:szCs w:val="24"/>
          <w:lang w:val="en-GB"/>
        </w:rPr>
        <w:t>Mentor,</w:t>
      </w:r>
      <w:r w:rsidRPr="00921B29">
        <w:rPr>
          <w:sz w:val="24"/>
          <w:szCs w:val="24"/>
          <w:lang w:val="en-GB"/>
        </w:rPr>
        <w:t xml:space="preserve"> </w:t>
      </w:r>
      <w:r w:rsidR="00C92AA5" w:rsidRPr="00921B29">
        <w:rPr>
          <w:sz w:val="24"/>
          <w:szCs w:val="24"/>
          <w:lang w:val="en-GB"/>
        </w:rPr>
        <w:t>interacted</w:t>
      </w:r>
      <w:r w:rsidRPr="00921B29">
        <w:rPr>
          <w:sz w:val="24"/>
          <w:szCs w:val="24"/>
          <w:lang w:val="en-GB"/>
        </w:rPr>
        <w:t xml:space="preserve"> with respected </w:t>
      </w:r>
      <w:r w:rsidR="00BA1B82" w:rsidRPr="00921B29">
        <w:rPr>
          <w:sz w:val="24"/>
          <w:szCs w:val="24"/>
          <w:lang w:val="en-GB"/>
        </w:rPr>
        <w:t>staff, setting</w:t>
      </w:r>
      <w:r w:rsidRPr="00921B29">
        <w:rPr>
          <w:sz w:val="24"/>
          <w:szCs w:val="24"/>
          <w:lang w:val="en-GB"/>
        </w:rPr>
        <w:t xml:space="preserve"> up agenda with my co team members at various Schools and Army Camps for checking teeth thus promoting good oral hygiene practices.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E1C6D" w:rsidRPr="001E1C6D" w14:paraId="1181ADE5" w14:textId="77777777" w:rsidTr="008F754D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56298289" w14:textId="77777777" w:rsidR="001E1C6D" w:rsidRPr="001E1C6D" w:rsidRDefault="001E1C6D" w:rsidP="001E1C6D">
            <w:pPr>
              <w:suppressAutoHyphens/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</w:pPr>
            <w:r w:rsidRPr="001E1C6D"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  <w:t>WORKSHOPS&amp; INDUSTRIAL VISITS</w:t>
            </w:r>
          </w:p>
        </w:tc>
      </w:tr>
    </w:tbl>
    <w:p w14:paraId="36F8E1CA" w14:textId="77777777" w:rsidR="001E1C6D" w:rsidRPr="001E1C6D" w:rsidRDefault="001E1C6D" w:rsidP="001E1C6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val="en-GB" w:eastAsia="zh-CN"/>
        </w:rPr>
      </w:pPr>
    </w:p>
    <w:p w14:paraId="04FAD3AF" w14:textId="77777777" w:rsidR="004402BD" w:rsidRPr="005470E3" w:rsidRDefault="006058E7" w:rsidP="005470E3">
      <w:pPr>
        <w:pStyle w:val="ListParagraph"/>
        <w:numPr>
          <w:ilvl w:val="0"/>
          <w:numId w:val="14"/>
        </w:numPr>
        <w:jc w:val="both"/>
        <w:rPr>
          <w:rFonts w:ascii="Calibri" w:eastAsia="Times New Roman" w:hAnsi="Calibri" w:cs="Calibri"/>
          <w:b/>
          <w:sz w:val="24"/>
          <w:szCs w:val="24"/>
          <w:lang w:val="en-GB" w:eastAsia="zh-CN"/>
        </w:rPr>
      </w:pPr>
      <w:r w:rsidRPr="005470E3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Annual Biostatistics </w:t>
      </w:r>
      <w:r w:rsidR="001F3301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Workshop </w:t>
      </w:r>
      <w:r w:rsidRPr="005470E3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with Hands on </w:t>
      </w:r>
      <w:r w:rsidRPr="005470E3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SPSS </w:t>
      </w:r>
      <w:r w:rsidRPr="005470E3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software conducted by </w:t>
      </w:r>
      <w:r w:rsidRPr="005470E3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MIER</w:t>
      </w:r>
      <w:r w:rsidR="001F3301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, </w:t>
      </w:r>
      <w:proofErr w:type="spellStart"/>
      <w:r w:rsidR="001F3301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Medanta</w:t>
      </w:r>
      <w:proofErr w:type="spellEnd"/>
      <w:r w:rsidRPr="005470E3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(</w:t>
      </w:r>
      <w:r w:rsidR="00551FD5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7 Apr</w:t>
      </w:r>
      <w:r w:rsidRPr="005470E3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 2018)</w:t>
      </w:r>
    </w:p>
    <w:p w14:paraId="25979720" w14:textId="77777777" w:rsidR="00A40BB3" w:rsidRPr="005470E3" w:rsidRDefault="00A40BB3" w:rsidP="005470E3">
      <w:pPr>
        <w:pStyle w:val="ListParagraph"/>
        <w:numPr>
          <w:ilvl w:val="0"/>
          <w:numId w:val="14"/>
        </w:numPr>
        <w:jc w:val="both"/>
        <w:rPr>
          <w:rFonts w:ascii="Calibri" w:eastAsia="Times New Roman" w:hAnsi="Calibri" w:cs="Calibri"/>
          <w:b/>
          <w:sz w:val="24"/>
          <w:szCs w:val="24"/>
          <w:lang w:val="en-GB" w:eastAsia="zh-CN"/>
        </w:rPr>
      </w:pPr>
      <w:r w:rsidRPr="005470E3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ICH GCP (R2) –</w:t>
      </w:r>
      <w:r w:rsidRPr="005470E3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A Responsible Approach organised by </w:t>
      </w:r>
      <w:proofErr w:type="spellStart"/>
      <w:r w:rsidRPr="005470E3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Medanta</w:t>
      </w:r>
      <w:proofErr w:type="spellEnd"/>
      <w:r w:rsidRPr="005470E3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 (MIER) &amp; IQVIA </w:t>
      </w:r>
      <w:r w:rsidR="00551FD5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(23 Mar</w:t>
      </w:r>
      <w:r w:rsidRPr="005470E3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 2018)</w:t>
      </w:r>
    </w:p>
    <w:p w14:paraId="438D6318" w14:textId="239DC120" w:rsidR="00A40BB3" w:rsidRPr="001F3301" w:rsidRDefault="00A40BB3" w:rsidP="005470E3">
      <w:pPr>
        <w:pStyle w:val="ListParagraph"/>
        <w:numPr>
          <w:ilvl w:val="0"/>
          <w:numId w:val="14"/>
        </w:numPr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5470E3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Workshop on </w:t>
      </w:r>
      <w:r w:rsidRPr="005470E3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Cloud Computing (Sales force &amp; AWS)</w:t>
      </w:r>
      <w:r w:rsidRPr="005470E3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organised by </w:t>
      </w:r>
      <w:r w:rsidRPr="005470E3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DUCAT </w:t>
      </w:r>
      <w:r w:rsidR="00BA1B82" w:rsidRPr="005470E3">
        <w:rPr>
          <w:rFonts w:ascii="Calibri" w:eastAsia="Times New Roman" w:hAnsi="Calibri" w:cs="Calibri"/>
          <w:sz w:val="24"/>
          <w:szCs w:val="24"/>
          <w:lang w:val="en-GB" w:eastAsia="zh-CN"/>
        </w:rPr>
        <w:t>Institute</w:t>
      </w:r>
      <w:r w:rsidR="00BA1B82" w:rsidRPr="005470E3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 (</w:t>
      </w:r>
      <w:r w:rsidR="00551FD5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25Feb</w:t>
      </w:r>
      <w:r w:rsidRPr="005470E3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 2018)</w:t>
      </w:r>
    </w:p>
    <w:p w14:paraId="221F599A" w14:textId="548B30A3" w:rsidR="00A40BB3" w:rsidRPr="004B5788" w:rsidRDefault="00A40BB3" w:rsidP="00A40BB3">
      <w:pPr>
        <w:pStyle w:val="ListParagraph"/>
        <w:numPr>
          <w:ilvl w:val="0"/>
          <w:numId w:val="14"/>
        </w:numPr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1F3301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Industrial Visit to Auriga Research Centre, Kirti Nagar New Delhi              </w:t>
      </w:r>
      <w:r w:rsidR="00C92AA5" w:rsidRPr="001F3301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 (</w:t>
      </w:r>
      <w:r w:rsidR="00551FD5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9 Dec</w:t>
      </w:r>
      <w:r w:rsidRPr="001F3301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 xml:space="preserve"> 2017)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157E3" w:rsidRPr="00D157E3" w14:paraId="1D87E671" w14:textId="77777777" w:rsidTr="008F754D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27BD202B" w14:textId="77777777" w:rsidR="00D157E3" w:rsidRPr="00D157E3" w:rsidRDefault="00D157E3" w:rsidP="00D157E3">
            <w:pPr>
              <w:suppressAutoHyphens/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</w:pPr>
            <w:r w:rsidRPr="00D157E3"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  <w:t>TECHNICAL SKILLS</w:t>
            </w:r>
          </w:p>
        </w:tc>
      </w:tr>
    </w:tbl>
    <w:p w14:paraId="01A04835" w14:textId="77777777" w:rsidR="00D157E3" w:rsidRPr="00D157E3" w:rsidRDefault="00D157E3" w:rsidP="00D157E3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FED3D8" w14:textId="77777777" w:rsidR="00D157E3" w:rsidRPr="00D157E3" w:rsidRDefault="00D157E3" w:rsidP="00D157E3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157E3">
        <w:rPr>
          <w:rFonts w:cstheme="minorHAnsi"/>
          <w:sz w:val="24"/>
          <w:szCs w:val="24"/>
        </w:rPr>
        <w:t>MS OFFICE</w:t>
      </w:r>
    </w:p>
    <w:p w14:paraId="57120752" w14:textId="77777777" w:rsidR="00D157E3" w:rsidRPr="00D157E3" w:rsidRDefault="00D157E3" w:rsidP="00D157E3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157E3">
        <w:rPr>
          <w:rFonts w:cstheme="minorHAnsi"/>
          <w:sz w:val="24"/>
          <w:szCs w:val="24"/>
        </w:rPr>
        <w:t>MS POWERPOINT</w:t>
      </w:r>
    </w:p>
    <w:p w14:paraId="69AFB1EC" w14:textId="77777777" w:rsidR="00D157E3" w:rsidRPr="00D157E3" w:rsidRDefault="00D157E3" w:rsidP="00D157E3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157E3">
        <w:rPr>
          <w:rFonts w:cstheme="minorHAnsi"/>
          <w:sz w:val="24"/>
          <w:szCs w:val="24"/>
        </w:rPr>
        <w:t>MS EXCEL</w:t>
      </w:r>
    </w:p>
    <w:p w14:paraId="1449A279" w14:textId="77777777" w:rsidR="00D157E3" w:rsidRPr="00D157E3" w:rsidRDefault="00D157E3" w:rsidP="00D157E3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157E3">
        <w:rPr>
          <w:rFonts w:cstheme="minorHAnsi"/>
          <w:sz w:val="24"/>
          <w:szCs w:val="24"/>
        </w:rPr>
        <w:t xml:space="preserve">SAS software </w:t>
      </w:r>
    </w:p>
    <w:p w14:paraId="67EAB979" w14:textId="77777777" w:rsidR="0079041C" w:rsidRPr="00FC7607" w:rsidRDefault="00D157E3" w:rsidP="00FC7607">
      <w:pPr>
        <w:pStyle w:val="ListParagraph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157E3">
        <w:rPr>
          <w:rFonts w:cstheme="minorHAnsi"/>
          <w:sz w:val="24"/>
          <w:szCs w:val="24"/>
        </w:rPr>
        <w:t>EDC (Electronic Data Capture</w:t>
      </w:r>
      <w:r w:rsidR="00FC7607">
        <w:rPr>
          <w:rFonts w:cstheme="minorHAnsi"/>
          <w:sz w:val="24"/>
          <w:szCs w:val="24"/>
        </w:rPr>
        <w:t>)</w:t>
      </w:r>
    </w:p>
    <w:p w14:paraId="32DA35AB" w14:textId="77777777" w:rsidR="00FC7607" w:rsidRPr="0079041C" w:rsidRDefault="00FC7607" w:rsidP="00FC7607">
      <w:pPr>
        <w:rPr>
          <w:b/>
          <w:sz w:val="24"/>
          <w:szCs w:val="24"/>
          <w:u w:val="single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842BC" w:rsidRPr="007842BC" w14:paraId="3D405BF0" w14:textId="77777777" w:rsidTr="008F754D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7849AB5F" w14:textId="77777777" w:rsidR="007842BC" w:rsidRPr="007842BC" w:rsidRDefault="007842BC" w:rsidP="007842BC">
            <w:pPr>
              <w:suppressAutoHyphens/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</w:pPr>
            <w:r w:rsidRPr="007842BC"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  <w:t>SKILLS</w:t>
            </w:r>
          </w:p>
        </w:tc>
      </w:tr>
    </w:tbl>
    <w:p w14:paraId="6913ECE9" w14:textId="77777777" w:rsidR="004B5788" w:rsidRDefault="004B5788" w:rsidP="00D157E3">
      <w:pPr>
        <w:pStyle w:val="ListParagraph"/>
        <w:ind w:left="360"/>
        <w:rPr>
          <w:b/>
          <w:sz w:val="24"/>
          <w:szCs w:val="24"/>
          <w:u w:val="single"/>
          <w:lang w:val="en-GB"/>
        </w:rPr>
      </w:pPr>
    </w:p>
    <w:p w14:paraId="3C74A7F9" w14:textId="77777777" w:rsidR="007842BC" w:rsidRPr="007842BC" w:rsidRDefault="007842BC" w:rsidP="007842BC">
      <w:pPr>
        <w:pStyle w:val="ListParagraph"/>
        <w:numPr>
          <w:ilvl w:val="0"/>
          <w:numId w:val="24"/>
        </w:numPr>
        <w:rPr>
          <w:sz w:val="24"/>
          <w:szCs w:val="24"/>
          <w:lang w:val="en-GB"/>
        </w:rPr>
      </w:pPr>
      <w:r w:rsidRPr="007842BC">
        <w:rPr>
          <w:sz w:val="24"/>
          <w:szCs w:val="24"/>
          <w:lang w:val="en-GB"/>
        </w:rPr>
        <w:t>Strong planning and team leadership skills</w:t>
      </w:r>
    </w:p>
    <w:p w14:paraId="625CC290" w14:textId="77777777" w:rsidR="007842BC" w:rsidRPr="007842BC" w:rsidRDefault="007842BC" w:rsidP="007842BC">
      <w:pPr>
        <w:pStyle w:val="ListParagraph"/>
        <w:numPr>
          <w:ilvl w:val="0"/>
          <w:numId w:val="24"/>
        </w:numPr>
        <w:rPr>
          <w:sz w:val="24"/>
          <w:szCs w:val="24"/>
          <w:lang w:val="en-GB"/>
        </w:rPr>
      </w:pPr>
      <w:r w:rsidRPr="007842BC">
        <w:rPr>
          <w:sz w:val="24"/>
          <w:szCs w:val="24"/>
          <w:lang w:val="en-GB"/>
        </w:rPr>
        <w:lastRenderedPageBreak/>
        <w:t>Problem solving attitude</w:t>
      </w:r>
    </w:p>
    <w:p w14:paraId="1BA0F69D" w14:textId="77777777" w:rsidR="007842BC" w:rsidRPr="007842BC" w:rsidRDefault="007842BC" w:rsidP="007842BC">
      <w:pPr>
        <w:pStyle w:val="ListParagraph"/>
        <w:numPr>
          <w:ilvl w:val="0"/>
          <w:numId w:val="24"/>
        </w:numPr>
        <w:rPr>
          <w:sz w:val="24"/>
          <w:szCs w:val="24"/>
          <w:lang w:val="en-GB"/>
        </w:rPr>
      </w:pPr>
      <w:r w:rsidRPr="007842BC">
        <w:rPr>
          <w:sz w:val="24"/>
          <w:szCs w:val="24"/>
          <w:lang w:val="en-GB"/>
        </w:rPr>
        <w:t>Good presentation</w:t>
      </w:r>
      <w:r w:rsidR="002C2ACC">
        <w:rPr>
          <w:sz w:val="24"/>
          <w:szCs w:val="24"/>
          <w:lang w:val="en-GB"/>
        </w:rPr>
        <w:t>, Writing</w:t>
      </w:r>
      <w:r w:rsidRPr="007842BC">
        <w:rPr>
          <w:sz w:val="24"/>
          <w:szCs w:val="24"/>
          <w:lang w:val="en-GB"/>
        </w:rPr>
        <w:t xml:space="preserve"> and communication skill</w:t>
      </w:r>
    </w:p>
    <w:p w14:paraId="0921B8E2" w14:textId="77777777" w:rsidR="007842BC" w:rsidRPr="007842BC" w:rsidRDefault="007842BC" w:rsidP="007842BC">
      <w:pPr>
        <w:pStyle w:val="ListParagraph"/>
        <w:numPr>
          <w:ilvl w:val="0"/>
          <w:numId w:val="24"/>
        </w:numPr>
        <w:rPr>
          <w:sz w:val="24"/>
          <w:szCs w:val="24"/>
          <w:lang w:val="en-GB"/>
        </w:rPr>
      </w:pPr>
      <w:r w:rsidRPr="007842BC">
        <w:rPr>
          <w:sz w:val="24"/>
          <w:szCs w:val="24"/>
          <w:lang w:val="en-GB"/>
        </w:rPr>
        <w:t>Proficiency at grasping new concept quickly and utilizing it in a productive manner.</w:t>
      </w:r>
    </w:p>
    <w:p w14:paraId="6DBE7364" w14:textId="77777777" w:rsidR="007842BC" w:rsidRPr="007842BC" w:rsidRDefault="007842BC" w:rsidP="007842BC">
      <w:pPr>
        <w:pStyle w:val="ListParagraph"/>
        <w:numPr>
          <w:ilvl w:val="0"/>
          <w:numId w:val="24"/>
        </w:numPr>
        <w:rPr>
          <w:sz w:val="24"/>
          <w:szCs w:val="24"/>
          <w:lang w:val="en-GB"/>
        </w:rPr>
      </w:pPr>
      <w:r w:rsidRPr="007842BC">
        <w:rPr>
          <w:sz w:val="24"/>
          <w:szCs w:val="24"/>
          <w:lang w:val="en-GB"/>
        </w:rPr>
        <w:t>Learnt Vedic Maths and Simple Maths and Reasoning related to preparation in Banking Sector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842BC" w:rsidRPr="00B46E5F" w14:paraId="2BBBE5D5" w14:textId="77777777" w:rsidTr="008F754D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3E5DB37F" w14:textId="77777777" w:rsidR="007842BC" w:rsidRPr="007842BC" w:rsidRDefault="007842BC" w:rsidP="008F75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842BC">
              <w:rPr>
                <w:rFonts w:ascii="Arial" w:hAnsi="Arial" w:cs="Arial"/>
                <w:b/>
                <w:sz w:val="32"/>
                <w:szCs w:val="32"/>
              </w:rPr>
              <w:t>ACHIEVEMENTS</w:t>
            </w:r>
          </w:p>
        </w:tc>
      </w:tr>
    </w:tbl>
    <w:p w14:paraId="626CD5EC" w14:textId="77777777" w:rsidR="007842BC" w:rsidRDefault="007842BC" w:rsidP="007842BC">
      <w:pPr>
        <w:pStyle w:val="ListParagraph"/>
        <w:jc w:val="both"/>
        <w:rPr>
          <w:rFonts w:cstheme="minorHAnsi"/>
          <w:sz w:val="24"/>
          <w:szCs w:val="24"/>
        </w:rPr>
      </w:pPr>
    </w:p>
    <w:p w14:paraId="0457ABC2" w14:textId="3EF0574C" w:rsidR="007842BC" w:rsidRPr="007842BC" w:rsidRDefault="007842BC" w:rsidP="007842BC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7842BC">
        <w:rPr>
          <w:rFonts w:cstheme="minorHAnsi"/>
          <w:b/>
          <w:sz w:val="24"/>
          <w:szCs w:val="24"/>
        </w:rPr>
        <w:t>Topped</w:t>
      </w:r>
      <w:r w:rsidRPr="007842BC">
        <w:rPr>
          <w:rFonts w:cstheme="minorHAnsi"/>
          <w:sz w:val="24"/>
          <w:szCs w:val="24"/>
        </w:rPr>
        <w:t xml:space="preserve"> </w:t>
      </w:r>
      <w:r w:rsidR="00C92AA5" w:rsidRPr="007842BC">
        <w:rPr>
          <w:rFonts w:cstheme="minorHAnsi"/>
          <w:sz w:val="24"/>
          <w:szCs w:val="24"/>
        </w:rPr>
        <w:t>in</w:t>
      </w:r>
      <w:r w:rsidRPr="007842BC">
        <w:rPr>
          <w:rFonts w:cstheme="minorHAnsi"/>
          <w:sz w:val="24"/>
          <w:szCs w:val="24"/>
        </w:rPr>
        <w:t xml:space="preserve"> MSc Clinical Research at Galgotias University scoring </w:t>
      </w:r>
      <w:r w:rsidRPr="007842BC">
        <w:rPr>
          <w:rFonts w:cstheme="minorHAnsi"/>
          <w:b/>
          <w:sz w:val="24"/>
          <w:szCs w:val="24"/>
        </w:rPr>
        <w:t>CGPA 9.80</w:t>
      </w:r>
    </w:p>
    <w:p w14:paraId="3264EFF8" w14:textId="77777777" w:rsidR="007842BC" w:rsidRPr="007842BC" w:rsidRDefault="007842BC" w:rsidP="007842BC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7842BC">
        <w:rPr>
          <w:rFonts w:cstheme="minorHAnsi"/>
          <w:b/>
          <w:sz w:val="24"/>
          <w:szCs w:val="24"/>
        </w:rPr>
        <w:t>Passed NBDE Part 1</w:t>
      </w:r>
      <w:r w:rsidRPr="007842BC">
        <w:rPr>
          <w:rFonts w:cstheme="minorHAnsi"/>
          <w:sz w:val="24"/>
          <w:szCs w:val="24"/>
        </w:rPr>
        <w:t xml:space="preserve"> (NATIONAL BOARDS DENTAL EDUCATION, USA) First Attempt</w:t>
      </w:r>
    </w:p>
    <w:p w14:paraId="6556C34D" w14:textId="77777777" w:rsidR="007842BC" w:rsidRPr="007842BC" w:rsidRDefault="007842BC" w:rsidP="007842BC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7842BC">
        <w:rPr>
          <w:rFonts w:cstheme="minorHAnsi"/>
          <w:sz w:val="24"/>
          <w:szCs w:val="24"/>
        </w:rPr>
        <w:t>Scored 70%tile in NBDE STEP 2, USA (PASS %tile – 75)</w:t>
      </w:r>
    </w:p>
    <w:p w14:paraId="4C8F4261" w14:textId="7246EA11" w:rsidR="007842BC" w:rsidRPr="007842BC" w:rsidRDefault="007842BC" w:rsidP="007842BC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7842BC">
        <w:rPr>
          <w:rFonts w:cstheme="minorHAnsi"/>
          <w:b/>
          <w:sz w:val="24"/>
          <w:szCs w:val="24"/>
        </w:rPr>
        <w:t>Qualified</w:t>
      </w:r>
      <w:r w:rsidRPr="007842BC">
        <w:rPr>
          <w:rFonts w:cstheme="minorHAnsi"/>
          <w:sz w:val="24"/>
          <w:szCs w:val="24"/>
        </w:rPr>
        <w:t xml:space="preserve"> exam of </w:t>
      </w:r>
      <w:r w:rsidRPr="007842BC">
        <w:rPr>
          <w:rFonts w:cstheme="minorHAnsi"/>
          <w:b/>
          <w:sz w:val="24"/>
          <w:szCs w:val="24"/>
        </w:rPr>
        <w:t>NEET-MDS</w:t>
      </w:r>
      <w:r w:rsidRPr="007842BC">
        <w:rPr>
          <w:rFonts w:cstheme="minorHAnsi"/>
          <w:sz w:val="24"/>
          <w:szCs w:val="24"/>
        </w:rPr>
        <w:t xml:space="preserve"> for </w:t>
      </w:r>
      <w:r w:rsidR="00C92AA5">
        <w:rPr>
          <w:rFonts w:cstheme="minorHAnsi"/>
          <w:sz w:val="24"/>
          <w:szCs w:val="24"/>
        </w:rPr>
        <w:t>master’s</w:t>
      </w:r>
      <w:r w:rsidRPr="007842BC">
        <w:rPr>
          <w:rFonts w:cstheme="minorHAnsi"/>
          <w:sz w:val="24"/>
          <w:szCs w:val="24"/>
        </w:rPr>
        <w:t xml:space="preserve"> Education in Dental Surgery held on </w:t>
      </w:r>
      <w:r w:rsidRPr="007842BC">
        <w:rPr>
          <w:rFonts w:cstheme="minorHAnsi"/>
          <w:b/>
          <w:sz w:val="24"/>
          <w:szCs w:val="24"/>
        </w:rPr>
        <w:t>Dec 2016</w:t>
      </w:r>
      <w:r w:rsidRPr="007842BC">
        <w:rPr>
          <w:rFonts w:cstheme="minorHAnsi"/>
          <w:sz w:val="24"/>
          <w:szCs w:val="24"/>
        </w:rPr>
        <w:t>, in India</w:t>
      </w:r>
    </w:p>
    <w:p w14:paraId="2EF2622C" w14:textId="77777777" w:rsidR="007842BC" w:rsidRPr="00474D5D" w:rsidRDefault="007842BC" w:rsidP="007842BC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7842BC">
        <w:rPr>
          <w:rFonts w:cstheme="minorHAnsi"/>
          <w:b/>
          <w:sz w:val="24"/>
          <w:szCs w:val="24"/>
        </w:rPr>
        <w:t xml:space="preserve">Qualified </w:t>
      </w:r>
      <w:r w:rsidRPr="007842BC">
        <w:rPr>
          <w:rFonts w:cstheme="minorHAnsi"/>
          <w:sz w:val="24"/>
          <w:szCs w:val="24"/>
        </w:rPr>
        <w:t xml:space="preserve">TOEFEL- IBT, A computer based English Proficiency Exam on Reading, Listening, and Speaking </w:t>
      </w:r>
      <w:r w:rsidRPr="00474D5D">
        <w:rPr>
          <w:rFonts w:cstheme="minorHAnsi"/>
          <w:sz w:val="24"/>
          <w:szCs w:val="24"/>
        </w:rPr>
        <w:t>&amp; Writing</w:t>
      </w:r>
    </w:p>
    <w:p w14:paraId="23AD1125" w14:textId="77777777" w:rsidR="002C2ACC" w:rsidRDefault="00474D5D" w:rsidP="00474D5D">
      <w:pPr>
        <w:jc w:val="both"/>
        <w:rPr>
          <w:rFonts w:cstheme="minorHAnsi"/>
          <w:b/>
          <w:sz w:val="24"/>
          <w:szCs w:val="24"/>
        </w:rPr>
      </w:pPr>
      <w:r w:rsidRPr="00474D5D">
        <w:rPr>
          <w:rFonts w:cstheme="minorHAnsi"/>
          <w:b/>
          <w:sz w:val="24"/>
          <w:szCs w:val="24"/>
        </w:rPr>
        <w:t xml:space="preserve">Even have Letter of Recommendations from </w:t>
      </w:r>
      <w:r w:rsidR="00703D4C">
        <w:rPr>
          <w:rFonts w:cstheme="minorHAnsi"/>
          <w:b/>
          <w:sz w:val="24"/>
          <w:szCs w:val="24"/>
        </w:rPr>
        <w:t>my Dental</w:t>
      </w:r>
      <w:r w:rsidRPr="00474D5D">
        <w:rPr>
          <w:rFonts w:cstheme="minorHAnsi"/>
          <w:b/>
          <w:sz w:val="24"/>
          <w:szCs w:val="24"/>
        </w:rPr>
        <w:t xml:space="preserve"> Head of Departments</w:t>
      </w:r>
    </w:p>
    <w:tbl>
      <w:tblPr>
        <w:tblStyle w:val="TableGrid"/>
        <w:tblpPr w:leftFromText="180" w:rightFromText="180" w:vertAnchor="text" w:horzAnchor="margin" w:tblpY="174"/>
        <w:tblW w:w="1071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6"/>
      </w:tblGrid>
      <w:tr w:rsidR="00474D5D" w:rsidRPr="00474D5D" w14:paraId="2161FAC8" w14:textId="77777777" w:rsidTr="008F754D">
        <w:tc>
          <w:tcPr>
            <w:tcW w:w="10716" w:type="dxa"/>
            <w:shd w:val="clear" w:color="auto" w:fill="DDD9C3" w:themeFill="background2" w:themeFillShade="E6"/>
          </w:tcPr>
          <w:p w14:paraId="41778624" w14:textId="77777777" w:rsidR="00474D5D" w:rsidRPr="00474D5D" w:rsidRDefault="00474D5D" w:rsidP="00474D5D">
            <w:pPr>
              <w:suppressAutoHyphens/>
              <w:contextualSpacing/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</w:pPr>
            <w:r w:rsidRPr="00474D5D"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  <w:t>PERSONAL INFORMATION</w:t>
            </w:r>
          </w:p>
        </w:tc>
      </w:tr>
    </w:tbl>
    <w:p w14:paraId="46DE8D1E" w14:textId="77777777" w:rsidR="00474D5D" w:rsidRPr="00474D5D" w:rsidRDefault="00474D5D" w:rsidP="00474D5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7030A0"/>
          <w:sz w:val="28"/>
          <w:szCs w:val="28"/>
          <w:lang w:val="en-GB" w:eastAsia="zh-CN"/>
        </w:rPr>
      </w:pPr>
    </w:p>
    <w:p w14:paraId="62D89628" w14:textId="77777777" w:rsidR="00474D5D" w:rsidRPr="00474D5D" w:rsidRDefault="00474D5D" w:rsidP="00474D5D">
      <w:pPr>
        <w:suppressAutoHyphens/>
        <w:spacing w:after="0" w:line="240" w:lineRule="auto"/>
        <w:rPr>
          <w:rFonts w:ascii="Calibri" w:eastAsia="Arial" w:hAnsi="Calibri" w:cs="Calibri"/>
          <w:b/>
          <w:sz w:val="24"/>
          <w:szCs w:val="24"/>
          <w:lang w:val="en-GB" w:eastAsia="zh-CN"/>
        </w:rPr>
      </w:pPr>
      <w:r w:rsidRPr="00474D5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Name          </w:t>
      </w:r>
      <w:r w:rsidR="006E5708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                              </w:t>
      </w:r>
      <w:r w:rsidRPr="00474D5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:        </w:t>
      </w:r>
      <w:r w:rsidRPr="00474D5D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MANHAR KHULLAR</w:t>
      </w:r>
    </w:p>
    <w:p w14:paraId="2A0569B4" w14:textId="77777777" w:rsidR="00474D5D" w:rsidRPr="00474D5D" w:rsidRDefault="00474D5D" w:rsidP="00474D5D">
      <w:pPr>
        <w:suppressAutoHyphens/>
        <w:spacing w:after="0" w:line="240" w:lineRule="auto"/>
        <w:rPr>
          <w:rFonts w:ascii="Calibri" w:eastAsia="Arial" w:hAnsi="Calibri" w:cs="Calibri"/>
          <w:sz w:val="24"/>
          <w:szCs w:val="24"/>
          <w:lang w:val="en-GB" w:eastAsia="zh-CN"/>
        </w:rPr>
      </w:pPr>
      <w:r w:rsidRPr="00474D5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Fathers name                         </w:t>
      </w:r>
      <w:r w:rsidR="006E5708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</w:t>
      </w:r>
      <w:r w:rsidRPr="00474D5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:        </w:t>
      </w:r>
      <w:r w:rsidRPr="00474D5D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Ashok Kumar Khullar</w:t>
      </w:r>
    </w:p>
    <w:p w14:paraId="2CB4EAD2" w14:textId="77777777" w:rsidR="00474D5D" w:rsidRPr="00474D5D" w:rsidRDefault="00474D5D" w:rsidP="00474D5D">
      <w:pPr>
        <w:suppressAutoHyphens/>
        <w:spacing w:after="0" w:line="240" w:lineRule="auto"/>
        <w:rPr>
          <w:rFonts w:ascii="Calibri" w:eastAsia="Arial" w:hAnsi="Calibri" w:cs="Calibri"/>
          <w:sz w:val="24"/>
          <w:szCs w:val="24"/>
          <w:lang w:val="en-GB" w:eastAsia="zh-CN"/>
        </w:rPr>
      </w:pPr>
      <w:r w:rsidRPr="00474D5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Date of Birth                           </w:t>
      </w:r>
      <w:r w:rsidR="006E5708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</w:t>
      </w:r>
      <w:r w:rsidRPr="00474D5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:       </w:t>
      </w:r>
      <w:r w:rsidRPr="00474D5D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28, August 1989.</w:t>
      </w:r>
    </w:p>
    <w:p w14:paraId="33A13841" w14:textId="77777777" w:rsidR="00474D5D" w:rsidRPr="00474D5D" w:rsidRDefault="00474D5D" w:rsidP="00474D5D">
      <w:pPr>
        <w:suppressAutoHyphens/>
        <w:spacing w:after="0" w:line="240" w:lineRule="auto"/>
        <w:rPr>
          <w:rFonts w:ascii="Calibri" w:eastAsia="Arial" w:hAnsi="Calibri" w:cs="Calibri"/>
          <w:sz w:val="24"/>
          <w:szCs w:val="24"/>
          <w:lang w:val="en-GB" w:eastAsia="zh-CN"/>
        </w:rPr>
      </w:pPr>
      <w:r w:rsidRPr="00474D5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Languages Known               </w:t>
      </w:r>
      <w:r w:rsidR="006E5708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  </w:t>
      </w:r>
      <w:r w:rsidRPr="00474D5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:       </w:t>
      </w:r>
      <w:r w:rsidR="006E5708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</w:t>
      </w:r>
      <w:r w:rsidRPr="00474D5D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English, Hindi and Punjabi</w:t>
      </w:r>
    </w:p>
    <w:p w14:paraId="4AF7F7C5" w14:textId="77777777" w:rsidR="00474D5D" w:rsidRPr="00474D5D" w:rsidRDefault="00474D5D" w:rsidP="00474D5D">
      <w:pPr>
        <w:suppressAutoHyphens/>
        <w:spacing w:after="0" w:line="240" w:lineRule="auto"/>
        <w:rPr>
          <w:rFonts w:ascii="Calibri" w:eastAsia="Arial" w:hAnsi="Calibri" w:cs="Calibri"/>
          <w:sz w:val="24"/>
          <w:szCs w:val="24"/>
          <w:lang w:val="en-GB" w:eastAsia="zh-CN"/>
        </w:rPr>
      </w:pPr>
      <w:r w:rsidRPr="00474D5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Gender                                      :        </w:t>
      </w:r>
      <w:r w:rsidRPr="00474D5D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Male</w:t>
      </w:r>
    </w:p>
    <w:p w14:paraId="25E91876" w14:textId="77777777" w:rsidR="00474D5D" w:rsidRPr="00474D5D" w:rsidRDefault="00474D5D" w:rsidP="00474D5D">
      <w:pPr>
        <w:suppressAutoHyphens/>
        <w:spacing w:after="0" w:line="240" w:lineRule="auto"/>
        <w:rPr>
          <w:rFonts w:ascii="Calibri" w:eastAsia="Arial" w:hAnsi="Calibri" w:cs="Calibri"/>
          <w:b/>
          <w:sz w:val="24"/>
          <w:szCs w:val="24"/>
          <w:lang w:val="en-GB" w:eastAsia="zh-CN"/>
        </w:rPr>
      </w:pPr>
      <w:r w:rsidRPr="00474D5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Nationality                              </w:t>
      </w:r>
      <w:r w:rsidR="006E5708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 :      </w:t>
      </w:r>
      <w:r w:rsidRPr="00474D5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</w:t>
      </w:r>
      <w:r w:rsidR="006E5708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Indian</w:t>
      </w:r>
    </w:p>
    <w:p w14:paraId="7A5C1CD0" w14:textId="77777777" w:rsidR="00474D5D" w:rsidRDefault="00474D5D" w:rsidP="00474D5D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GB" w:eastAsia="zh-CN"/>
        </w:rPr>
      </w:pPr>
      <w:r w:rsidRPr="00474D5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Religion                                   </w:t>
      </w:r>
      <w:r w:rsidR="006E5708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 :      </w:t>
      </w:r>
      <w:r w:rsidRPr="00474D5D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 </w:t>
      </w:r>
      <w:r w:rsidR="006E5708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Hindu</w:t>
      </w:r>
    </w:p>
    <w:p w14:paraId="3ACA4F60" w14:textId="77777777" w:rsidR="00305CD7" w:rsidRDefault="00305CD7" w:rsidP="00474D5D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GB" w:eastAsia="zh-CN"/>
        </w:rPr>
      </w:pPr>
    </w:p>
    <w:p w14:paraId="7E53DA6E" w14:textId="77777777" w:rsidR="00305CD7" w:rsidRPr="00305CD7" w:rsidRDefault="00EA0322" w:rsidP="00305CD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val="en-GB" w:eastAsia="zh-CN"/>
        </w:rPr>
      </w:pPr>
      <w:r>
        <w:rPr>
          <w:rFonts w:ascii="Calibri" w:eastAsia="Times New Roman" w:hAnsi="Calibri" w:cs="Calibri"/>
          <w:b/>
          <w:u w:val="single"/>
          <w:lang w:val="en-GB" w:eastAsia="zh-CN"/>
        </w:rPr>
        <w:t xml:space="preserve"> </w:t>
      </w:r>
    </w:p>
    <w:tbl>
      <w:tblPr>
        <w:tblStyle w:val="TableGrid"/>
        <w:tblpPr w:leftFromText="180" w:rightFromText="180" w:vertAnchor="text" w:horzAnchor="margin" w:tblpY="174"/>
        <w:tblW w:w="1071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6"/>
      </w:tblGrid>
      <w:tr w:rsidR="00305CD7" w:rsidRPr="00305CD7" w14:paraId="142165C3" w14:textId="77777777" w:rsidTr="008F754D">
        <w:tc>
          <w:tcPr>
            <w:tcW w:w="10716" w:type="dxa"/>
            <w:shd w:val="clear" w:color="auto" w:fill="DDD9C3" w:themeFill="background2" w:themeFillShade="E6"/>
          </w:tcPr>
          <w:p w14:paraId="71EFB5E1" w14:textId="77777777" w:rsidR="00305CD7" w:rsidRPr="00305CD7" w:rsidRDefault="00305CD7" w:rsidP="00305CD7">
            <w:pPr>
              <w:suppressAutoHyphens/>
              <w:contextualSpacing/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</w:pPr>
            <w:r w:rsidRPr="00305CD7">
              <w:rPr>
                <w:rFonts w:ascii="Arial" w:eastAsia="Times New Roman" w:hAnsi="Arial" w:cs="Arial"/>
                <w:b/>
                <w:sz w:val="32"/>
                <w:szCs w:val="32"/>
                <w:lang w:val="en-GB" w:eastAsia="zh-CN"/>
              </w:rPr>
              <w:t>DECLARATION</w:t>
            </w:r>
          </w:p>
        </w:tc>
      </w:tr>
    </w:tbl>
    <w:p w14:paraId="6049A867" w14:textId="77777777" w:rsidR="00474D5D" w:rsidRPr="00474D5D" w:rsidRDefault="00474D5D" w:rsidP="00474D5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GB" w:eastAsia="zh-CN"/>
        </w:rPr>
      </w:pPr>
    </w:p>
    <w:p w14:paraId="04CE6AF6" w14:textId="77777777" w:rsidR="00305CD7" w:rsidRPr="00305CD7" w:rsidRDefault="00305CD7" w:rsidP="00305CD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305CD7">
        <w:rPr>
          <w:rFonts w:ascii="Calibri" w:eastAsia="Times New Roman" w:hAnsi="Calibri" w:cs="Calibri"/>
          <w:sz w:val="24"/>
          <w:szCs w:val="24"/>
          <w:lang w:val="en-GB" w:eastAsia="zh-CN"/>
        </w:rPr>
        <w:t>I hereby declare that all details furnished above are true up to the best of my knowledge.</w:t>
      </w:r>
    </w:p>
    <w:p w14:paraId="7DEA1649" w14:textId="77777777" w:rsidR="00305CD7" w:rsidRPr="00305CD7" w:rsidRDefault="00305CD7" w:rsidP="00305CD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</w:p>
    <w:p w14:paraId="1865F432" w14:textId="77777777" w:rsidR="00305CD7" w:rsidRPr="00305CD7" w:rsidRDefault="00305CD7" w:rsidP="00305CD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</w:p>
    <w:p w14:paraId="1A55D771" w14:textId="5840CF8F" w:rsidR="00305CD7" w:rsidRPr="00305CD7" w:rsidRDefault="00C92AA5" w:rsidP="00305CD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305CD7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DATE</w:t>
      </w:r>
      <w:r w:rsidRPr="00305CD7">
        <w:rPr>
          <w:rFonts w:ascii="Calibri" w:eastAsia="Times New Roman" w:hAnsi="Calibri" w:cs="Calibri"/>
          <w:sz w:val="24"/>
          <w:szCs w:val="24"/>
          <w:lang w:val="en-GB" w:eastAsia="zh-CN"/>
        </w:rPr>
        <w:t>:</w:t>
      </w:r>
    </w:p>
    <w:p w14:paraId="6A36C325" w14:textId="77777777" w:rsidR="00305CD7" w:rsidRPr="00305CD7" w:rsidRDefault="00305CD7" w:rsidP="00305CD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</w:p>
    <w:p w14:paraId="51E94C04" w14:textId="77777777" w:rsidR="00305CD7" w:rsidRPr="00305CD7" w:rsidRDefault="00305CD7" w:rsidP="00305CD7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zh-CN"/>
        </w:rPr>
      </w:pPr>
      <w:r w:rsidRPr="00305CD7">
        <w:rPr>
          <w:rFonts w:ascii="Calibri" w:eastAsia="Times New Roman" w:hAnsi="Calibri" w:cs="Calibri"/>
          <w:b/>
          <w:sz w:val="24"/>
          <w:szCs w:val="24"/>
          <w:lang w:val="en-GB" w:eastAsia="zh-CN"/>
        </w:rPr>
        <w:t>PLACE</w:t>
      </w:r>
      <w:r w:rsidRPr="00305CD7">
        <w:rPr>
          <w:rFonts w:ascii="Calibri" w:eastAsia="Times New Roman" w:hAnsi="Calibri" w:cs="Calibri"/>
          <w:sz w:val="24"/>
          <w:szCs w:val="24"/>
          <w:lang w:val="en-GB" w:eastAsia="zh-CN"/>
        </w:rPr>
        <w:t xml:space="preserve">: </w:t>
      </w:r>
    </w:p>
    <w:p w14:paraId="7E160CAB" w14:textId="77777777" w:rsidR="002C2ACC" w:rsidRDefault="002C2ACC" w:rsidP="00305CD7">
      <w:pPr>
        <w:suppressAutoHyphens/>
        <w:spacing w:after="0" w:line="240" w:lineRule="auto"/>
        <w:ind w:left="1440"/>
        <w:jc w:val="both"/>
        <w:rPr>
          <w:rFonts w:ascii="Calibri" w:eastAsia="Arial" w:hAnsi="Calibri" w:cs="Calibri"/>
          <w:sz w:val="20"/>
          <w:szCs w:val="20"/>
          <w:lang w:val="en-GB" w:eastAsia="zh-CN"/>
        </w:rPr>
      </w:pPr>
    </w:p>
    <w:p w14:paraId="2EF0E672" w14:textId="77777777" w:rsidR="006E5708" w:rsidRPr="006E5708" w:rsidRDefault="00305CD7" w:rsidP="006E5708">
      <w:pPr>
        <w:suppressAutoHyphens/>
        <w:spacing w:after="0" w:line="240" w:lineRule="auto"/>
        <w:ind w:left="1440"/>
        <w:jc w:val="both"/>
        <w:rPr>
          <w:rFonts w:ascii="Calibri" w:eastAsia="Times New Roman" w:hAnsi="Calibri" w:cs="Calibri"/>
          <w:b/>
          <w:sz w:val="24"/>
          <w:szCs w:val="24"/>
          <w:lang w:val="en-GB" w:eastAsia="zh-CN"/>
        </w:rPr>
      </w:pPr>
      <w:r w:rsidRPr="00305CD7">
        <w:rPr>
          <w:rFonts w:ascii="Calibri" w:eastAsia="Times New Roman" w:hAnsi="Calibri" w:cs="Calibri"/>
          <w:b/>
          <w:sz w:val="24"/>
          <w:szCs w:val="24"/>
          <w:u w:val="single"/>
          <w:lang w:val="en-GB" w:eastAsia="zh-CN"/>
        </w:rPr>
        <w:t>MANHAR KHULLAR</w:t>
      </w:r>
    </w:p>
    <w:sectPr w:rsidR="006E5708" w:rsidRPr="006E5708" w:rsidSect="0026346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69A44" w14:textId="77777777" w:rsidR="00084FA7" w:rsidRDefault="00084FA7" w:rsidP="002C2ACC">
      <w:pPr>
        <w:spacing w:after="0" w:line="240" w:lineRule="auto"/>
      </w:pPr>
      <w:r>
        <w:separator/>
      </w:r>
    </w:p>
  </w:endnote>
  <w:endnote w:type="continuationSeparator" w:id="0">
    <w:p w14:paraId="429224A9" w14:textId="77777777" w:rsidR="00084FA7" w:rsidRDefault="00084FA7" w:rsidP="002C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935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6BA7C16" w14:textId="77777777" w:rsidR="00E15EE2" w:rsidRDefault="00E15EE2">
            <w:pPr>
              <w:pStyle w:val="Footer"/>
              <w:jc w:val="right"/>
            </w:pPr>
            <w:r>
              <w:t xml:space="preserve">Page </w:t>
            </w:r>
            <w:r w:rsidR="00E827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827FE">
              <w:rPr>
                <w:b/>
                <w:sz w:val="24"/>
                <w:szCs w:val="24"/>
              </w:rPr>
              <w:fldChar w:fldCharType="separate"/>
            </w:r>
            <w:r w:rsidR="005B1FD6">
              <w:rPr>
                <w:b/>
                <w:noProof/>
              </w:rPr>
              <w:t>1</w:t>
            </w:r>
            <w:r w:rsidR="00E827F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827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827FE">
              <w:rPr>
                <w:b/>
                <w:sz w:val="24"/>
                <w:szCs w:val="24"/>
              </w:rPr>
              <w:fldChar w:fldCharType="separate"/>
            </w:r>
            <w:r w:rsidR="005B1FD6">
              <w:rPr>
                <w:b/>
                <w:noProof/>
              </w:rPr>
              <w:t>4</w:t>
            </w:r>
            <w:r w:rsidR="00E827F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B37417E" w14:textId="77777777" w:rsidR="002C2ACC" w:rsidRDefault="002C2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7AC7A" w14:textId="77777777" w:rsidR="00084FA7" w:rsidRDefault="00084FA7" w:rsidP="002C2ACC">
      <w:pPr>
        <w:spacing w:after="0" w:line="240" w:lineRule="auto"/>
      </w:pPr>
      <w:r>
        <w:separator/>
      </w:r>
    </w:p>
  </w:footnote>
  <w:footnote w:type="continuationSeparator" w:id="0">
    <w:p w14:paraId="5D2325CE" w14:textId="77777777" w:rsidR="00084FA7" w:rsidRDefault="00084FA7" w:rsidP="002C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CFCA3" w14:textId="77777777" w:rsidR="0079041C" w:rsidRDefault="00D652C3">
    <w:pPr>
      <w:pStyle w:val="Header"/>
    </w:pPr>
    <w:r>
      <w:t xml:space="preserve">                                                                                                          </w:t>
    </w:r>
    <w:r w:rsidR="00921B29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0"/>
      </w:rPr>
    </w:lvl>
  </w:abstractNum>
  <w:abstractNum w:abstractNumId="2" w15:restartNumberingAfterBreak="0">
    <w:nsid w:val="0734145F"/>
    <w:multiLevelType w:val="hybridMultilevel"/>
    <w:tmpl w:val="DD96822A"/>
    <w:lvl w:ilvl="0" w:tplc="F092BD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35CF"/>
    <w:multiLevelType w:val="hybridMultilevel"/>
    <w:tmpl w:val="28F8200E"/>
    <w:lvl w:ilvl="0" w:tplc="F092BD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46CF5"/>
    <w:multiLevelType w:val="hybridMultilevel"/>
    <w:tmpl w:val="73AE7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A7D2A"/>
    <w:multiLevelType w:val="hybridMultilevel"/>
    <w:tmpl w:val="2DEE7C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A19"/>
    <w:multiLevelType w:val="hybridMultilevel"/>
    <w:tmpl w:val="20D27320"/>
    <w:lvl w:ilvl="0" w:tplc="F092BD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84A57"/>
    <w:multiLevelType w:val="hybridMultilevel"/>
    <w:tmpl w:val="0C7660D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6066E"/>
    <w:multiLevelType w:val="hybridMultilevel"/>
    <w:tmpl w:val="7B5AB422"/>
    <w:lvl w:ilvl="0" w:tplc="1CE01B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C541A7"/>
    <w:multiLevelType w:val="hybridMultilevel"/>
    <w:tmpl w:val="EEFAA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E073B"/>
    <w:multiLevelType w:val="hybridMultilevel"/>
    <w:tmpl w:val="09B259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AF332B"/>
    <w:multiLevelType w:val="hybridMultilevel"/>
    <w:tmpl w:val="596854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56E89"/>
    <w:multiLevelType w:val="hybridMultilevel"/>
    <w:tmpl w:val="095EB926"/>
    <w:lvl w:ilvl="0" w:tplc="9E246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817A1F"/>
    <w:multiLevelType w:val="hybridMultilevel"/>
    <w:tmpl w:val="E0B29F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4C0B30"/>
    <w:multiLevelType w:val="hybridMultilevel"/>
    <w:tmpl w:val="4C1E8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037ED"/>
    <w:multiLevelType w:val="hybridMultilevel"/>
    <w:tmpl w:val="72FC8E84"/>
    <w:lvl w:ilvl="0" w:tplc="D89EC7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067511"/>
    <w:multiLevelType w:val="hybridMultilevel"/>
    <w:tmpl w:val="512C8958"/>
    <w:lvl w:ilvl="0" w:tplc="61BA76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40685F"/>
    <w:multiLevelType w:val="hybridMultilevel"/>
    <w:tmpl w:val="A6D23A48"/>
    <w:lvl w:ilvl="0" w:tplc="F092BD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E7E04"/>
    <w:multiLevelType w:val="hybridMultilevel"/>
    <w:tmpl w:val="4C688E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3535F"/>
    <w:multiLevelType w:val="hybridMultilevel"/>
    <w:tmpl w:val="710A1408"/>
    <w:lvl w:ilvl="0" w:tplc="F092BD6E">
      <w:start w:val="1"/>
      <w:numFmt w:val="decimal"/>
      <w:lvlText w:val="%1)"/>
      <w:lvlJc w:val="left"/>
      <w:pPr>
        <w:ind w:left="16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4FD60A03"/>
    <w:multiLevelType w:val="hybridMultilevel"/>
    <w:tmpl w:val="018211E6"/>
    <w:lvl w:ilvl="0" w:tplc="098CB1A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7571F"/>
    <w:multiLevelType w:val="hybridMultilevel"/>
    <w:tmpl w:val="F5F09FF8"/>
    <w:lvl w:ilvl="0" w:tplc="040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562A6475"/>
    <w:multiLevelType w:val="hybridMultilevel"/>
    <w:tmpl w:val="6088C872"/>
    <w:lvl w:ilvl="0" w:tplc="308615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23129"/>
    <w:multiLevelType w:val="hybridMultilevel"/>
    <w:tmpl w:val="A3AA4D4A"/>
    <w:lvl w:ilvl="0" w:tplc="9C7E11E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83407"/>
    <w:multiLevelType w:val="hybridMultilevel"/>
    <w:tmpl w:val="D0C84154"/>
    <w:lvl w:ilvl="0" w:tplc="667E6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6E7CE4"/>
    <w:multiLevelType w:val="hybridMultilevel"/>
    <w:tmpl w:val="B524BCE8"/>
    <w:lvl w:ilvl="0" w:tplc="61BA76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B0704F"/>
    <w:multiLevelType w:val="hybridMultilevel"/>
    <w:tmpl w:val="052CEC9E"/>
    <w:lvl w:ilvl="0" w:tplc="21F295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E3428"/>
    <w:multiLevelType w:val="hybridMultilevel"/>
    <w:tmpl w:val="4E8234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25C82"/>
    <w:multiLevelType w:val="hybridMultilevel"/>
    <w:tmpl w:val="29E0ED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0C6CF7"/>
    <w:multiLevelType w:val="hybridMultilevel"/>
    <w:tmpl w:val="699E7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2413A"/>
    <w:multiLevelType w:val="hybridMultilevel"/>
    <w:tmpl w:val="1C567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A405F"/>
    <w:multiLevelType w:val="hybridMultilevel"/>
    <w:tmpl w:val="812CF73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7F3BEE"/>
    <w:multiLevelType w:val="hybridMultilevel"/>
    <w:tmpl w:val="25FA40EA"/>
    <w:lvl w:ilvl="0" w:tplc="E0F6020C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A51EB"/>
    <w:multiLevelType w:val="hybridMultilevel"/>
    <w:tmpl w:val="38DA9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5"/>
  </w:num>
  <w:num w:numId="5">
    <w:abstractNumId w:val="32"/>
  </w:num>
  <w:num w:numId="6">
    <w:abstractNumId w:val="16"/>
  </w:num>
  <w:num w:numId="7">
    <w:abstractNumId w:val="27"/>
  </w:num>
  <w:num w:numId="8">
    <w:abstractNumId w:val="30"/>
  </w:num>
  <w:num w:numId="9">
    <w:abstractNumId w:val="9"/>
  </w:num>
  <w:num w:numId="10">
    <w:abstractNumId w:val="28"/>
  </w:num>
  <w:num w:numId="11">
    <w:abstractNumId w:val="33"/>
  </w:num>
  <w:num w:numId="12">
    <w:abstractNumId w:val="14"/>
  </w:num>
  <w:num w:numId="13">
    <w:abstractNumId w:val="23"/>
  </w:num>
  <w:num w:numId="14">
    <w:abstractNumId w:val="2"/>
  </w:num>
  <w:num w:numId="15">
    <w:abstractNumId w:val="3"/>
  </w:num>
  <w:num w:numId="16">
    <w:abstractNumId w:val="11"/>
  </w:num>
  <w:num w:numId="17">
    <w:abstractNumId w:val="6"/>
  </w:num>
  <w:num w:numId="18">
    <w:abstractNumId w:val="17"/>
  </w:num>
  <w:num w:numId="19">
    <w:abstractNumId w:val="15"/>
  </w:num>
  <w:num w:numId="20">
    <w:abstractNumId w:val="19"/>
  </w:num>
  <w:num w:numId="21">
    <w:abstractNumId w:val="22"/>
  </w:num>
  <w:num w:numId="22">
    <w:abstractNumId w:val="18"/>
  </w:num>
  <w:num w:numId="23">
    <w:abstractNumId w:val="10"/>
  </w:num>
  <w:num w:numId="24">
    <w:abstractNumId w:val="26"/>
  </w:num>
  <w:num w:numId="25">
    <w:abstractNumId w:val="0"/>
  </w:num>
  <w:num w:numId="26">
    <w:abstractNumId w:val="13"/>
  </w:num>
  <w:num w:numId="27">
    <w:abstractNumId w:val="20"/>
  </w:num>
  <w:num w:numId="28">
    <w:abstractNumId w:val="7"/>
  </w:num>
  <w:num w:numId="29">
    <w:abstractNumId w:val="29"/>
  </w:num>
  <w:num w:numId="30">
    <w:abstractNumId w:val="12"/>
  </w:num>
  <w:num w:numId="31">
    <w:abstractNumId w:val="8"/>
  </w:num>
  <w:num w:numId="32">
    <w:abstractNumId w:val="24"/>
  </w:num>
  <w:num w:numId="33">
    <w:abstractNumId w:val="3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2BD"/>
    <w:rsid w:val="00057D4F"/>
    <w:rsid w:val="00084FA7"/>
    <w:rsid w:val="000950CA"/>
    <w:rsid w:val="000C763F"/>
    <w:rsid w:val="000D3E6B"/>
    <w:rsid w:val="00113957"/>
    <w:rsid w:val="0017279E"/>
    <w:rsid w:val="001A1C32"/>
    <w:rsid w:val="001D11B0"/>
    <w:rsid w:val="001E1C6D"/>
    <w:rsid w:val="001F3301"/>
    <w:rsid w:val="00263467"/>
    <w:rsid w:val="002B4408"/>
    <w:rsid w:val="002C2ACC"/>
    <w:rsid w:val="002C420A"/>
    <w:rsid w:val="002F6D44"/>
    <w:rsid w:val="00305CD7"/>
    <w:rsid w:val="004402BD"/>
    <w:rsid w:val="00474D5D"/>
    <w:rsid w:val="00490FC9"/>
    <w:rsid w:val="004B5788"/>
    <w:rsid w:val="004E1487"/>
    <w:rsid w:val="004F0AE5"/>
    <w:rsid w:val="004F22EB"/>
    <w:rsid w:val="00517F7F"/>
    <w:rsid w:val="00527B06"/>
    <w:rsid w:val="005432C7"/>
    <w:rsid w:val="005470E3"/>
    <w:rsid w:val="00551FD5"/>
    <w:rsid w:val="005529B4"/>
    <w:rsid w:val="005B1FD6"/>
    <w:rsid w:val="006058E7"/>
    <w:rsid w:val="00631C83"/>
    <w:rsid w:val="00650995"/>
    <w:rsid w:val="0065642F"/>
    <w:rsid w:val="006E5708"/>
    <w:rsid w:val="00703D4C"/>
    <w:rsid w:val="00734CB3"/>
    <w:rsid w:val="00743939"/>
    <w:rsid w:val="00746F10"/>
    <w:rsid w:val="00766300"/>
    <w:rsid w:val="007842BC"/>
    <w:rsid w:val="0079041C"/>
    <w:rsid w:val="007C3E2D"/>
    <w:rsid w:val="007F1C90"/>
    <w:rsid w:val="008306F2"/>
    <w:rsid w:val="00871262"/>
    <w:rsid w:val="0089308C"/>
    <w:rsid w:val="0090451E"/>
    <w:rsid w:val="00921B29"/>
    <w:rsid w:val="00922CBA"/>
    <w:rsid w:val="009412B5"/>
    <w:rsid w:val="00971D69"/>
    <w:rsid w:val="009C063C"/>
    <w:rsid w:val="009C0F93"/>
    <w:rsid w:val="00A270EB"/>
    <w:rsid w:val="00A40BB3"/>
    <w:rsid w:val="00A8492C"/>
    <w:rsid w:val="00AE5B86"/>
    <w:rsid w:val="00B03C00"/>
    <w:rsid w:val="00B16C41"/>
    <w:rsid w:val="00BA1B82"/>
    <w:rsid w:val="00C92AA5"/>
    <w:rsid w:val="00CB67DE"/>
    <w:rsid w:val="00CB737E"/>
    <w:rsid w:val="00D06D10"/>
    <w:rsid w:val="00D157E3"/>
    <w:rsid w:val="00D60DD1"/>
    <w:rsid w:val="00D652C3"/>
    <w:rsid w:val="00DD09AF"/>
    <w:rsid w:val="00E15EE2"/>
    <w:rsid w:val="00E474A5"/>
    <w:rsid w:val="00E827FE"/>
    <w:rsid w:val="00EA0322"/>
    <w:rsid w:val="00F55645"/>
    <w:rsid w:val="00FA0002"/>
    <w:rsid w:val="00FB2B84"/>
    <w:rsid w:val="00FC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84B7"/>
  <w15:docId w15:val="{A93220C2-2917-4A49-A0DF-33877116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402BD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unhideWhenUsed/>
    <w:rsid w:val="00CB737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63F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C763F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customStyle="1" w:styleId="TableGrid2">
    <w:name w:val="Table Grid2"/>
    <w:basedOn w:val="TableNormal"/>
    <w:next w:val="TableGrid"/>
    <w:uiPriority w:val="59"/>
    <w:unhideWhenUsed/>
    <w:rsid w:val="000C763F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unhideWhenUsed/>
    <w:rsid w:val="001E1C6D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unhideWhenUsed/>
    <w:rsid w:val="00A40BB3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unhideWhenUsed/>
    <w:rsid w:val="00A40BB3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C2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ACC"/>
  </w:style>
  <w:style w:type="paragraph" w:styleId="BalloonText">
    <w:name w:val="Balloon Text"/>
    <w:basedOn w:val="Normal"/>
    <w:link w:val="BalloonTextChar"/>
    <w:uiPriority w:val="99"/>
    <w:semiHidden/>
    <w:unhideWhenUsed/>
    <w:rsid w:val="0079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5645"/>
    <w:rPr>
      <w:color w:val="0000FF" w:themeColor="hyperlink"/>
      <w:u w:val="single"/>
    </w:rPr>
  </w:style>
  <w:style w:type="paragraph" w:customStyle="1" w:styleId="Default">
    <w:name w:val="Default"/>
    <w:rsid w:val="002F6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%20https://www.linkedin.com/in/manhar-khullar-301b2319/%20%20%20%20%20%20%20%20%20%20%20%20%20%20%20%20%20%20%20%20%20%20%20%20%20%20%20%20%20%20%20%20%20%20%20%20%20%20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4725-5770-430E-B168-8CECE0B3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manhar khullar</dc:creator>
  <cp:lastModifiedBy>Clinical research SB</cp:lastModifiedBy>
  <cp:revision>13</cp:revision>
  <dcterms:created xsi:type="dcterms:W3CDTF">2018-09-09T13:16:00Z</dcterms:created>
  <dcterms:modified xsi:type="dcterms:W3CDTF">2019-08-12T08:45:00Z</dcterms:modified>
</cp:coreProperties>
</file>