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C50" w:rsidRPr="008D3C50" w:rsidRDefault="003D0A08" w:rsidP="008D3C50">
      <w:pPr>
        <w:pStyle w:val="Title"/>
      </w:pPr>
      <w:r w:rsidRPr="008D3C50">
        <w:t>CV</w:t>
      </w:r>
    </w:p>
    <w:p w:rsidR="00FF44C9" w:rsidRPr="008D3C50" w:rsidRDefault="008D3C50" w:rsidP="008D3C50">
      <w:pPr>
        <w:jc w:val="center"/>
      </w:pPr>
      <w:r w:rsidRPr="008D3C50">
        <w:t>Curriculum vitae</w:t>
      </w:r>
    </w:p>
    <w:p w:rsidR="00FF44C9" w:rsidRPr="00BE192F" w:rsidRDefault="00E544CC" w:rsidP="00FF44C9">
      <w:pPr>
        <w:tabs>
          <w:tab w:val="left" w:pos="5580"/>
        </w:tabs>
        <w:spacing w:line="276" w:lineRule="auto"/>
        <w:ind w:right="-522"/>
        <w:rPr>
          <w:rFonts w:ascii="Georgia" w:hAnsi="Georgia"/>
          <w:b/>
          <w:smallCaps/>
          <w:sz w:val="36"/>
          <w:szCs w:val="32"/>
        </w:rPr>
      </w:pPr>
      <w:r>
        <w:rPr>
          <w:rFonts w:ascii="Georgia" w:hAnsi="Georgia"/>
          <w:b/>
          <w:smallCaps/>
          <w:sz w:val="36"/>
          <w:szCs w:val="32"/>
        </w:rPr>
        <w:t xml:space="preserve">Sumit Kumar </w:t>
      </w:r>
    </w:p>
    <w:p w:rsidR="007A3A4C" w:rsidRDefault="00E544CC" w:rsidP="007A3A4C">
      <w:pPr>
        <w:tabs>
          <w:tab w:val="left" w:pos="5580"/>
        </w:tabs>
        <w:spacing w:line="276" w:lineRule="auto"/>
        <w:ind w:right="-522"/>
        <w:rPr>
          <w:b/>
        </w:rPr>
      </w:pPr>
      <w:r>
        <w:rPr>
          <w:b/>
        </w:rPr>
        <w:t>PANDEY GANGOUT</w:t>
      </w:r>
      <w:r w:rsidR="007A3A4C">
        <w:rPr>
          <w:b/>
        </w:rPr>
        <w:t xml:space="preserve">, PHULDIH, </w:t>
      </w:r>
    </w:p>
    <w:p w:rsidR="007A3A4C" w:rsidRDefault="007A3A4C" w:rsidP="007A3A4C">
      <w:pPr>
        <w:tabs>
          <w:tab w:val="left" w:pos="5580"/>
        </w:tabs>
        <w:spacing w:line="276" w:lineRule="auto"/>
        <w:ind w:right="-522"/>
        <w:rPr>
          <w:b/>
        </w:rPr>
      </w:pPr>
      <w:r>
        <w:rPr>
          <w:b/>
        </w:rPr>
        <w:t xml:space="preserve">NAWADA BIHAR, </w:t>
      </w:r>
    </w:p>
    <w:p w:rsidR="007A3A4C" w:rsidRDefault="007A3A4C" w:rsidP="007A3A4C">
      <w:pPr>
        <w:tabs>
          <w:tab w:val="left" w:pos="5580"/>
        </w:tabs>
        <w:spacing w:line="276" w:lineRule="auto"/>
        <w:ind w:right="-522"/>
        <w:rPr>
          <w:b/>
        </w:rPr>
      </w:pPr>
      <w:r>
        <w:rPr>
          <w:b/>
        </w:rPr>
        <w:t>INDIA 815106</w:t>
      </w:r>
    </w:p>
    <w:p w:rsidR="007A3A4C" w:rsidRDefault="007F179E" w:rsidP="007A3A4C">
      <w:pPr>
        <w:tabs>
          <w:tab w:val="left" w:pos="5580"/>
        </w:tabs>
        <w:spacing w:line="276" w:lineRule="auto"/>
        <w:ind w:right="-522"/>
        <w:rPr>
          <w:b/>
        </w:rPr>
      </w:pPr>
      <w:r>
        <w:rPr>
          <w:b/>
        </w:rPr>
        <w:t>Mob: +91-</w:t>
      </w:r>
      <w:r w:rsidR="00E544CC">
        <w:rPr>
          <w:b/>
        </w:rPr>
        <w:t xml:space="preserve">8862908595, </w:t>
      </w:r>
      <w:r w:rsidR="00B557A6">
        <w:rPr>
          <w:b/>
        </w:rPr>
        <w:t>7405087896</w:t>
      </w:r>
      <w:r w:rsidR="000365ED">
        <w:rPr>
          <w:b/>
        </w:rPr>
        <w:t xml:space="preserve">  </w:t>
      </w:r>
      <w:r w:rsidR="00FF44C9">
        <w:rPr>
          <w:b/>
        </w:rPr>
        <w:t xml:space="preserve">                                                     </w:t>
      </w:r>
    </w:p>
    <w:p w:rsidR="00FF44C9" w:rsidRDefault="00FF44C9" w:rsidP="007A3A4C">
      <w:pPr>
        <w:tabs>
          <w:tab w:val="left" w:pos="5580"/>
        </w:tabs>
        <w:spacing w:line="276" w:lineRule="auto"/>
        <w:ind w:right="-522"/>
        <w:rPr>
          <w:b/>
        </w:rPr>
      </w:pPr>
      <w:r>
        <w:rPr>
          <w:b/>
          <w:u w:val="single"/>
        </w:rPr>
        <w:t xml:space="preserve">Email </w:t>
      </w:r>
      <w:hyperlink r:id="rId5" w:history="1">
        <w:r w:rsidR="00B557A6" w:rsidRPr="00A308B5">
          <w:rPr>
            <w:rStyle w:val="Hyperlink"/>
            <w:b/>
          </w:rPr>
          <w:t>–sumitkumar886690@gmail.com</w:t>
        </w:r>
      </w:hyperlink>
      <w:r w:rsidR="000365ED">
        <w:rPr>
          <w:b/>
        </w:rPr>
        <w:t xml:space="preserve">                                            </w:t>
      </w:r>
    </w:p>
    <w:p w:rsidR="00FF44C9" w:rsidRDefault="002E58CA" w:rsidP="00FF44C9">
      <w:pPr>
        <w:spacing w:line="276" w:lineRule="auto"/>
        <w:rPr>
          <w:b/>
        </w:rPr>
      </w:pPr>
      <w:r>
        <w:pict>
          <v:line id="_x0000_s1026" style="position:absolute;z-index:-251658752" from="-68.1pt,5.8pt" to="490.65pt,5.8pt" strokeweight="6pt"/>
        </w:pict>
      </w:r>
      <w:r w:rsidR="00FF44C9">
        <w:rPr>
          <w:b/>
        </w:rPr>
        <w:tab/>
      </w:r>
      <w:r w:rsidR="00FF44C9">
        <w:rPr>
          <w:b/>
        </w:rPr>
        <w:tab/>
      </w:r>
      <w:r w:rsidR="00FF44C9">
        <w:rPr>
          <w:b/>
        </w:rPr>
        <w:tab/>
      </w:r>
      <w:r w:rsidR="00FF44C9">
        <w:rPr>
          <w:b/>
        </w:rPr>
        <w:tab/>
      </w:r>
      <w:r w:rsidR="00FF44C9">
        <w:rPr>
          <w:b/>
        </w:rPr>
        <w:tab/>
      </w:r>
    </w:p>
    <w:p w:rsidR="00FF44C9" w:rsidRDefault="00FF44C9" w:rsidP="00FF44C9">
      <w:pPr>
        <w:spacing w:line="276" w:lineRule="auto"/>
        <w:rPr>
          <w:rFonts w:ascii="Georgia" w:hAnsi="Georgia"/>
          <w:b/>
          <w:bCs/>
          <w:color w:val="000000"/>
          <w:u w:val="single"/>
        </w:rPr>
      </w:pPr>
      <w:r>
        <w:rPr>
          <w:rFonts w:ascii="Georgia" w:hAnsi="Georgia"/>
          <w:b/>
          <w:bCs/>
          <w:color w:val="000000"/>
          <w:u w:val="single"/>
        </w:rPr>
        <w:t>CAREER OBJECTIVE:</w:t>
      </w:r>
    </w:p>
    <w:p w:rsidR="00FF44C9" w:rsidRPr="00D118D1" w:rsidRDefault="00FF44C9" w:rsidP="00CB68A9">
      <w:pPr>
        <w:pStyle w:val="BodyText"/>
        <w:rPr>
          <w:b/>
          <w:bCs/>
          <w:color w:val="000000"/>
          <w:u w:val="single"/>
        </w:rPr>
      </w:pPr>
      <w:r w:rsidRPr="00D118D1">
        <w:t xml:space="preserve">I want to work in an organization where I can contribute to my optimum capacity and can carry a dual value addition process where I can add value to both myself and the organization to which I belong. </w:t>
      </w:r>
    </w:p>
    <w:p w:rsidR="00FF44C9" w:rsidRDefault="00FF44C9" w:rsidP="00FF44C9">
      <w:pPr>
        <w:spacing w:line="276" w:lineRule="auto"/>
        <w:ind w:firstLine="720"/>
        <w:rPr>
          <w:rFonts w:ascii="Georgia" w:hAnsi="Georgia"/>
          <w:b/>
          <w:bCs/>
          <w:color w:val="000000"/>
          <w:u w:val="single"/>
        </w:rPr>
      </w:pPr>
    </w:p>
    <w:p w:rsidR="00FF44C9" w:rsidRDefault="00FF44C9" w:rsidP="00FF44C9">
      <w:pPr>
        <w:spacing w:line="276" w:lineRule="auto"/>
        <w:jc w:val="both"/>
        <w:rPr>
          <w:rFonts w:ascii="Georgia" w:hAnsi="Georgia"/>
          <w:b/>
          <w:bCs/>
          <w:color w:val="000000"/>
          <w:u w:val="single"/>
        </w:rPr>
      </w:pPr>
      <w:r>
        <w:rPr>
          <w:rFonts w:ascii="Georgia" w:hAnsi="Georgia"/>
          <w:b/>
          <w:bCs/>
          <w:color w:val="000000"/>
          <w:u w:val="single"/>
        </w:rPr>
        <w:t>EXPERIENCE:</w:t>
      </w:r>
    </w:p>
    <w:tbl>
      <w:tblPr>
        <w:tblStyle w:val="GridTable4-Accent1"/>
        <w:tblW w:w="9280" w:type="dxa"/>
        <w:tblLayout w:type="fixed"/>
        <w:tblLook w:val="04A0" w:firstRow="1" w:lastRow="0" w:firstColumn="1" w:lastColumn="0" w:noHBand="0" w:noVBand="1"/>
      </w:tblPr>
      <w:tblGrid>
        <w:gridCol w:w="2808"/>
        <w:gridCol w:w="2430"/>
        <w:gridCol w:w="2219"/>
        <w:gridCol w:w="1823"/>
      </w:tblGrid>
      <w:tr w:rsidR="006F4320" w:rsidRPr="00802996" w:rsidTr="00B557A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08" w:type="dxa"/>
            <w:tcBorders>
              <w:bottom w:val="single" w:sz="4" w:space="0" w:color="auto"/>
            </w:tcBorders>
            <w:shd w:val="clear" w:color="auto" w:fill="C4BC96" w:themeFill="background2" w:themeFillShade="BF"/>
          </w:tcPr>
          <w:p w:rsidR="006F4320" w:rsidRPr="004D5B1A" w:rsidRDefault="006F4320" w:rsidP="00EE74CC">
            <w:pPr>
              <w:jc w:val="center"/>
              <w:rPr>
                <w:rFonts w:asciiTheme="minorHAnsi" w:hAnsiTheme="minorHAnsi" w:cstheme="minorHAnsi"/>
                <w:color w:val="auto"/>
                <w:lang w:bidi="hi-IN"/>
              </w:rPr>
            </w:pPr>
            <w:r w:rsidRPr="004D5B1A">
              <w:rPr>
                <w:rFonts w:asciiTheme="minorHAnsi" w:hAnsiTheme="minorHAnsi" w:cstheme="minorHAnsi"/>
                <w:color w:val="auto"/>
                <w:lang w:bidi="hi-IN"/>
              </w:rPr>
              <w:t>Year</w:t>
            </w:r>
          </w:p>
        </w:tc>
        <w:tc>
          <w:tcPr>
            <w:tcW w:w="2430" w:type="dxa"/>
            <w:tcBorders>
              <w:bottom w:val="single" w:sz="4" w:space="0" w:color="auto"/>
            </w:tcBorders>
            <w:shd w:val="clear" w:color="auto" w:fill="C4BC96" w:themeFill="background2" w:themeFillShade="BF"/>
          </w:tcPr>
          <w:p w:rsidR="006F4320" w:rsidRPr="004D5B1A" w:rsidRDefault="006F4320" w:rsidP="00EE74C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bidi="hi-IN"/>
              </w:rPr>
            </w:pPr>
            <w:r w:rsidRPr="004D5B1A">
              <w:rPr>
                <w:rFonts w:asciiTheme="minorHAnsi" w:hAnsiTheme="minorHAnsi" w:cstheme="minorHAnsi"/>
                <w:color w:val="auto"/>
                <w:lang w:bidi="hi-IN"/>
              </w:rPr>
              <w:t>Company Name</w:t>
            </w:r>
          </w:p>
        </w:tc>
        <w:tc>
          <w:tcPr>
            <w:tcW w:w="2219" w:type="dxa"/>
            <w:tcBorders>
              <w:bottom w:val="single" w:sz="4" w:space="0" w:color="auto"/>
            </w:tcBorders>
            <w:shd w:val="clear" w:color="auto" w:fill="C4BC96" w:themeFill="background2" w:themeFillShade="BF"/>
          </w:tcPr>
          <w:p w:rsidR="006F4320" w:rsidRPr="004D5B1A" w:rsidRDefault="006F4320" w:rsidP="00EE74C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bidi="hi-IN"/>
              </w:rPr>
            </w:pPr>
            <w:r w:rsidRPr="004D5B1A">
              <w:rPr>
                <w:rFonts w:asciiTheme="minorHAnsi" w:hAnsiTheme="minorHAnsi" w:cstheme="minorHAnsi"/>
                <w:color w:val="auto"/>
                <w:lang w:bidi="hi-IN"/>
              </w:rPr>
              <w:t xml:space="preserve">Client/Authority </w:t>
            </w:r>
          </w:p>
        </w:tc>
        <w:tc>
          <w:tcPr>
            <w:tcW w:w="1823" w:type="dxa"/>
            <w:tcBorders>
              <w:bottom w:val="single" w:sz="4" w:space="0" w:color="auto"/>
            </w:tcBorders>
            <w:shd w:val="clear" w:color="auto" w:fill="C4BC96" w:themeFill="background2" w:themeFillShade="BF"/>
          </w:tcPr>
          <w:p w:rsidR="006F4320" w:rsidRPr="004D5B1A" w:rsidRDefault="006F4320" w:rsidP="00EE74C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bidi="hi-IN"/>
              </w:rPr>
            </w:pPr>
            <w:r w:rsidRPr="004D5B1A">
              <w:rPr>
                <w:rFonts w:asciiTheme="minorHAnsi" w:hAnsiTheme="minorHAnsi" w:cstheme="minorHAnsi"/>
                <w:color w:val="auto"/>
                <w:lang w:bidi="hi-IN"/>
              </w:rPr>
              <w:t>Designation</w:t>
            </w:r>
          </w:p>
        </w:tc>
      </w:tr>
      <w:tr w:rsidR="006F4320" w:rsidRPr="00802996" w:rsidTr="00B557A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B557A6" w:rsidP="00EE74CC">
            <w:pPr>
              <w:rPr>
                <w:rFonts w:asciiTheme="minorHAnsi" w:hAnsiTheme="minorHAnsi" w:cstheme="minorHAnsi"/>
                <w:lang w:bidi="hi-IN"/>
              </w:rPr>
            </w:pPr>
            <w:r>
              <w:rPr>
                <w:rFonts w:asciiTheme="minorHAnsi" w:hAnsiTheme="minorHAnsi" w:cstheme="minorHAnsi"/>
                <w:lang w:bidi="hi-IN"/>
              </w:rPr>
              <w:t>Dec-</w:t>
            </w:r>
            <w:r w:rsidR="006F4320" w:rsidRPr="00CB68A9">
              <w:rPr>
                <w:rFonts w:asciiTheme="minorHAnsi" w:hAnsiTheme="minorHAnsi" w:cstheme="minorHAnsi"/>
                <w:lang w:bidi="hi-IN"/>
              </w:rPr>
              <w:t>2016</w:t>
            </w:r>
            <w:r>
              <w:rPr>
                <w:rFonts w:asciiTheme="minorHAnsi" w:hAnsiTheme="minorHAnsi" w:cstheme="minorHAnsi"/>
                <w:lang w:bidi="hi-IN"/>
              </w:rPr>
              <w:t xml:space="preserve"> to May-</w:t>
            </w:r>
            <w:r w:rsidR="006F4320" w:rsidRPr="00CB68A9">
              <w:rPr>
                <w:rFonts w:asciiTheme="minorHAnsi" w:hAnsiTheme="minorHAnsi" w:cstheme="minorHAnsi"/>
                <w:lang w:bidi="hi-IN"/>
              </w:rPr>
              <w:t>201</w:t>
            </w:r>
            <w:r>
              <w:rPr>
                <w:rFonts w:asciiTheme="minorHAnsi" w:hAnsiTheme="minorHAnsi" w:cstheme="minorHAnsi"/>
                <w:lang w:bidi="hi-IN"/>
              </w:rPr>
              <w:t>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6F4320" w:rsidP="00EE74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SHREE RAM GROUP</w:t>
            </w:r>
          </w:p>
          <w:p w:rsidR="006F4320" w:rsidRPr="00CB68A9" w:rsidRDefault="006F4320" w:rsidP="00EE74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Plot no -78</w:t>
            </w:r>
          </w:p>
        </w:tc>
        <w:tc>
          <w:tcPr>
            <w:tcW w:w="2219"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6F4320" w:rsidP="006F432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 xml:space="preserve">It self a client </w:t>
            </w:r>
          </w:p>
          <w:p w:rsidR="006F4320" w:rsidRPr="00CB68A9" w:rsidRDefault="006F4320" w:rsidP="006F43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(Maersk Line, GMB)</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6F4320" w:rsidP="00EE74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SAFETY OFFICER</w:t>
            </w:r>
          </w:p>
        </w:tc>
      </w:tr>
      <w:tr w:rsidR="006F4320" w:rsidRPr="00802996" w:rsidTr="00B557A6">
        <w:trPr>
          <w:trHeight w:val="647"/>
        </w:trPr>
        <w:tc>
          <w:tcPr>
            <w:cnfStyle w:val="001000000000" w:firstRow="0" w:lastRow="0" w:firstColumn="1" w:lastColumn="0" w:oddVBand="0" w:evenVBand="0" w:oddHBand="0" w:evenHBand="0" w:firstRowFirstColumn="0" w:firstRowLastColumn="0" w:lastRowFirstColumn="0" w:lastRowLastColumn="0"/>
            <w:tcW w:w="2808"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B557A6" w:rsidP="00EE74CC">
            <w:pPr>
              <w:rPr>
                <w:rFonts w:asciiTheme="minorHAnsi" w:hAnsiTheme="minorHAnsi" w:cstheme="minorHAnsi"/>
                <w:lang w:bidi="hi-IN"/>
              </w:rPr>
            </w:pPr>
            <w:r>
              <w:rPr>
                <w:rFonts w:asciiTheme="minorHAnsi" w:hAnsiTheme="minorHAnsi" w:cstheme="minorHAnsi"/>
                <w:lang w:bidi="hi-IN"/>
              </w:rPr>
              <w:t>May-</w:t>
            </w:r>
            <w:r w:rsidRPr="00CB68A9">
              <w:rPr>
                <w:rFonts w:asciiTheme="minorHAnsi" w:hAnsiTheme="minorHAnsi" w:cstheme="minorHAnsi"/>
                <w:lang w:bidi="hi-IN"/>
              </w:rPr>
              <w:t>201</w:t>
            </w:r>
            <w:r>
              <w:rPr>
                <w:rFonts w:asciiTheme="minorHAnsi" w:hAnsiTheme="minorHAnsi" w:cstheme="minorHAnsi"/>
                <w:lang w:bidi="hi-IN"/>
              </w:rPr>
              <w:t>8</w:t>
            </w:r>
            <w:r>
              <w:rPr>
                <w:rFonts w:asciiTheme="minorHAnsi" w:hAnsiTheme="minorHAnsi" w:cstheme="minorHAnsi"/>
                <w:lang w:bidi="hi-IN"/>
              </w:rPr>
              <w:t xml:space="preserve"> </w:t>
            </w:r>
            <w:r>
              <w:rPr>
                <w:rFonts w:asciiTheme="minorHAnsi" w:hAnsiTheme="minorHAnsi" w:cstheme="minorHAnsi"/>
                <w:lang w:bidi="hi-IN"/>
              </w:rPr>
              <w:t>to</w:t>
            </w:r>
            <w:r>
              <w:rPr>
                <w:rFonts w:asciiTheme="minorHAnsi" w:hAnsiTheme="minorHAnsi" w:cstheme="minorHAnsi"/>
                <w:lang w:bidi="hi-IN"/>
              </w:rPr>
              <w:t xml:space="preserve"> Continue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B557A6" w:rsidP="00EE74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bidi="hi-IN"/>
              </w:rPr>
            </w:pPr>
            <w:proofErr w:type="spellStart"/>
            <w:r>
              <w:rPr>
                <w:rFonts w:asciiTheme="minorHAnsi" w:hAnsiTheme="minorHAnsi" w:cstheme="minorHAnsi"/>
                <w:b/>
                <w:bCs/>
                <w:lang w:bidi="hi-IN"/>
              </w:rPr>
              <w:t>Akansha</w:t>
            </w:r>
            <w:proofErr w:type="spellEnd"/>
            <w:r>
              <w:rPr>
                <w:rFonts w:asciiTheme="minorHAnsi" w:hAnsiTheme="minorHAnsi" w:cstheme="minorHAnsi"/>
                <w:b/>
                <w:bCs/>
                <w:lang w:bidi="hi-IN"/>
              </w:rPr>
              <w:t xml:space="preserve"> Ship Breaking </w:t>
            </w:r>
          </w:p>
          <w:p w:rsidR="006F4320" w:rsidRPr="00CB68A9" w:rsidRDefault="006F4320" w:rsidP="006F43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 xml:space="preserve">Plot no </w:t>
            </w:r>
            <w:r w:rsidR="00B557A6">
              <w:rPr>
                <w:rFonts w:asciiTheme="minorHAnsi" w:hAnsiTheme="minorHAnsi" w:cstheme="minorHAnsi"/>
                <w:b/>
                <w:bCs/>
                <w:lang w:bidi="hi-IN"/>
              </w:rPr>
              <w:t>95</w:t>
            </w:r>
          </w:p>
        </w:tc>
        <w:tc>
          <w:tcPr>
            <w:tcW w:w="2219"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3D0A08" w:rsidP="003D0A0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 xml:space="preserve">It self a client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6F4320" w:rsidRPr="00CB68A9" w:rsidRDefault="006F4320" w:rsidP="00EE74C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bidi="hi-IN"/>
              </w:rPr>
            </w:pPr>
            <w:r w:rsidRPr="00CB68A9">
              <w:rPr>
                <w:rFonts w:asciiTheme="minorHAnsi" w:hAnsiTheme="minorHAnsi" w:cstheme="minorHAnsi"/>
                <w:b/>
                <w:bCs/>
                <w:lang w:bidi="hi-IN"/>
              </w:rPr>
              <w:t>SAFETY OFFICER</w:t>
            </w:r>
          </w:p>
        </w:tc>
      </w:tr>
    </w:tbl>
    <w:p w:rsidR="006F4320" w:rsidRPr="006F4320" w:rsidRDefault="006F4320" w:rsidP="006F4320">
      <w:pPr>
        <w:spacing w:line="276" w:lineRule="auto"/>
        <w:jc w:val="both"/>
        <w:rPr>
          <w:rFonts w:ascii="Georgia" w:hAnsi="Georgia"/>
          <w:bCs/>
          <w:color w:val="000000"/>
        </w:rPr>
      </w:pPr>
    </w:p>
    <w:p w:rsidR="007F179E" w:rsidRPr="007F179E" w:rsidRDefault="007F179E" w:rsidP="007F179E"/>
    <w:p w:rsidR="00FF44C9" w:rsidRDefault="00FF44C9" w:rsidP="00FF44C9">
      <w:pPr>
        <w:spacing w:line="276" w:lineRule="auto"/>
        <w:rPr>
          <w:rFonts w:ascii="Georgia" w:hAnsi="Georgia"/>
          <w:b/>
          <w:bCs/>
          <w:color w:val="000000"/>
          <w:u w:val="single"/>
        </w:rPr>
      </w:pPr>
      <w:r>
        <w:rPr>
          <w:rFonts w:ascii="Georgia" w:hAnsi="Georgia"/>
          <w:b/>
          <w:bCs/>
          <w:color w:val="000000"/>
          <w:u w:val="single"/>
        </w:rPr>
        <w:t xml:space="preserve">ACADEMIC QUALIFICATION: </w:t>
      </w:r>
    </w:p>
    <w:p w:rsidR="00FF44C9" w:rsidRDefault="00FF44C9" w:rsidP="00746B16">
      <w:pPr>
        <w:spacing w:line="276" w:lineRule="auto"/>
        <w:rPr>
          <w:rFonts w:ascii="Georgia" w:hAnsi="Georgia"/>
          <w:b/>
          <w:u w:val="single"/>
        </w:rPr>
      </w:pPr>
    </w:p>
    <w:tbl>
      <w:tblPr>
        <w:tblStyle w:val="GridTable4-Accent1"/>
        <w:tblW w:w="9324" w:type="dxa"/>
        <w:tblLayout w:type="fixed"/>
        <w:tblLook w:val="04A0" w:firstRow="1" w:lastRow="0" w:firstColumn="1" w:lastColumn="0" w:noHBand="0" w:noVBand="1"/>
      </w:tblPr>
      <w:tblGrid>
        <w:gridCol w:w="3511"/>
        <w:gridCol w:w="3038"/>
        <w:gridCol w:w="2775"/>
      </w:tblGrid>
      <w:tr w:rsidR="002E58CA" w:rsidRPr="00802996" w:rsidTr="002E58CA">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511" w:type="dxa"/>
            <w:tcBorders>
              <w:bottom w:val="single" w:sz="4" w:space="0" w:color="auto"/>
            </w:tcBorders>
            <w:shd w:val="clear" w:color="auto" w:fill="C4BC96" w:themeFill="background2" w:themeFillShade="BF"/>
          </w:tcPr>
          <w:p w:rsidR="002E58CA" w:rsidRPr="004D5B1A" w:rsidRDefault="002E58CA" w:rsidP="00F97938">
            <w:pPr>
              <w:jc w:val="center"/>
              <w:rPr>
                <w:rFonts w:asciiTheme="minorHAnsi" w:hAnsiTheme="minorHAnsi" w:cstheme="minorHAnsi"/>
                <w:color w:val="auto"/>
                <w:lang w:bidi="hi-IN"/>
              </w:rPr>
            </w:pPr>
            <w:r>
              <w:rPr>
                <w:rFonts w:asciiTheme="minorHAnsi" w:hAnsiTheme="minorHAnsi" w:cstheme="minorHAnsi"/>
                <w:color w:val="auto"/>
                <w:lang w:bidi="hi-IN"/>
              </w:rPr>
              <w:t xml:space="preserve">Qualification </w:t>
            </w:r>
          </w:p>
        </w:tc>
        <w:tc>
          <w:tcPr>
            <w:tcW w:w="3038" w:type="dxa"/>
            <w:tcBorders>
              <w:bottom w:val="single" w:sz="4" w:space="0" w:color="auto"/>
            </w:tcBorders>
            <w:shd w:val="clear" w:color="auto" w:fill="C4BC96" w:themeFill="background2" w:themeFillShade="BF"/>
          </w:tcPr>
          <w:p w:rsidR="002E58CA" w:rsidRPr="004D5B1A" w:rsidRDefault="002E58CA" w:rsidP="00F979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bidi="hi-IN"/>
              </w:rPr>
            </w:pPr>
            <w:r>
              <w:rPr>
                <w:rFonts w:asciiTheme="minorHAnsi" w:hAnsiTheme="minorHAnsi" w:cstheme="minorHAnsi"/>
                <w:color w:val="auto"/>
                <w:lang w:bidi="hi-IN"/>
              </w:rPr>
              <w:t xml:space="preserve">Board </w:t>
            </w:r>
          </w:p>
        </w:tc>
        <w:tc>
          <w:tcPr>
            <w:tcW w:w="2775" w:type="dxa"/>
            <w:tcBorders>
              <w:bottom w:val="single" w:sz="4" w:space="0" w:color="auto"/>
            </w:tcBorders>
            <w:shd w:val="clear" w:color="auto" w:fill="C4BC96" w:themeFill="background2" w:themeFillShade="BF"/>
          </w:tcPr>
          <w:p w:rsidR="002E58CA" w:rsidRPr="004D5B1A" w:rsidRDefault="002E58CA" w:rsidP="00F979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lang w:bidi="hi-IN"/>
              </w:rPr>
            </w:pPr>
            <w:r>
              <w:rPr>
                <w:rFonts w:asciiTheme="minorHAnsi" w:hAnsiTheme="minorHAnsi" w:cstheme="minorHAnsi"/>
                <w:color w:val="auto"/>
                <w:lang w:bidi="hi-IN"/>
              </w:rPr>
              <w:t xml:space="preserve">Year </w:t>
            </w:r>
          </w:p>
        </w:tc>
      </w:tr>
      <w:tr w:rsidR="002E58CA" w:rsidRPr="00802996" w:rsidTr="002E58C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511" w:type="dxa"/>
            <w:tcBorders>
              <w:top w:val="single" w:sz="4" w:space="0" w:color="auto"/>
              <w:left w:val="single" w:sz="4" w:space="0" w:color="auto"/>
              <w:bottom w:val="single" w:sz="4" w:space="0" w:color="auto"/>
              <w:right w:val="single" w:sz="4" w:space="0" w:color="auto"/>
            </w:tcBorders>
            <w:shd w:val="clear" w:color="auto" w:fill="auto"/>
          </w:tcPr>
          <w:p w:rsidR="002E58CA" w:rsidRPr="00CB68A9" w:rsidRDefault="002E58CA" w:rsidP="002E58CA">
            <w:pPr>
              <w:pStyle w:val="Heading3"/>
              <w:rPr>
                <w:rFonts w:asciiTheme="minorHAnsi" w:hAnsiTheme="minorHAnsi" w:cstheme="minorHAnsi"/>
                <w:lang w:bidi="hi-IN"/>
              </w:rPr>
            </w:pPr>
            <w:r w:rsidRPr="002E58CA">
              <w:rPr>
                <w:b/>
                <w:bCs/>
              </w:rPr>
              <w:t>Senior Secondary</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2E58CA" w:rsidRPr="00CB68A9" w:rsidRDefault="002E58CA" w:rsidP="002E58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Pr>
                <w:rFonts w:ascii="Georgia" w:hAnsi="Georgia"/>
              </w:rPr>
              <w:t>BSEB</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2E58CA" w:rsidRPr="00CB68A9" w:rsidRDefault="002E58CA" w:rsidP="002E58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Pr>
                <w:rFonts w:asciiTheme="minorHAnsi" w:hAnsiTheme="minorHAnsi" w:cstheme="minorHAnsi"/>
                <w:b/>
                <w:bCs/>
                <w:lang w:bidi="hi-IN"/>
              </w:rPr>
              <w:t>2013</w:t>
            </w:r>
          </w:p>
        </w:tc>
      </w:tr>
      <w:tr w:rsidR="002E58CA" w:rsidRPr="00802996" w:rsidTr="002E58CA">
        <w:trPr>
          <w:trHeight w:val="431"/>
        </w:trPr>
        <w:tc>
          <w:tcPr>
            <w:cnfStyle w:val="001000000000" w:firstRow="0" w:lastRow="0" w:firstColumn="1" w:lastColumn="0" w:oddVBand="0" w:evenVBand="0" w:oddHBand="0" w:evenHBand="0" w:firstRowFirstColumn="0" w:firstRowLastColumn="0" w:lastRowFirstColumn="0" w:lastRowLastColumn="0"/>
            <w:tcW w:w="3511" w:type="dxa"/>
            <w:tcBorders>
              <w:top w:val="single" w:sz="4" w:space="0" w:color="auto"/>
              <w:left w:val="single" w:sz="4" w:space="0" w:color="auto"/>
              <w:bottom w:val="single" w:sz="4" w:space="0" w:color="auto"/>
              <w:right w:val="single" w:sz="4" w:space="0" w:color="auto"/>
            </w:tcBorders>
            <w:shd w:val="clear" w:color="auto" w:fill="auto"/>
          </w:tcPr>
          <w:p w:rsidR="002E58CA" w:rsidRPr="00CB68A9" w:rsidRDefault="002E58CA" w:rsidP="002E58CA">
            <w:pPr>
              <w:rPr>
                <w:rFonts w:asciiTheme="minorHAnsi" w:hAnsiTheme="minorHAnsi" w:cstheme="minorHAnsi"/>
                <w:lang w:bidi="hi-IN"/>
              </w:rPr>
            </w:pPr>
            <w:r>
              <w:rPr>
                <w:rFonts w:ascii="Georgia" w:hAnsi="Georgia"/>
              </w:rPr>
              <w:t>Higher Secondary</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2E58CA" w:rsidRPr="00CB68A9" w:rsidRDefault="002E58CA" w:rsidP="002E58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bidi="hi-IN"/>
              </w:rPr>
            </w:pPr>
            <w:r>
              <w:rPr>
                <w:rFonts w:ascii="Georgia" w:hAnsi="Georgia"/>
              </w:rPr>
              <w:t>BSEB</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2E58CA" w:rsidRPr="00CB68A9" w:rsidRDefault="002E58CA" w:rsidP="002E58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bidi="hi-IN"/>
              </w:rPr>
            </w:pPr>
            <w:r>
              <w:rPr>
                <w:rFonts w:asciiTheme="minorHAnsi" w:hAnsiTheme="minorHAnsi" w:cstheme="minorHAnsi"/>
                <w:b/>
                <w:bCs/>
                <w:lang w:bidi="hi-IN"/>
              </w:rPr>
              <w:t>201</w:t>
            </w:r>
            <w:r>
              <w:rPr>
                <w:rFonts w:asciiTheme="minorHAnsi" w:hAnsiTheme="minorHAnsi" w:cstheme="minorHAnsi"/>
                <w:b/>
                <w:bCs/>
                <w:lang w:bidi="hi-IN"/>
              </w:rPr>
              <w:t>5</w:t>
            </w:r>
          </w:p>
        </w:tc>
      </w:tr>
      <w:tr w:rsidR="002E58CA" w:rsidRPr="00802996" w:rsidTr="002E58CA">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511" w:type="dxa"/>
            <w:tcBorders>
              <w:top w:val="single" w:sz="4" w:space="0" w:color="auto"/>
              <w:left w:val="single" w:sz="4" w:space="0" w:color="auto"/>
              <w:bottom w:val="single" w:sz="4" w:space="0" w:color="auto"/>
              <w:right w:val="single" w:sz="4" w:space="0" w:color="auto"/>
            </w:tcBorders>
            <w:shd w:val="clear" w:color="auto" w:fill="auto"/>
          </w:tcPr>
          <w:p w:rsidR="002E58CA" w:rsidRDefault="002E58CA" w:rsidP="002E58CA">
            <w:pPr>
              <w:rPr>
                <w:rFonts w:ascii="Georgia" w:hAnsi="Georgia"/>
              </w:rPr>
            </w:pPr>
            <w:r>
              <w:rPr>
                <w:rFonts w:ascii="Georgia" w:hAnsi="Georgia"/>
              </w:rPr>
              <w:t>Diploma in Industrial Safety Management</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2E58CA" w:rsidRDefault="002E58CA" w:rsidP="002E58C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Pr>
                <w:rFonts w:ascii="Georgia" w:hAnsi="Georgia"/>
              </w:rPr>
              <w:t>JITI</w:t>
            </w:r>
          </w:p>
        </w:tc>
        <w:tc>
          <w:tcPr>
            <w:tcW w:w="2775" w:type="dxa"/>
            <w:tcBorders>
              <w:top w:val="single" w:sz="4" w:space="0" w:color="auto"/>
              <w:left w:val="single" w:sz="4" w:space="0" w:color="auto"/>
              <w:bottom w:val="single" w:sz="4" w:space="0" w:color="auto"/>
              <w:right w:val="single" w:sz="4" w:space="0" w:color="auto"/>
            </w:tcBorders>
            <w:shd w:val="clear" w:color="auto" w:fill="auto"/>
          </w:tcPr>
          <w:p w:rsidR="002E58CA" w:rsidRDefault="002E58CA" w:rsidP="002E58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bidi="hi-IN"/>
              </w:rPr>
            </w:pPr>
            <w:r>
              <w:rPr>
                <w:rFonts w:asciiTheme="minorHAnsi" w:hAnsiTheme="minorHAnsi" w:cstheme="minorHAnsi"/>
                <w:b/>
                <w:bCs/>
                <w:lang w:bidi="hi-IN"/>
              </w:rPr>
              <w:t>2016</w:t>
            </w:r>
          </w:p>
        </w:tc>
      </w:tr>
    </w:tbl>
    <w:p w:rsidR="002E58CA" w:rsidRDefault="002E58CA" w:rsidP="00746B16">
      <w:pPr>
        <w:spacing w:line="276" w:lineRule="auto"/>
        <w:rPr>
          <w:rFonts w:ascii="Georgia" w:hAnsi="Georgia"/>
          <w:b/>
          <w:u w:val="single"/>
        </w:rPr>
      </w:pPr>
    </w:p>
    <w:p w:rsidR="002E5A4F" w:rsidRPr="002E5A4F" w:rsidRDefault="002E5A4F" w:rsidP="002E5A4F">
      <w:pPr>
        <w:jc w:val="both"/>
        <w:rPr>
          <w:rFonts w:asciiTheme="minorHAnsi" w:hAnsiTheme="minorHAnsi" w:cs="Arial"/>
          <w:b/>
          <w:sz w:val="32"/>
        </w:rPr>
      </w:pPr>
      <w:r w:rsidRPr="002E5A4F">
        <w:rPr>
          <w:rFonts w:asciiTheme="minorHAnsi" w:hAnsiTheme="minorHAnsi" w:cs="Arial"/>
          <w:b/>
          <w:sz w:val="32"/>
          <w:u w:val="single"/>
        </w:rPr>
        <w:t>Job responsibility</w:t>
      </w:r>
      <w:r w:rsidRPr="002E5A4F">
        <w:rPr>
          <w:rFonts w:asciiTheme="minorHAnsi" w:hAnsiTheme="minorHAnsi" w:cs="Arial"/>
          <w:b/>
          <w:sz w:val="32"/>
        </w:rPr>
        <w:t>:-</w:t>
      </w:r>
    </w:p>
    <w:p w:rsidR="002E5A4F" w:rsidRPr="00CB68A9" w:rsidRDefault="002E5A4F" w:rsidP="00CB68A9">
      <w:pPr>
        <w:pStyle w:val="ListParagraph"/>
        <w:numPr>
          <w:ilvl w:val="0"/>
          <w:numId w:val="5"/>
        </w:numPr>
        <w:spacing w:line="276" w:lineRule="auto"/>
        <w:jc w:val="both"/>
        <w:rPr>
          <w:rFonts w:ascii="Georgia" w:hAnsi="Georgia" w:cstheme="minorHAnsi"/>
          <w:b/>
        </w:rPr>
      </w:pPr>
      <w:r w:rsidRPr="00D118D1">
        <w:rPr>
          <w:rFonts w:ascii="Georgia" w:hAnsi="Georgia" w:cstheme="minorHAnsi"/>
        </w:rPr>
        <w:t>To ensure safe working condition for working sites</w:t>
      </w:r>
    </w:p>
    <w:p w:rsidR="00CB68A9" w:rsidRPr="00CB68A9" w:rsidRDefault="00CB68A9" w:rsidP="00CB68A9">
      <w:pPr>
        <w:pStyle w:val="ListParagraph"/>
        <w:numPr>
          <w:ilvl w:val="0"/>
          <w:numId w:val="5"/>
        </w:numPr>
        <w:spacing w:line="276" w:lineRule="auto"/>
        <w:jc w:val="both"/>
        <w:rPr>
          <w:rFonts w:ascii="Georgia" w:hAnsi="Georgia" w:cstheme="minorHAnsi"/>
        </w:rPr>
      </w:pPr>
      <w:r w:rsidRPr="00CB68A9">
        <w:rPr>
          <w:rFonts w:ascii="Georgia" w:hAnsi="Georgia" w:cstheme="minorHAnsi"/>
        </w:rPr>
        <w:t>Compliance and maintain HKC standard within the SRF</w:t>
      </w:r>
      <w:r>
        <w:rPr>
          <w:rFonts w:ascii="Georgia" w:hAnsi="Georgia" w:cstheme="minorHAnsi"/>
        </w:rPr>
        <w:t>.</w:t>
      </w:r>
    </w:p>
    <w:p w:rsidR="00CB68A9" w:rsidRDefault="00CB68A9" w:rsidP="00CB68A9">
      <w:pPr>
        <w:pStyle w:val="ListParagraph"/>
        <w:numPr>
          <w:ilvl w:val="0"/>
          <w:numId w:val="5"/>
        </w:numPr>
        <w:spacing w:line="276" w:lineRule="auto"/>
        <w:jc w:val="both"/>
        <w:rPr>
          <w:rFonts w:ascii="Georgia" w:hAnsi="Georgia" w:cstheme="minorHAnsi"/>
        </w:rPr>
      </w:pPr>
      <w:r>
        <w:rPr>
          <w:rFonts w:ascii="Georgia" w:hAnsi="Georgia" w:cstheme="minorHAnsi"/>
        </w:rPr>
        <w:t>Issue permit  for the safe for entry and safe for hot work.</w:t>
      </w:r>
    </w:p>
    <w:p w:rsidR="00CB68A9" w:rsidRDefault="004729FD" w:rsidP="004729FD">
      <w:pPr>
        <w:pStyle w:val="ListParagraph"/>
        <w:numPr>
          <w:ilvl w:val="0"/>
          <w:numId w:val="5"/>
        </w:numPr>
        <w:spacing w:line="276" w:lineRule="auto"/>
        <w:jc w:val="both"/>
        <w:rPr>
          <w:rFonts w:ascii="Georgia" w:hAnsi="Georgia" w:cstheme="minorHAnsi"/>
        </w:rPr>
      </w:pPr>
      <w:r>
        <w:rPr>
          <w:rFonts w:ascii="Georgia" w:hAnsi="Georgia" w:cstheme="minorHAnsi"/>
        </w:rPr>
        <w:t>Prepare and update documents based on ISO standard and HKC.</w:t>
      </w:r>
    </w:p>
    <w:p w:rsidR="004729FD" w:rsidRDefault="004729FD" w:rsidP="004729FD">
      <w:pPr>
        <w:pStyle w:val="ListParagraph"/>
        <w:numPr>
          <w:ilvl w:val="0"/>
          <w:numId w:val="5"/>
        </w:numPr>
        <w:spacing w:line="276" w:lineRule="auto"/>
        <w:jc w:val="both"/>
        <w:rPr>
          <w:rFonts w:ascii="Georgia" w:hAnsi="Georgia" w:cstheme="minorHAnsi"/>
        </w:rPr>
      </w:pPr>
      <w:r>
        <w:rPr>
          <w:rFonts w:ascii="Georgia" w:hAnsi="Georgia" w:cstheme="minorHAnsi"/>
        </w:rPr>
        <w:t>Prepare SRP for particular vessel and check compliance.</w:t>
      </w:r>
    </w:p>
    <w:p w:rsidR="004729FD" w:rsidRPr="004729FD" w:rsidRDefault="004729FD" w:rsidP="004729FD">
      <w:pPr>
        <w:pStyle w:val="ListParagraph"/>
        <w:numPr>
          <w:ilvl w:val="0"/>
          <w:numId w:val="5"/>
        </w:numPr>
        <w:spacing w:line="276" w:lineRule="auto"/>
        <w:jc w:val="both"/>
        <w:rPr>
          <w:rFonts w:ascii="Georgia" w:hAnsi="Georgia" w:cstheme="minorHAnsi"/>
        </w:rPr>
      </w:pPr>
      <w:r>
        <w:rPr>
          <w:rFonts w:ascii="Georgia" w:hAnsi="Georgia" w:cstheme="minorHAnsi"/>
        </w:rPr>
        <w:t>Risk assessment for the routine and non-routine job.</w:t>
      </w:r>
    </w:p>
    <w:p w:rsidR="002E5A4F" w:rsidRPr="00D118D1" w:rsidRDefault="002E5A4F" w:rsidP="002E5A4F">
      <w:pPr>
        <w:pStyle w:val="ListParagraph"/>
        <w:numPr>
          <w:ilvl w:val="0"/>
          <w:numId w:val="5"/>
        </w:numPr>
        <w:jc w:val="both"/>
        <w:rPr>
          <w:rFonts w:ascii="Georgia" w:hAnsi="Georgia" w:cstheme="minorHAnsi"/>
          <w:b/>
        </w:rPr>
      </w:pPr>
      <w:r w:rsidRPr="00D118D1">
        <w:rPr>
          <w:rFonts w:ascii="Georgia" w:hAnsi="Georgia" w:cstheme="minorHAnsi"/>
        </w:rPr>
        <w:t xml:space="preserve">Assists in the establishment of workplace safety and health committees. Assists in the delivery of related educational programs and disseminates information to the public. Assists in carrying out industrial hygiene surveys. Assists in the </w:t>
      </w:r>
      <w:r w:rsidRPr="00D118D1">
        <w:rPr>
          <w:rFonts w:ascii="Georgia" w:hAnsi="Georgia" w:cstheme="minorHAnsi"/>
        </w:rPr>
        <w:lastRenderedPageBreak/>
        <w:t>preparation of various reports, documents and forms. Performs other related duties as assigned.</w:t>
      </w:r>
    </w:p>
    <w:p w:rsidR="002E5A4F" w:rsidRPr="00D118D1" w:rsidRDefault="002E5A4F" w:rsidP="002E5A4F">
      <w:pPr>
        <w:pStyle w:val="ListParagraph"/>
        <w:rPr>
          <w:rFonts w:ascii="Georgia" w:hAnsi="Georgia" w:cstheme="minorHAnsi"/>
          <w:b/>
        </w:rPr>
      </w:pPr>
    </w:p>
    <w:p w:rsidR="00962393" w:rsidRPr="00962393" w:rsidRDefault="002E5A4F" w:rsidP="00962393">
      <w:pPr>
        <w:pStyle w:val="ListParagraph"/>
        <w:numPr>
          <w:ilvl w:val="0"/>
          <w:numId w:val="5"/>
        </w:numPr>
        <w:jc w:val="both"/>
        <w:rPr>
          <w:rFonts w:ascii="Georgia" w:hAnsi="Georgia" w:cstheme="minorHAnsi"/>
          <w:b/>
        </w:rPr>
      </w:pPr>
      <w:r w:rsidRPr="00D118D1">
        <w:rPr>
          <w:rFonts w:ascii="Georgia" w:hAnsi="Georgia" w:cstheme="minorHAnsi"/>
        </w:rPr>
        <w:t>Guide all employees to improve HSE awareness encourage safe working practices behaviors in team recognize and publish good HSE performance and suggest reward scheme to motivated the work force</w:t>
      </w:r>
      <w:r w:rsidR="00962393">
        <w:rPr>
          <w:rFonts w:ascii="Georgia" w:hAnsi="Georgia" w:cstheme="minorHAnsi"/>
        </w:rPr>
        <w:t>.</w:t>
      </w:r>
    </w:p>
    <w:p w:rsidR="002E5A4F" w:rsidRPr="00D118D1" w:rsidRDefault="002E5A4F" w:rsidP="002E5A4F">
      <w:pPr>
        <w:pStyle w:val="ListParagraph"/>
        <w:rPr>
          <w:rFonts w:ascii="Georgia" w:hAnsi="Georgia" w:cstheme="minorHAnsi"/>
          <w:b/>
        </w:rPr>
      </w:pPr>
    </w:p>
    <w:p w:rsidR="002E5A4F" w:rsidRPr="00D118D1" w:rsidRDefault="002E5A4F" w:rsidP="002E5A4F">
      <w:pPr>
        <w:pStyle w:val="ListParagraph"/>
        <w:numPr>
          <w:ilvl w:val="0"/>
          <w:numId w:val="5"/>
        </w:numPr>
        <w:jc w:val="both"/>
        <w:rPr>
          <w:rFonts w:ascii="Georgia" w:hAnsi="Georgia" w:cstheme="minorHAnsi"/>
        </w:rPr>
      </w:pPr>
      <w:r w:rsidRPr="00D118D1">
        <w:rPr>
          <w:rFonts w:ascii="Georgia" w:hAnsi="Georgia" w:cstheme="minorHAnsi"/>
        </w:rPr>
        <w:t>Random site visits shall be carried out to check and ensure that employees protect the environment.</w:t>
      </w:r>
    </w:p>
    <w:p w:rsidR="002E5A4F" w:rsidRPr="00D118D1" w:rsidRDefault="002E5A4F" w:rsidP="002E5A4F">
      <w:pPr>
        <w:pStyle w:val="ListParagraph"/>
        <w:numPr>
          <w:ilvl w:val="0"/>
          <w:numId w:val="5"/>
        </w:numPr>
        <w:jc w:val="both"/>
        <w:rPr>
          <w:rFonts w:ascii="Georgia" w:hAnsi="Georgia" w:cstheme="minorHAnsi"/>
        </w:rPr>
      </w:pPr>
      <w:r w:rsidRPr="00D118D1">
        <w:rPr>
          <w:rFonts w:ascii="Georgia" w:hAnsi="Georgia" w:cstheme="minorHAnsi"/>
        </w:rPr>
        <w:t>Hot work activities (welding, cutting, grinding, fire proofing) to ensure that it will meet the safety requirement as per standard.</w:t>
      </w:r>
    </w:p>
    <w:p w:rsidR="002E5A4F" w:rsidRPr="00D118D1" w:rsidRDefault="002E5A4F" w:rsidP="002E5A4F">
      <w:pPr>
        <w:pStyle w:val="ListParagraph"/>
        <w:numPr>
          <w:ilvl w:val="0"/>
          <w:numId w:val="5"/>
        </w:numPr>
        <w:jc w:val="both"/>
        <w:rPr>
          <w:rFonts w:ascii="Georgia" w:hAnsi="Georgia" w:cstheme="minorHAnsi"/>
        </w:rPr>
      </w:pPr>
      <w:r w:rsidRPr="00D118D1">
        <w:rPr>
          <w:rFonts w:ascii="Georgia" w:hAnsi="Georgia" w:cstheme="minorHAnsi"/>
        </w:rPr>
        <w:t xml:space="preserve">Inspecting the tools &amp; equipment used on construction site, fire extinguisher, electrical cables, extension cords, gas cylinders, lifting accessories by means of color coding practice. </w:t>
      </w:r>
    </w:p>
    <w:p w:rsidR="002E5A4F" w:rsidRPr="00D118D1" w:rsidRDefault="002E5A4F" w:rsidP="002E5A4F">
      <w:pPr>
        <w:pStyle w:val="ListParagraph"/>
        <w:numPr>
          <w:ilvl w:val="0"/>
          <w:numId w:val="5"/>
        </w:numPr>
        <w:jc w:val="both"/>
        <w:rPr>
          <w:rFonts w:ascii="Georgia" w:hAnsi="Georgia" w:cstheme="minorHAnsi"/>
        </w:rPr>
      </w:pPr>
      <w:r w:rsidRPr="00D118D1">
        <w:rPr>
          <w:rFonts w:ascii="Georgia" w:hAnsi="Georgia" w:cstheme="minorHAnsi"/>
        </w:rPr>
        <w:t xml:space="preserve">Testing CO,H2S, O2 &amp; LEL by gas monitor before entering a confined space. </w:t>
      </w:r>
    </w:p>
    <w:p w:rsidR="002E5A4F" w:rsidRPr="00D118D1" w:rsidRDefault="002E5A4F" w:rsidP="002E5A4F">
      <w:pPr>
        <w:pStyle w:val="ListParagraph"/>
        <w:numPr>
          <w:ilvl w:val="0"/>
          <w:numId w:val="5"/>
        </w:numPr>
        <w:jc w:val="both"/>
        <w:rPr>
          <w:rFonts w:ascii="Georgia" w:hAnsi="Georgia" w:cstheme="minorHAnsi"/>
        </w:rPr>
      </w:pPr>
      <w:r w:rsidRPr="00D118D1">
        <w:rPr>
          <w:rFonts w:ascii="Georgia" w:hAnsi="Georgia" w:cstheme="minorHAnsi"/>
        </w:rPr>
        <w:t>Prepare safety reports and daily safety observation repots especially with regards to any changes at work place.</w:t>
      </w:r>
    </w:p>
    <w:p w:rsidR="002E5A4F" w:rsidRPr="00D118D1" w:rsidRDefault="002E5A4F" w:rsidP="002E5A4F">
      <w:pPr>
        <w:pStyle w:val="ListParagraph"/>
        <w:numPr>
          <w:ilvl w:val="0"/>
          <w:numId w:val="5"/>
        </w:numPr>
        <w:jc w:val="both"/>
        <w:rPr>
          <w:rFonts w:ascii="Georgia" w:hAnsi="Georgia" w:cstheme="minorHAnsi"/>
        </w:rPr>
      </w:pPr>
      <w:r w:rsidRPr="00D118D1">
        <w:rPr>
          <w:rFonts w:ascii="Georgia" w:hAnsi="Georgia" w:cstheme="minorHAnsi"/>
        </w:rPr>
        <w:t xml:space="preserve">Inspecting the tools &amp; equipment used on construction site, fire extinguisher, electrical cables, extension cords, gas cylinders, lifting accessories by means of color coding practice. </w:t>
      </w:r>
    </w:p>
    <w:p w:rsidR="00FF44C9" w:rsidRPr="00962393" w:rsidRDefault="002E5A4F" w:rsidP="00962393">
      <w:pPr>
        <w:pStyle w:val="ListParagraph"/>
        <w:numPr>
          <w:ilvl w:val="0"/>
          <w:numId w:val="5"/>
        </w:numPr>
        <w:jc w:val="both"/>
        <w:rPr>
          <w:rFonts w:ascii="Georgia" w:hAnsi="Georgia" w:cstheme="minorHAnsi"/>
        </w:rPr>
      </w:pPr>
      <w:r w:rsidRPr="00D118D1">
        <w:rPr>
          <w:rFonts w:ascii="Georgia" w:hAnsi="Georgia" w:cstheme="minorHAnsi"/>
        </w:rPr>
        <w:t xml:space="preserve">Carries out inspections of workplaces and takes appropriate action to ensure </w:t>
      </w:r>
      <w:r w:rsidRPr="00D118D1">
        <w:rPr>
          <w:rFonts w:ascii="Georgia" w:hAnsi="Georgia" w:cstheme="minorHAnsi"/>
        </w:rPr>
        <w:br/>
        <w:t xml:space="preserve">compliance. Responds to and investigates complaints and concerns from workers/employers </w:t>
      </w:r>
      <w:r w:rsidRPr="00D118D1">
        <w:rPr>
          <w:rFonts w:ascii="Georgia" w:hAnsi="Georgia" w:cstheme="minorHAnsi"/>
        </w:rPr>
        <w:br/>
        <w:t>and takes appropriate action.</w:t>
      </w:r>
    </w:p>
    <w:p w:rsidR="00962393" w:rsidRDefault="00962393" w:rsidP="00FF44C9">
      <w:pPr>
        <w:spacing w:line="276" w:lineRule="auto"/>
        <w:jc w:val="both"/>
        <w:rPr>
          <w:rFonts w:ascii="Georgia" w:hAnsi="Georgia"/>
          <w:b/>
          <w:bCs/>
          <w:color w:val="000000"/>
          <w:u w:val="single"/>
        </w:rPr>
      </w:pPr>
    </w:p>
    <w:p w:rsidR="00FF44C9" w:rsidRDefault="00FF44C9" w:rsidP="00FF44C9">
      <w:pPr>
        <w:spacing w:line="276" w:lineRule="auto"/>
        <w:jc w:val="both"/>
        <w:rPr>
          <w:rFonts w:ascii="Georgia" w:hAnsi="Georgia"/>
          <w:b/>
          <w:bCs/>
          <w:color w:val="000000"/>
          <w:u w:val="single"/>
        </w:rPr>
      </w:pPr>
      <w:r>
        <w:rPr>
          <w:rFonts w:ascii="Georgia" w:hAnsi="Georgia"/>
          <w:b/>
          <w:bCs/>
          <w:color w:val="000000"/>
          <w:u w:val="single"/>
        </w:rPr>
        <w:t>STRENGTHS:</w:t>
      </w:r>
    </w:p>
    <w:p w:rsidR="00FF44C9" w:rsidRDefault="00FF44C9" w:rsidP="00FF44C9">
      <w:pPr>
        <w:pStyle w:val="ListParagraph"/>
        <w:numPr>
          <w:ilvl w:val="0"/>
          <w:numId w:val="2"/>
        </w:numPr>
        <w:spacing w:line="276" w:lineRule="auto"/>
        <w:jc w:val="both"/>
        <w:rPr>
          <w:rFonts w:ascii="Georgia" w:hAnsi="Georgia"/>
          <w:bCs/>
          <w:color w:val="000000"/>
        </w:rPr>
      </w:pPr>
      <w:r>
        <w:rPr>
          <w:rFonts w:ascii="Georgia" w:hAnsi="Georgia"/>
          <w:bCs/>
          <w:color w:val="000000"/>
        </w:rPr>
        <w:t xml:space="preserve">Energetic, organized, positive thinking, self – motivated and believe in myself. </w:t>
      </w:r>
    </w:p>
    <w:p w:rsidR="00FF44C9" w:rsidRDefault="00FF44C9" w:rsidP="00FF44C9">
      <w:pPr>
        <w:pStyle w:val="ListParagraph"/>
        <w:numPr>
          <w:ilvl w:val="0"/>
          <w:numId w:val="2"/>
        </w:numPr>
        <w:spacing w:line="276" w:lineRule="auto"/>
        <w:jc w:val="both"/>
        <w:rPr>
          <w:rFonts w:ascii="Georgia" w:hAnsi="Georgia"/>
          <w:bCs/>
          <w:color w:val="000000"/>
        </w:rPr>
      </w:pPr>
      <w:r>
        <w:rPr>
          <w:rFonts w:ascii="Georgia" w:hAnsi="Georgia"/>
          <w:bCs/>
          <w:color w:val="000000"/>
        </w:rPr>
        <w:t>Ability to work in any situations.</w:t>
      </w:r>
    </w:p>
    <w:p w:rsidR="00FF44C9" w:rsidRDefault="00FF44C9" w:rsidP="00FF44C9">
      <w:pPr>
        <w:pStyle w:val="ListParagraph"/>
        <w:numPr>
          <w:ilvl w:val="0"/>
          <w:numId w:val="2"/>
        </w:numPr>
        <w:spacing w:line="276" w:lineRule="auto"/>
        <w:jc w:val="both"/>
        <w:rPr>
          <w:rFonts w:ascii="Georgia" w:hAnsi="Georgia"/>
          <w:bCs/>
          <w:color w:val="000000"/>
        </w:rPr>
      </w:pPr>
      <w:r>
        <w:rPr>
          <w:rFonts w:ascii="Georgia" w:hAnsi="Georgia"/>
          <w:bCs/>
          <w:color w:val="000000"/>
        </w:rPr>
        <w:t>Never become hopeless.</w:t>
      </w:r>
    </w:p>
    <w:p w:rsidR="00FF44C9" w:rsidRDefault="00FF44C9" w:rsidP="00FF44C9">
      <w:pPr>
        <w:pStyle w:val="ListParagraph"/>
        <w:numPr>
          <w:ilvl w:val="0"/>
          <w:numId w:val="2"/>
        </w:numPr>
        <w:spacing w:line="276" w:lineRule="auto"/>
        <w:jc w:val="both"/>
        <w:rPr>
          <w:rFonts w:ascii="Georgia" w:hAnsi="Georgia"/>
          <w:bCs/>
          <w:color w:val="000000"/>
        </w:rPr>
      </w:pPr>
      <w:r>
        <w:rPr>
          <w:rFonts w:ascii="Georgia" w:hAnsi="Georgia"/>
          <w:bCs/>
          <w:color w:val="000000"/>
        </w:rPr>
        <w:t>Team player</w:t>
      </w:r>
    </w:p>
    <w:p w:rsidR="00962393" w:rsidRDefault="00962393" w:rsidP="00FF44C9">
      <w:pPr>
        <w:spacing w:line="276" w:lineRule="auto"/>
        <w:jc w:val="both"/>
        <w:rPr>
          <w:rFonts w:ascii="Georgia" w:hAnsi="Georgia"/>
          <w:b/>
          <w:bCs/>
          <w:color w:val="000000"/>
          <w:u w:val="single"/>
        </w:rPr>
      </w:pPr>
    </w:p>
    <w:p w:rsidR="00FF44C9" w:rsidRDefault="00FF44C9" w:rsidP="00FF44C9">
      <w:pPr>
        <w:spacing w:line="276" w:lineRule="auto"/>
        <w:jc w:val="both"/>
        <w:rPr>
          <w:rFonts w:ascii="Georgia" w:hAnsi="Georgia"/>
          <w:b/>
          <w:bCs/>
          <w:color w:val="000000"/>
          <w:u w:val="single"/>
        </w:rPr>
      </w:pPr>
      <w:r>
        <w:rPr>
          <w:rFonts w:ascii="Georgia" w:hAnsi="Georgia"/>
          <w:b/>
          <w:bCs/>
          <w:color w:val="000000"/>
          <w:u w:val="single"/>
        </w:rPr>
        <w:t xml:space="preserve">PERSONAL PROFILE: </w:t>
      </w:r>
    </w:p>
    <w:p w:rsidR="00FF44C9" w:rsidRDefault="000365ED" w:rsidP="00FF44C9">
      <w:pPr>
        <w:numPr>
          <w:ilvl w:val="0"/>
          <w:numId w:val="3"/>
        </w:numPr>
        <w:spacing w:line="276" w:lineRule="auto"/>
        <w:jc w:val="both"/>
        <w:rPr>
          <w:rFonts w:ascii="Georgia" w:hAnsi="Georgia"/>
          <w:color w:val="000000"/>
        </w:rPr>
      </w:pPr>
      <w:r>
        <w:rPr>
          <w:rFonts w:ascii="Georgia" w:hAnsi="Georgia"/>
          <w:color w:val="000000"/>
        </w:rPr>
        <w:t>Father’s Name</w:t>
      </w:r>
      <w:r>
        <w:rPr>
          <w:rFonts w:ascii="Georgia" w:hAnsi="Georgia"/>
          <w:color w:val="000000"/>
        </w:rPr>
        <w:tab/>
      </w:r>
      <w:r>
        <w:rPr>
          <w:rFonts w:ascii="Georgia" w:hAnsi="Georgia"/>
          <w:color w:val="000000"/>
        </w:rPr>
        <w:tab/>
        <w:t>:</w:t>
      </w:r>
      <w:r>
        <w:rPr>
          <w:rFonts w:ascii="Georgia" w:hAnsi="Georgia"/>
          <w:color w:val="000000"/>
        </w:rPr>
        <w:tab/>
      </w:r>
      <w:r w:rsidR="002E58CA">
        <w:rPr>
          <w:rFonts w:ascii="Georgia" w:hAnsi="Georgia"/>
          <w:color w:val="000000"/>
        </w:rPr>
        <w:t xml:space="preserve">Vijay Singh </w:t>
      </w:r>
    </w:p>
    <w:p w:rsidR="00FF44C9" w:rsidRDefault="00FF44C9" w:rsidP="00FF44C9">
      <w:pPr>
        <w:numPr>
          <w:ilvl w:val="0"/>
          <w:numId w:val="3"/>
        </w:numPr>
        <w:spacing w:line="276" w:lineRule="auto"/>
        <w:jc w:val="both"/>
        <w:rPr>
          <w:rFonts w:ascii="Georgia" w:hAnsi="Georgia"/>
          <w:color w:val="000000"/>
        </w:rPr>
      </w:pPr>
      <w:r>
        <w:rPr>
          <w:rFonts w:ascii="Georgia" w:hAnsi="Georgia"/>
          <w:color w:val="000000"/>
        </w:rPr>
        <w:t xml:space="preserve">Date of Birth </w:t>
      </w:r>
      <w:r>
        <w:rPr>
          <w:rFonts w:ascii="Georgia" w:hAnsi="Georgia"/>
          <w:color w:val="000000"/>
        </w:rPr>
        <w:tab/>
      </w:r>
      <w:r>
        <w:rPr>
          <w:rFonts w:ascii="Georgia" w:hAnsi="Georgia"/>
          <w:color w:val="000000"/>
        </w:rPr>
        <w:tab/>
      </w:r>
      <w:r>
        <w:rPr>
          <w:rFonts w:ascii="Georgia" w:hAnsi="Georgia"/>
          <w:color w:val="000000"/>
        </w:rPr>
        <w:tab/>
        <w:t>:</w:t>
      </w:r>
      <w:r>
        <w:rPr>
          <w:rFonts w:ascii="Georgia" w:hAnsi="Georgia"/>
          <w:color w:val="000000"/>
        </w:rPr>
        <w:tab/>
      </w:r>
      <w:r w:rsidR="002E58CA">
        <w:rPr>
          <w:rFonts w:ascii="Georgia" w:hAnsi="Georgia"/>
          <w:color w:val="000000"/>
        </w:rPr>
        <w:t>02 Oct 1998</w:t>
      </w:r>
    </w:p>
    <w:p w:rsidR="00FF44C9" w:rsidRDefault="00FF44C9" w:rsidP="00FF44C9">
      <w:pPr>
        <w:numPr>
          <w:ilvl w:val="0"/>
          <w:numId w:val="3"/>
        </w:numPr>
        <w:spacing w:line="276" w:lineRule="auto"/>
        <w:jc w:val="both"/>
        <w:rPr>
          <w:rFonts w:ascii="Georgia" w:hAnsi="Georgia"/>
          <w:color w:val="000000"/>
        </w:rPr>
      </w:pPr>
      <w:r>
        <w:rPr>
          <w:rFonts w:ascii="Georgia" w:hAnsi="Georgia"/>
          <w:color w:val="000000"/>
        </w:rPr>
        <w:t xml:space="preserve">Marital Status </w:t>
      </w:r>
      <w:r>
        <w:rPr>
          <w:rFonts w:ascii="Georgia" w:hAnsi="Georgia"/>
          <w:color w:val="000000"/>
        </w:rPr>
        <w:tab/>
      </w:r>
      <w:r>
        <w:rPr>
          <w:rFonts w:ascii="Georgia" w:hAnsi="Georgia"/>
          <w:color w:val="000000"/>
        </w:rPr>
        <w:tab/>
        <w:t>:</w:t>
      </w:r>
      <w:r>
        <w:rPr>
          <w:rFonts w:ascii="Georgia" w:hAnsi="Georgia"/>
          <w:color w:val="000000"/>
        </w:rPr>
        <w:tab/>
        <w:t>Single</w:t>
      </w:r>
    </w:p>
    <w:p w:rsidR="00FF44C9" w:rsidRDefault="00FF44C9" w:rsidP="00FF44C9">
      <w:pPr>
        <w:numPr>
          <w:ilvl w:val="0"/>
          <w:numId w:val="3"/>
        </w:numPr>
        <w:spacing w:line="276" w:lineRule="auto"/>
        <w:jc w:val="both"/>
        <w:rPr>
          <w:rFonts w:ascii="Georgia" w:hAnsi="Georgia"/>
          <w:color w:val="000000"/>
        </w:rPr>
      </w:pPr>
      <w:r>
        <w:rPr>
          <w:rFonts w:ascii="Georgia" w:hAnsi="Georgia"/>
          <w:color w:val="000000"/>
        </w:rPr>
        <w:t xml:space="preserve">Gender </w:t>
      </w:r>
      <w:r>
        <w:rPr>
          <w:rFonts w:ascii="Georgia" w:hAnsi="Georgia"/>
          <w:color w:val="000000"/>
        </w:rPr>
        <w:tab/>
      </w:r>
      <w:r>
        <w:rPr>
          <w:rFonts w:ascii="Georgia" w:hAnsi="Georgia"/>
          <w:color w:val="000000"/>
        </w:rPr>
        <w:tab/>
      </w:r>
      <w:r>
        <w:rPr>
          <w:rFonts w:ascii="Georgia" w:hAnsi="Georgia"/>
          <w:color w:val="000000"/>
        </w:rPr>
        <w:tab/>
        <w:t>:</w:t>
      </w:r>
      <w:r>
        <w:rPr>
          <w:rFonts w:ascii="Georgia" w:hAnsi="Georgia"/>
          <w:color w:val="000000"/>
        </w:rPr>
        <w:tab/>
        <w:t>Male</w:t>
      </w:r>
      <w:r>
        <w:rPr>
          <w:rFonts w:ascii="Georgia" w:hAnsi="Georgia"/>
          <w:color w:val="000000"/>
        </w:rPr>
        <w:tab/>
      </w:r>
    </w:p>
    <w:p w:rsidR="00FF44C9" w:rsidRDefault="00FF44C9" w:rsidP="00FF44C9">
      <w:pPr>
        <w:numPr>
          <w:ilvl w:val="0"/>
          <w:numId w:val="3"/>
        </w:numPr>
        <w:spacing w:line="276" w:lineRule="auto"/>
        <w:jc w:val="both"/>
        <w:rPr>
          <w:rFonts w:ascii="Georgia" w:hAnsi="Georgia"/>
          <w:color w:val="000000"/>
        </w:rPr>
      </w:pPr>
      <w:r>
        <w:rPr>
          <w:rFonts w:ascii="Georgia" w:hAnsi="Georgia"/>
          <w:color w:val="000000"/>
        </w:rPr>
        <w:t>Nationality</w:t>
      </w:r>
      <w:r>
        <w:rPr>
          <w:rFonts w:ascii="Georgia" w:hAnsi="Georgia"/>
          <w:color w:val="000000"/>
        </w:rPr>
        <w:tab/>
      </w:r>
      <w:r>
        <w:rPr>
          <w:rFonts w:ascii="Georgia" w:hAnsi="Georgia"/>
          <w:color w:val="000000"/>
        </w:rPr>
        <w:tab/>
      </w:r>
      <w:r>
        <w:rPr>
          <w:rFonts w:ascii="Georgia" w:hAnsi="Georgia"/>
          <w:color w:val="000000"/>
        </w:rPr>
        <w:tab/>
        <w:t>:</w:t>
      </w:r>
      <w:r>
        <w:rPr>
          <w:rFonts w:ascii="Georgia" w:hAnsi="Georgia"/>
          <w:color w:val="000000"/>
        </w:rPr>
        <w:tab/>
        <w:t xml:space="preserve">Indian  </w:t>
      </w:r>
      <w:r>
        <w:rPr>
          <w:rFonts w:ascii="Georgia" w:hAnsi="Georgia"/>
          <w:color w:val="000000"/>
        </w:rPr>
        <w:tab/>
      </w:r>
    </w:p>
    <w:p w:rsidR="00FF44C9" w:rsidRDefault="00FF44C9" w:rsidP="00FF44C9">
      <w:pPr>
        <w:numPr>
          <w:ilvl w:val="0"/>
          <w:numId w:val="3"/>
        </w:numPr>
        <w:spacing w:line="276" w:lineRule="auto"/>
        <w:jc w:val="both"/>
        <w:rPr>
          <w:rFonts w:ascii="Georgia" w:hAnsi="Georgia"/>
          <w:color w:val="000000"/>
        </w:rPr>
      </w:pPr>
      <w:r>
        <w:rPr>
          <w:rFonts w:ascii="Georgia" w:hAnsi="Georgia"/>
          <w:color w:val="000000"/>
        </w:rPr>
        <w:t>L</w:t>
      </w:r>
      <w:r w:rsidR="000365ED">
        <w:rPr>
          <w:rFonts w:ascii="Georgia" w:hAnsi="Georgia"/>
          <w:color w:val="000000"/>
        </w:rPr>
        <w:t>anguages</w:t>
      </w:r>
      <w:r w:rsidR="000365ED">
        <w:rPr>
          <w:rFonts w:ascii="Georgia" w:hAnsi="Georgia"/>
          <w:color w:val="000000"/>
        </w:rPr>
        <w:tab/>
      </w:r>
      <w:r w:rsidR="000365ED">
        <w:rPr>
          <w:rFonts w:ascii="Georgia" w:hAnsi="Georgia"/>
          <w:color w:val="000000"/>
        </w:rPr>
        <w:tab/>
      </w:r>
      <w:r w:rsidR="000365ED">
        <w:rPr>
          <w:rFonts w:ascii="Georgia" w:hAnsi="Georgia"/>
          <w:color w:val="000000"/>
        </w:rPr>
        <w:tab/>
        <w:t>:</w:t>
      </w:r>
      <w:r w:rsidR="000365ED">
        <w:rPr>
          <w:rFonts w:ascii="Georgia" w:hAnsi="Georgia"/>
          <w:color w:val="000000"/>
        </w:rPr>
        <w:tab/>
        <w:t>Hindi &amp; English</w:t>
      </w:r>
    </w:p>
    <w:p w:rsidR="00FF44C9" w:rsidRDefault="00FF44C9" w:rsidP="00FF44C9">
      <w:pPr>
        <w:spacing w:line="276" w:lineRule="auto"/>
        <w:jc w:val="both"/>
        <w:rPr>
          <w:rFonts w:ascii="Georgia" w:hAnsi="Georgia"/>
          <w:color w:val="000000"/>
          <w:u w:val="single"/>
        </w:rPr>
      </w:pPr>
    </w:p>
    <w:p w:rsidR="00FF44C9" w:rsidRDefault="00FF44C9" w:rsidP="00FF44C9">
      <w:pPr>
        <w:spacing w:line="276" w:lineRule="auto"/>
        <w:jc w:val="both"/>
        <w:rPr>
          <w:rFonts w:ascii="Georgia" w:hAnsi="Georgia"/>
          <w:color w:val="000000"/>
        </w:rPr>
      </w:pPr>
      <w:r>
        <w:rPr>
          <w:rFonts w:ascii="Georgia" w:hAnsi="Georgia"/>
          <w:color w:val="000000"/>
        </w:rPr>
        <w:t xml:space="preserve">I </w:t>
      </w:r>
      <w:r w:rsidR="00C95FC8">
        <w:rPr>
          <w:rFonts w:ascii="Georgia" w:hAnsi="Georgia"/>
          <w:color w:val="000000"/>
        </w:rPr>
        <w:t>______</w:t>
      </w:r>
      <w:r w:rsidR="002E58CA">
        <w:rPr>
          <w:rFonts w:ascii="Georgia" w:hAnsi="Georgia"/>
          <w:b/>
          <w:color w:val="000000"/>
        </w:rPr>
        <w:t xml:space="preserve">Sumit Kumar </w:t>
      </w:r>
      <w:r>
        <w:rPr>
          <w:rFonts w:ascii="Georgia" w:hAnsi="Georgia"/>
          <w:b/>
          <w:color w:val="000000"/>
        </w:rPr>
        <w:t xml:space="preserve"> </w:t>
      </w:r>
      <w:r w:rsidR="00C95FC8">
        <w:rPr>
          <w:rFonts w:ascii="Georgia" w:hAnsi="Georgia"/>
          <w:b/>
          <w:color w:val="000000"/>
        </w:rPr>
        <w:t>______</w:t>
      </w:r>
      <w:r>
        <w:rPr>
          <w:rFonts w:ascii="Georgia" w:hAnsi="Georgia"/>
          <w:color w:val="000000"/>
        </w:rPr>
        <w:t>hereby declare that all the information furnished above is true to the best of my knowledge&amp; belief.</w:t>
      </w:r>
    </w:p>
    <w:p w:rsidR="00FF44C9" w:rsidRDefault="00FF44C9" w:rsidP="00FF44C9">
      <w:pPr>
        <w:spacing w:line="276" w:lineRule="auto"/>
        <w:jc w:val="both"/>
        <w:rPr>
          <w:b/>
          <w:color w:val="000000"/>
        </w:rPr>
      </w:pPr>
    </w:p>
    <w:p w:rsidR="00FF44C9" w:rsidRDefault="00FF44C9" w:rsidP="00FF44C9">
      <w:pPr>
        <w:spacing w:line="276" w:lineRule="auto"/>
        <w:jc w:val="both"/>
        <w:rPr>
          <w:b/>
          <w:color w:val="000000"/>
        </w:rPr>
      </w:pPr>
    </w:p>
    <w:p w:rsidR="00FF44C9" w:rsidRDefault="00FF44C9" w:rsidP="00FF44C9">
      <w:pPr>
        <w:spacing w:line="276" w:lineRule="auto"/>
        <w:jc w:val="both"/>
        <w:rPr>
          <w:b/>
          <w:color w:val="000000"/>
        </w:rPr>
      </w:pPr>
      <w:r>
        <w:rPr>
          <w:b/>
          <w:color w:val="000000"/>
        </w:rPr>
        <w:t>Date:</w:t>
      </w:r>
    </w:p>
    <w:p w:rsidR="00FF44C9" w:rsidRDefault="00FF44C9" w:rsidP="00FF44C9">
      <w:pPr>
        <w:spacing w:line="276" w:lineRule="auto"/>
        <w:jc w:val="both"/>
        <w:rPr>
          <w:b/>
          <w:color w:val="000000"/>
        </w:rPr>
      </w:pPr>
    </w:p>
    <w:p w:rsidR="00DA34EB" w:rsidRPr="00FF44C9" w:rsidRDefault="00FF44C9" w:rsidP="00FF44C9">
      <w:pPr>
        <w:tabs>
          <w:tab w:val="left" w:pos="5580"/>
        </w:tabs>
        <w:spacing w:line="276" w:lineRule="auto"/>
        <w:rPr>
          <w:rFonts w:ascii="Georgia" w:hAnsi="Georgia"/>
          <w:b/>
          <w:smallCaps/>
        </w:rPr>
      </w:pPr>
      <w:r>
        <w:rPr>
          <w:b/>
          <w:color w:val="000000"/>
        </w:rPr>
        <w:t>Place:</w:t>
      </w:r>
      <w:r>
        <w:rPr>
          <w:color w:val="000000"/>
        </w:rPr>
        <w:tab/>
      </w:r>
      <w:r>
        <w:rPr>
          <w:b/>
          <w:color w:val="000000"/>
        </w:rPr>
        <w:t>{</w:t>
      </w:r>
      <w:r w:rsidR="002E58CA" w:rsidRPr="002E58CA">
        <w:rPr>
          <w:rFonts w:ascii="Georgia" w:hAnsi="Georgia"/>
          <w:b/>
          <w:color w:val="000000"/>
        </w:rPr>
        <w:t xml:space="preserve"> </w:t>
      </w:r>
      <w:r w:rsidR="002E58CA">
        <w:rPr>
          <w:rFonts w:ascii="Georgia" w:hAnsi="Georgia"/>
          <w:b/>
          <w:color w:val="000000"/>
        </w:rPr>
        <w:t xml:space="preserve">Sumit Kumar  </w:t>
      </w:r>
      <w:bookmarkStart w:id="0" w:name="_GoBack"/>
      <w:bookmarkEnd w:id="0"/>
      <w:r>
        <w:rPr>
          <w:rFonts w:ascii="Georgia" w:hAnsi="Georgia"/>
          <w:b/>
          <w:smallCaps/>
        </w:rPr>
        <w:t>}</w:t>
      </w:r>
    </w:p>
    <w:sectPr w:rsidR="00DA34EB" w:rsidRPr="00FF44C9" w:rsidSect="003D0A0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580"/>
    <w:multiLevelType w:val="hybridMultilevel"/>
    <w:tmpl w:val="0F78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A7D8E"/>
    <w:multiLevelType w:val="hybridMultilevel"/>
    <w:tmpl w:val="ACE41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27AE"/>
    <w:multiLevelType w:val="hybridMultilevel"/>
    <w:tmpl w:val="073265A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3014428"/>
    <w:multiLevelType w:val="hybridMultilevel"/>
    <w:tmpl w:val="FA2608F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FD61030"/>
    <w:multiLevelType w:val="hybridMultilevel"/>
    <w:tmpl w:val="B58C6D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SxtLQ0MzA0MLEwNTdQ0lEKTi0uzszPAykwqgUAMs2piSwAAAA="/>
  </w:docVars>
  <w:rsids>
    <w:rsidRoot w:val="00FF44C9"/>
    <w:rsid w:val="000365ED"/>
    <w:rsid w:val="00040FFB"/>
    <w:rsid w:val="000C6F0A"/>
    <w:rsid w:val="00165008"/>
    <w:rsid w:val="001777EE"/>
    <w:rsid w:val="00192435"/>
    <w:rsid w:val="002C26D5"/>
    <w:rsid w:val="002E58CA"/>
    <w:rsid w:val="002E5A4F"/>
    <w:rsid w:val="003B6664"/>
    <w:rsid w:val="003D0A08"/>
    <w:rsid w:val="003D0EE7"/>
    <w:rsid w:val="004108C1"/>
    <w:rsid w:val="004729FD"/>
    <w:rsid w:val="004E3CA5"/>
    <w:rsid w:val="004E40BF"/>
    <w:rsid w:val="0058445B"/>
    <w:rsid w:val="005C361A"/>
    <w:rsid w:val="005D4212"/>
    <w:rsid w:val="005F5CE4"/>
    <w:rsid w:val="00601DF6"/>
    <w:rsid w:val="00640FAB"/>
    <w:rsid w:val="006742F3"/>
    <w:rsid w:val="0067663B"/>
    <w:rsid w:val="00695873"/>
    <w:rsid w:val="006C750D"/>
    <w:rsid w:val="006F4320"/>
    <w:rsid w:val="00701954"/>
    <w:rsid w:val="00703B99"/>
    <w:rsid w:val="00746B16"/>
    <w:rsid w:val="007679AB"/>
    <w:rsid w:val="0078058B"/>
    <w:rsid w:val="007A3A4C"/>
    <w:rsid w:val="007E03A3"/>
    <w:rsid w:val="007F179E"/>
    <w:rsid w:val="00803F9F"/>
    <w:rsid w:val="00812D4E"/>
    <w:rsid w:val="00896374"/>
    <w:rsid w:val="008A2EA5"/>
    <w:rsid w:val="008B7494"/>
    <w:rsid w:val="008D18CA"/>
    <w:rsid w:val="008D3C50"/>
    <w:rsid w:val="00962393"/>
    <w:rsid w:val="0099331A"/>
    <w:rsid w:val="009E1BBB"/>
    <w:rsid w:val="00A3058F"/>
    <w:rsid w:val="00AB17B7"/>
    <w:rsid w:val="00AB1A0D"/>
    <w:rsid w:val="00AD128F"/>
    <w:rsid w:val="00B557A6"/>
    <w:rsid w:val="00BC16F8"/>
    <w:rsid w:val="00BE192F"/>
    <w:rsid w:val="00C75B6B"/>
    <w:rsid w:val="00C85856"/>
    <w:rsid w:val="00C8786A"/>
    <w:rsid w:val="00C95FC8"/>
    <w:rsid w:val="00CB68A9"/>
    <w:rsid w:val="00D04FDF"/>
    <w:rsid w:val="00D118D1"/>
    <w:rsid w:val="00DA34EB"/>
    <w:rsid w:val="00DC7DB3"/>
    <w:rsid w:val="00DD0862"/>
    <w:rsid w:val="00DE3298"/>
    <w:rsid w:val="00DE5946"/>
    <w:rsid w:val="00DF479B"/>
    <w:rsid w:val="00E10E49"/>
    <w:rsid w:val="00E21B15"/>
    <w:rsid w:val="00E271FA"/>
    <w:rsid w:val="00E544CC"/>
    <w:rsid w:val="00E93E5F"/>
    <w:rsid w:val="00FB4C8F"/>
    <w:rsid w:val="00FE046E"/>
    <w:rsid w:val="00FF44C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52533"/>
  <w15:docId w15:val="{840FC105-04BB-4571-BA4E-6E8C6CCA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4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44C9"/>
    <w:pPr>
      <w:keepNext/>
      <w:jc w:val="both"/>
      <w:outlineLvl w:val="0"/>
    </w:pPr>
    <w:rPr>
      <w:b/>
      <w:bCs/>
      <w:sz w:val="28"/>
    </w:rPr>
  </w:style>
  <w:style w:type="paragraph" w:styleId="Heading2">
    <w:name w:val="heading 2"/>
    <w:basedOn w:val="Normal"/>
    <w:next w:val="Normal"/>
    <w:link w:val="Heading2Char"/>
    <w:uiPriority w:val="9"/>
    <w:unhideWhenUsed/>
    <w:qFormat/>
    <w:rsid w:val="008D3C50"/>
    <w:pPr>
      <w:keepNext/>
      <w:jc w:val="center"/>
      <w:outlineLvl w:val="1"/>
    </w:pPr>
    <w:rPr>
      <w:rFonts w:ascii="Arial" w:hAnsi="Arial" w:cs="Arial"/>
      <w:sz w:val="45"/>
      <w:szCs w:val="45"/>
      <w:shd w:val="clear" w:color="auto" w:fill="FFFFFF"/>
    </w:rPr>
  </w:style>
  <w:style w:type="paragraph" w:styleId="Heading3">
    <w:name w:val="heading 3"/>
    <w:basedOn w:val="Normal"/>
    <w:next w:val="Normal"/>
    <w:link w:val="Heading3Char"/>
    <w:uiPriority w:val="9"/>
    <w:unhideWhenUsed/>
    <w:qFormat/>
    <w:rsid w:val="002E58CA"/>
    <w:pPr>
      <w:keepNext/>
      <w:outlineLvl w:val="2"/>
    </w:pPr>
    <w:rPr>
      <w:rFonts w:ascii="Georgia" w:hAnsi="Georgia"/>
      <w:b/>
      <w:bCs/>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4C9"/>
    <w:rPr>
      <w:rFonts w:ascii="Times New Roman" w:eastAsia="Times New Roman" w:hAnsi="Times New Roman" w:cs="Times New Roman"/>
      <w:b/>
      <w:bCs/>
      <w:sz w:val="28"/>
      <w:szCs w:val="24"/>
    </w:rPr>
  </w:style>
  <w:style w:type="character" w:styleId="Hyperlink">
    <w:name w:val="Hyperlink"/>
    <w:basedOn w:val="DefaultParagraphFont"/>
    <w:unhideWhenUsed/>
    <w:rsid w:val="00FF44C9"/>
    <w:rPr>
      <w:color w:val="0000FF"/>
      <w:u w:val="single"/>
    </w:rPr>
  </w:style>
  <w:style w:type="paragraph" w:styleId="ListParagraph">
    <w:name w:val="List Paragraph"/>
    <w:basedOn w:val="Normal"/>
    <w:uiPriority w:val="34"/>
    <w:qFormat/>
    <w:rsid w:val="00FF44C9"/>
    <w:pPr>
      <w:ind w:left="720"/>
      <w:contextualSpacing/>
    </w:pPr>
  </w:style>
  <w:style w:type="table" w:styleId="GridTable4-Accent1">
    <w:name w:val="Grid Table 4 Accent 1"/>
    <w:basedOn w:val="TableNormal"/>
    <w:uiPriority w:val="49"/>
    <w:rsid w:val="006F4320"/>
    <w:pPr>
      <w:spacing w:after="0" w:line="240" w:lineRule="auto"/>
    </w:pPr>
    <w:rPr>
      <w:lang w:val="en-I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unhideWhenUsed/>
    <w:rsid w:val="00CB68A9"/>
    <w:pPr>
      <w:spacing w:line="276" w:lineRule="auto"/>
      <w:jc w:val="both"/>
    </w:pPr>
    <w:rPr>
      <w:rFonts w:ascii="Georgia" w:hAnsi="Georgia"/>
    </w:rPr>
  </w:style>
  <w:style w:type="character" w:customStyle="1" w:styleId="BodyTextChar">
    <w:name w:val="Body Text Char"/>
    <w:basedOn w:val="DefaultParagraphFont"/>
    <w:link w:val="BodyText"/>
    <w:uiPriority w:val="99"/>
    <w:rsid w:val="00CB68A9"/>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8D3C50"/>
    <w:rPr>
      <w:rFonts w:ascii="Arial" w:eastAsia="Times New Roman" w:hAnsi="Arial" w:cs="Arial"/>
      <w:sz w:val="45"/>
      <w:szCs w:val="45"/>
    </w:rPr>
  </w:style>
  <w:style w:type="paragraph" w:styleId="Title">
    <w:name w:val="Title"/>
    <w:basedOn w:val="Normal"/>
    <w:next w:val="Normal"/>
    <w:link w:val="TitleChar"/>
    <w:uiPriority w:val="10"/>
    <w:qFormat/>
    <w:rsid w:val="008D3C50"/>
    <w:pPr>
      <w:jc w:val="center"/>
    </w:pPr>
    <w:rPr>
      <w:b/>
      <w:bCs/>
      <w:sz w:val="48"/>
      <w:szCs w:val="48"/>
    </w:rPr>
  </w:style>
  <w:style w:type="character" w:customStyle="1" w:styleId="TitleChar">
    <w:name w:val="Title Char"/>
    <w:basedOn w:val="DefaultParagraphFont"/>
    <w:link w:val="Title"/>
    <w:uiPriority w:val="10"/>
    <w:rsid w:val="008D3C50"/>
    <w:rPr>
      <w:rFonts w:ascii="Times New Roman" w:eastAsia="Times New Roman" w:hAnsi="Times New Roman" w:cs="Times New Roman"/>
      <w:b/>
      <w:bCs/>
      <w:sz w:val="48"/>
      <w:szCs w:val="48"/>
    </w:rPr>
  </w:style>
  <w:style w:type="character" w:styleId="UnresolvedMention">
    <w:name w:val="Unresolved Mention"/>
    <w:basedOn w:val="DefaultParagraphFont"/>
    <w:uiPriority w:val="99"/>
    <w:semiHidden/>
    <w:unhideWhenUsed/>
    <w:rsid w:val="00E544CC"/>
    <w:rPr>
      <w:color w:val="605E5C"/>
      <w:shd w:val="clear" w:color="auto" w:fill="E1DFDD"/>
    </w:rPr>
  </w:style>
  <w:style w:type="character" w:customStyle="1" w:styleId="Heading3Char">
    <w:name w:val="Heading 3 Char"/>
    <w:basedOn w:val="DefaultParagraphFont"/>
    <w:link w:val="Heading3"/>
    <w:uiPriority w:val="9"/>
    <w:rsid w:val="002E58CA"/>
    <w:rPr>
      <w:rFonts w:ascii="Georgia" w:eastAsia="Times New Roman" w:hAnsi="Georgia" w:cs="Times New Roman"/>
      <w:b/>
      <w:bCs/>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211;sumitkumar8866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M011075</dc:creator>
  <cp:lastModifiedBy>PPE</cp:lastModifiedBy>
  <cp:revision>25</cp:revision>
  <dcterms:created xsi:type="dcterms:W3CDTF">2015-12-04T18:02:00Z</dcterms:created>
  <dcterms:modified xsi:type="dcterms:W3CDTF">2019-01-12T05:43:00Z</dcterms:modified>
</cp:coreProperties>
</file>