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AEEF3">
    <v:background id="_x0000_s1025" fillcolor="#daeef3" o:targetscreensize="1024,768">
      <v:fill focus="100%" type="gradientRadial"/>
    </v:background>
  </w:background>
  <w:body>
    <w:p w:rsidR="00E43952" w:rsidRDefault="00ED739D">
      <w:pPr>
        <w:spacing w:before="40" w:after="40"/>
        <w:jc w:val="center"/>
        <w:rPr>
          <w:rFonts w:ascii="Verdana" w:hAnsi="Verdana"/>
          <w:b/>
          <w:sz w:val="20"/>
          <w:szCs w:val="20"/>
        </w:rPr>
      </w:pPr>
      <w:r w:rsidRPr="00D41B98">
        <w:rPr>
          <w:rFonts w:ascii="Verdana" w:hAnsi="Verdana"/>
          <w:b/>
          <w:noProof/>
          <w:sz w:val="24"/>
          <w:szCs w:val="20"/>
        </w:rPr>
        <w:drawing>
          <wp:anchor distT="0" distB="0" distL="114300" distR="114300" simplePos="0" relativeHeight="251657216" behindDoc="0" locked="0" layoutInCell="1" allowOverlap="1" wp14:anchorId="7917B41C" wp14:editId="1D658B4A">
            <wp:simplePos x="0" y="0"/>
            <wp:positionH relativeFrom="margin">
              <wp:posOffset>17145</wp:posOffset>
            </wp:positionH>
            <wp:positionV relativeFrom="margin">
              <wp:posOffset>-1905</wp:posOffset>
            </wp:positionV>
            <wp:extent cx="1637030" cy="1442720"/>
            <wp:effectExtent l="57150" t="19050" r="20320" b="0"/>
            <wp:wrapSquare wrapText="bothSides"/>
            <wp:docPr id="1" name="Picture 1" descr="C:\Users\Cijo\Desktop\IMG-2015071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ijo\Desktop\IMG-20150710-WA0004.jpg"/>
                    <pic:cNvPicPr>
                      <a:picLocks noChangeAspect="1" noChangeArrowheads="1"/>
                    </pic:cNvPicPr>
                  </pic:nvPicPr>
                  <pic:blipFill>
                    <a:blip r:embed="rId6" cstate="print">
                      <a:lum bright="5000" contrast="21000"/>
                    </a:blip>
                    <a:stretch>
                      <a:fillRect/>
                    </a:stretch>
                  </pic:blipFill>
                  <pic:spPr>
                    <a:xfrm>
                      <a:off x="0" y="0"/>
                      <a:ext cx="1637030" cy="1442720"/>
                    </a:xfrm>
                    <a:prstGeom prst="rect">
                      <a:avLst/>
                    </a:prstGeom>
                    <a:noFill/>
                    <a:ln w="9525">
                      <a:solidFill>
                        <a:schemeClr val="tx1"/>
                      </a:solidFill>
                      <a:bevel/>
                    </a:ln>
                    <a:scene3d>
                      <a:camera prst="orthographicFront"/>
                      <a:lightRig rig="threePt" dir="t"/>
                    </a:scene3d>
                    <a:sp3d>
                      <a:bevelT w="165100" h="0" prst="coolSlant"/>
                    </a:sp3d>
                  </pic:spPr>
                </pic:pic>
              </a:graphicData>
            </a:graphic>
          </wp:anchor>
        </w:drawing>
      </w:r>
      <w:r w:rsidRPr="00D41B98">
        <w:rPr>
          <w:rFonts w:ascii="Verdana" w:hAnsi="Verdana"/>
          <w:b/>
          <w:sz w:val="24"/>
          <w:szCs w:val="20"/>
        </w:rPr>
        <w:t>Cijo Wilson</w:t>
      </w:r>
      <w:r>
        <w:rPr>
          <w:rFonts w:ascii="Verdana" w:hAnsi="Verdana"/>
          <w:b/>
          <w:sz w:val="20"/>
          <w:szCs w:val="20"/>
        </w:rPr>
        <w:t xml:space="preserve"> </w:t>
      </w:r>
    </w:p>
    <w:p w:rsidR="00E43952" w:rsidRDefault="00ED739D">
      <w:pPr>
        <w:spacing w:before="40" w:after="40"/>
        <w:jc w:val="center"/>
        <w:rPr>
          <w:rFonts w:ascii="Verdana" w:hAnsi="Verdana"/>
          <w:b/>
          <w:sz w:val="20"/>
          <w:szCs w:val="20"/>
        </w:rPr>
      </w:pPr>
      <w:r>
        <w:rPr>
          <w:rFonts w:ascii="Verdana" w:hAnsi="Verdana"/>
          <w:b/>
          <w:sz w:val="20"/>
          <w:szCs w:val="20"/>
        </w:rPr>
        <w:t>C/o Auto Turner</w:t>
      </w:r>
      <w:r>
        <w:rPr>
          <w:rFonts w:ascii="Verdana" w:hAnsi="Verdana"/>
          <w:b/>
          <w:sz w:val="20"/>
          <w:szCs w:val="20"/>
        </w:rPr>
        <w:br/>
        <w:t xml:space="preserve">Street No. 3, </w:t>
      </w:r>
      <w:proofErr w:type="spellStart"/>
      <w:r>
        <w:rPr>
          <w:rFonts w:ascii="Verdana" w:hAnsi="Verdana"/>
          <w:b/>
          <w:sz w:val="20"/>
          <w:szCs w:val="20"/>
        </w:rPr>
        <w:t>Jasdev</w:t>
      </w:r>
      <w:proofErr w:type="spellEnd"/>
      <w:r>
        <w:rPr>
          <w:rFonts w:ascii="Verdana" w:hAnsi="Verdana"/>
          <w:b/>
          <w:sz w:val="20"/>
          <w:szCs w:val="20"/>
        </w:rPr>
        <w:t xml:space="preserve"> Singh Nagar, Village Gill</w:t>
      </w:r>
    </w:p>
    <w:p w:rsidR="00E43952" w:rsidRDefault="00ED739D">
      <w:pPr>
        <w:spacing w:before="40" w:after="40"/>
        <w:jc w:val="center"/>
        <w:rPr>
          <w:rFonts w:ascii="Verdana" w:hAnsi="Verdana"/>
          <w:b/>
          <w:sz w:val="20"/>
          <w:szCs w:val="20"/>
        </w:rPr>
      </w:pPr>
      <w:r>
        <w:rPr>
          <w:rFonts w:ascii="Verdana" w:hAnsi="Verdana"/>
          <w:b/>
          <w:sz w:val="20"/>
          <w:szCs w:val="20"/>
        </w:rPr>
        <w:t>Ludhiana- Punjab -141 003 INDIA</w:t>
      </w:r>
      <w:r>
        <w:rPr>
          <w:rFonts w:ascii="Verdana" w:hAnsi="Verdana"/>
          <w:b/>
          <w:sz w:val="20"/>
          <w:szCs w:val="20"/>
        </w:rPr>
        <w:br/>
      </w:r>
      <w:proofErr w:type="gramStart"/>
      <w:r>
        <w:rPr>
          <w:rFonts w:ascii="Verdana" w:hAnsi="Verdana"/>
          <w:b/>
          <w:sz w:val="20"/>
          <w:szCs w:val="20"/>
        </w:rPr>
        <w:t>Mob.:</w:t>
      </w:r>
      <w:proofErr w:type="gramEnd"/>
      <w:r>
        <w:rPr>
          <w:rFonts w:ascii="Verdana" w:hAnsi="Verdana"/>
          <w:b/>
          <w:sz w:val="20"/>
          <w:szCs w:val="20"/>
        </w:rPr>
        <w:t xml:space="preserve"> +91 99880 86608, +91 98154 44184</w:t>
      </w:r>
    </w:p>
    <w:p w:rsidR="00E43952" w:rsidRDefault="00ED739D">
      <w:pPr>
        <w:spacing w:before="40" w:after="40"/>
        <w:jc w:val="center"/>
        <w:rPr>
          <w:rFonts w:ascii="Verdana" w:hAnsi="Verdana"/>
          <w:sz w:val="20"/>
          <w:szCs w:val="20"/>
        </w:rPr>
      </w:pPr>
      <w:r>
        <w:rPr>
          <w:rFonts w:ascii="Verdana" w:hAnsi="Verdana"/>
          <w:b/>
          <w:sz w:val="20"/>
          <w:szCs w:val="20"/>
        </w:rPr>
        <w:t xml:space="preserve">Email ID: </w:t>
      </w:r>
      <w:hyperlink r:id="rId7" w:history="1">
        <w:r>
          <w:rPr>
            <w:rStyle w:val="Hyperlink"/>
            <w:rFonts w:ascii="Verdana" w:hAnsi="Verdana"/>
            <w:b/>
            <w:sz w:val="20"/>
            <w:szCs w:val="20"/>
          </w:rPr>
          <w:t>Josem856@gmail.com</w:t>
        </w:r>
      </w:hyperlink>
      <w:r>
        <w:rPr>
          <w:rFonts w:ascii="Verdana" w:hAnsi="Verdana"/>
          <w:b/>
          <w:sz w:val="20"/>
          <w:szCs w:val="20"/>
        </w:rPr>
        <w:t xml:space="preserve"> </w:t>
      </w:r>
    </w:p>
    <w:p w:rsidR="00E43952" w:rsidRDefault="00997D1D">
      <w:pPr>
        <w:spacing w:before="40" w:after="40"/>
        <w:ind w:hanging="180"/>
        <w:jc w:val="center"/>
        <w:rPr>
          <w:rFonts w:ascii="Verdana" w:hAnsi="Verdana"/>
          <w:sz w:val="20"/>
          <w:szCs w:val="20"/>
        </w:rPr>
      </w:pPr>
      <w:r>
        <w:rPr>
          <w:rFonts w:ascii="Verdana" w:hAnsi="Verdan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4539_"/>
          </v:shape>
        </w:pict>
      </w:r>
    </w:p>
    <w:p w:rsidR="00E43952" w:rsidRDefault="00D41B98">
      <w:pPr>
        <w:spacing w:before="40" w:after="40"/>
        <w:jc w:val="center"/>
        <w:rPr>
          <w:rFonts w:ascii="Verdana" w:hAnsi="Verdana"/>
          <w:sz w:val="20"/>
          <w:szCs w:val="20"/>
        </w:rPr>
      </w:pPr>
      <w:r>
        <w:rPr>
          <w:rFonts w:ascii="Verdana" w:hAnsi="Verdana"/>
          <w:sz w:val="20"/>
          <w:szCs w:val="20"/>
        </w:rPr>
        <w:t>Working in A</w:t>
      </w:r>
      <w:r w:rsidR="00ED739D">
        <w:rPr>
          <w:rFonts w:ascii="Verdana" w:hAnsi="Verdana"/>
          <w:sz w:val="20"/>
          <w:szCs w:val="20"/>
        </w:rPr>
        <w:t>ccount</w:t>
      </w:r>
      <w:r>
        <w:rPr>
          <w:rFonts w:ascii="Verdana" w:hAnsi="Verdana"/>
          <w:sz w:val="20"/>
          <w:szCs w:val="20"/>
        </w:rPr>
        <w:t>s</w:t>
      </w:r>
      <w:r w:rsidR="00ED739D">
        <w:rPr>
          <w:rFonts w:ascii="Verdana" w:hAnsi="Verdana"/>
          <w:sz w:val="20"/>
          <w:szCs w:val="20"/>
        </w:rPr>
        <w:t xml:space="preserve"> field is my passion and seeking challenging assignments in the field of </w:t>
      </w:r>
      <w:r w:rsidR="00ED739D">
        <w:rPr>
          <w:rFonts w:ascii="Verdana" w:hAnsi="Verdana"/>
          <w:b/>
          <w:sz w:val="20"/>
          <w:szCs w:val="20"/>
        </w:rPr>
        <w:t xml:space="preserve">Accounts and Taxation in EOU units </w:t>
      </w:r>
      <w:r w:rsidR="00ED739D">
        <w:rPr>
          <w:rFonts w:ascii="Verdana" w:hAnsi="Verdana"/>
          <w:sz w:val="20"/>
          <w:szCs w:val="20"/>
        </w:rPr>
        <w:t>with an organization of repute</w:t>
      </w:r>
    </w:p>
    <w:p w:rsidR="00E43952" w:rsidRDefault="00997D1D">
      <w:pPr>
        <w:spacing w:before="40" w:after="40"/>
        <w:ind w:hanging="270"/>
        <w:jc w:val="center"/>
        <w:rPr>
          <w:rFonts w:ascii="Verdana" w:hAnsi="Verdana"/>
          <w:sz w:val="20"/>
          <w:szCs w:val="20"/>
        </w:rPr>
      </w:pPr>
      <w:r>
        <w:rPr>
          <w:rFonts w:ascii="Verdana" w:hAnsi="Verdana"/>
          <w:sz w:val="20"/>
          <w:szCs w:val="20"/>
        </w:rPr>
        <w:pict>
          <v:shape id="_x0000_i1026" type="#_x0000_t75" style="width:450pt;height:7.5pt" o:hrpct="0" o:hralign="center" o:hr="t">
            <v:imagedata r:id="rId9" o:title="BD14677_"/>
          </v:shape>
        </w:pict>
      </w:r>
    </w:p>
    <w:p w:rsidR="00E43952" w:rsidRDefault="00E43952">
      <w:pPr>
        <w:spacing w:before="40" w:after="40"/>
        <w:jc w:val="both"/>
        <w:rPr>
          <w:rFonts w:ascii="Verdana" w:hAnsi="Verdana"/>
          <w:b/>
          <w:sz w:val="20"/>
          <w:szCs w:val="20"/>
        </w:rPr>
      </w:pPr>
    </w:p>
    <w:p w:rsidR="00E43952" w:rsidRDefault="00ED739D">
      <w:pPr>
        <w:shd w:val="clear" w:color="auto" w:fill="215868"/>
        <w:spacing w:before="40" w:after="40"/>
        <w:jc w:val="center"/>
        <w:rPr>
          <w:rFonts w:ascii="Verdana" w:hAnsi="Verdana"/>
          <w:b/>
          <w:color w:val="FFFFFF"/>
          <w:sz w:val="20"/>
          <w:szCs w:val="20"/>
        </w:rPr>
      </w:pPr>
      <w:r>
        <w:rPr>
          <w:rFonts w:ascii="Verdana" w:hAnsi="Verdana"/>
          <w:b/>
          <w:color w:val="FFFFFF"/>
          <w:sz w:val="20"/>
          <w:szCs w:val="20"/>
        </w:rPr>
        <w:t>CAREER SNAPSHOT</w:t>
      </w:r>
    </w:p>
    <w:p w:rsidR="00E43952" w:rsidRDefault="00E43952">
      <w:pPr>
        <w:spacing w:before="40" w:after="40"/>
        <w:jc w:val="both"/>
        <w:rPr>
          <w:rFonts w:ascii="Verdana" w:hAnsi="Verdana"/>
          <w:b/>
          <w:sz w:val="20"/>
          <w:szCs w:val="20"/>
        </w:rPr>
      </w:pPr>
    </w:p>
    <w:p w:rsidR="00E43952" w:rsidRDefault="00ED739D">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A competent Professional with Good &amp; Reliable experience</w:t>
      </w:r>
      <w:r w:rsidR="00997D1D">
        <w:rPr>
          <w:rFonts w:ascii="Verdana" w:hAnsi="Verdana"/>
          <w:sz w:val="20"/>
          <w:szCs w:val="20"/>
        </w:rPr>
        <w:t xml:space="preserve"> of more than </w:t>
      </w:r>
      <w:r w:rsidR="00997D1D" w:rsidRPr="00997D1D">
        <w:rPr>
          <w:rFonts w:ascii="Verdana" w:hAnsi="Verdana"/>
          <w:b/>
          <w:sz w:val="20"/>
          <w:szCs w:val="20"/>
        </w:rPr>
        <w:t>7 years</w:t>
      </w:r>
      <w:r>
        <w:rPr>
          <w:rFonts w:ascii="Verdana" w:hAnsi="Verdana"/>
          <w:sz w:val="20"/>
          <w:szCs w:val="20"/>
        </w:rPr>
        <w:t xml:space="preserve"> in the field of Finance and Accounts. Currently associated with M/s </w:t>
      </w:r>
      <w:r>
        <w:rPr>
          <w:rFonts w:ascii="Verdana" w:hAnsi="Verdana"/>
          <w:caps/>
          <w:sz w:val="20"/>
          <w:szCs w:val="20"/>
        </w:rPr>
        <w:t>Paras Spices Pvt. Ltd</w:t>
      </w:r>
      <w:r>
        <w:rPr>
          <w:rFonts w:ascii="Verdana" w:hAnsi="Verdana"/>
          <w:sz w:val="20"/>
          <w:szCs w:val="20"/>
        </w:rPr>
        <w:t xml:space="preserve">., </w:t>
      </w:r>
      <w:proofErr w:type="spellStart"/>
      <w:r>
        <w:rPr>
          <w:rFonts w:ascii="Verdana" w:hAnsi="Verdana"/>
          <w:sz w:val="20"/>
          <w:szCs w:val="20"/>
        </w:rPr>
        <w:t>Moga</w:t>
      </w:r>
      <w:proofErr w:type="spellEnd"/>
      <w:r>
        <w:rPr>
          <w:rFonts w:ascii="Verdana" w:hAnsi="Verdana"/>
          <w:sz w:val="20"/>
          <w:szCs w:val="20"/>
        </w:rPr>
        <w:t xml:space="preserve"> (Nestl</w:t>
      </w:r>
      <w:r w:rsidR="009C3B89">
        <w:rPr>
          <w:rFonts w:ascii="Verdana" w:hAnsi="Verdana"/>
          <w:sz w:val="20"/>
          <w:szCs w:val="20"/>
        </w:rPr>
        <w:t>e Associate) as Sr. Accounts Executive</w:t>
      </w:r>
      <w:r>
        <w:rPr>
          <w:rFonts w:ascii="Verdana" w:hAnsi="Verdana"/>
          <w:sz w:val="20"/>
          <w:szCs w:val="20"/>
        </w:rPr>
        <w:t xml:space="preserve">. </w:t>
      </w:r>
    </w:p>
    <w:p w:rsidR="00E43952" w:rsidRDefault="00ED739D">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Having</w:t>
      </w:r>
      <w:bookmarkStart w:id="0" w:name="_GoBack"/>
      <w:bookmarkEnd w:id="0"/>
      <w:r>
        <w:rPr>
          <w:rFonts w:ascii="Verdana" w:hAnsi="Verdana"/>
          <w:sz w:val="20"/>
          <w:szCs w:val="20"/>
        </w:rPr>
        <w:t xml:space="preserve"> a good working experience in Taxa</w:t>
      </w:r>
      <w:r w:rsidR="009C3B89">
        <w:rPr>
          <w:rFonts w:ascii="Verdana" w:hAnsi="Verdana"/>
          <w:sz w:val="20"/>
          <w:szCs w:val="20"/>
        </w:rPr>
        <w:t>tion</w:t>
      </w:r>
      <w:r>
        <w:rPr>
          <w:rFonts w:ascii="Verdana" w:hAnsi="Verdana"/>
          <w:sz w:val="20"/>
          <w:szCs w:val="20"/>
        </w:rPr>
        <w:t>.</w:t>
      </w:r>
    </w:p>
    <w:p w:rsidR="00E43952" w:rsidRDefault="00ED739D">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Having fundamental knowledge of GS</w:t>
      </w:r>
      <w:r w:rsidR="00997D1D">
        <w:rPr>
          <w:rFonts w:ascii="Verdana" w:hAnsi="Verdana"/>
          <w:sz w:val="20"/>
          <w:szCs w:val="20"/>
        </w:rPr>
        <w:t>T &amp; Returns</w:t>
      </w:r>
      <w:r>
        <w:rPr>
          <w:rFonts w:ascii="Verdana" w:hAnsi="Verdana"/>
          <w:sz w:val="20"/>
          <w:szCs w:val="20"/>
        </w:rPr>
        <w:t xml:space="preserve">. </w:t>
      </w:r>
    </w:p>
    <w:p w:rsidR="00E43952" w:rsidRDefault="00ED739D">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Having a good working experience in the field of General Accounting Insurance.</w:t>
      </w:r>
    </w:p>
    <w:p w:rsidR="00E43952" w:rsidRDefault="009C3B89">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Having good understanding of accounting</w:t>
      </w:r>
      <w:r w:rsidR="00ED739D">
        <w:rPr>
          <w:rFonts w:ascii="Verdana" w:hAnsi="Verdana"/>
          <w:sz w:val="20"/>
          <w:szCs w:val="20"/>
        </w:rPr>
        <w:t xml:space="preserve"> concept.</w:t>
      </w:r>
    </w:p>
    <w:p w:rsidR="00E43952" w:rsidRDefault="00ED739D">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Having a working profile specialized in Indirect Taxation &amp; Financial accounting.</w:t>
      </w:r>
    </w:p>
    <w:p w:rsidR="00E43952" w:rsidRDefault="00ED739D">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Renewal of limit with banks &amp; Reconciliation of bank Accounts.</w:t>
      </w:r>
    </w:p>
    <w:p w:rsidR="00E43952" w:rsidRDefault="00ED739D">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Conducting Internal Audit and Reporting for Organizational Betterment</w:t>
      </w:r>
    </w:p>
    <w:p w:rsidR="00E43952" w:rsidRDefault="00ED739D">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Having a good working experience wit</w:t>
      </w:r>
      <w:r w:rsidR="009C3B89">
        <w:rPr>
          <w:rFonts w:ascii="Verdana" w:hAnsi="Verdana"/>
          <w:sz w:val="20"/>
          <w:szCs w:val="20"/>
        </w:rPr>
        <w:t xml:space="preserve">h the reputed export oriented </w:t>
      </w:r>
      <w:r>
        <w:rPr>
          <w:rFonts w:ascii="Verdana" w:hAnsi="Verdana"/>
          <w:sz w:val="20"/>
          <w:szCs w:val="20"/>
        </w:rPr>
        <w:t>EASTMAN Group.</w:t>
      </w:r>
    </w:p>
    <w:p w:rsidR="00E43952" w:rsidRDefault="00ED739D">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Good working experience with TATA MOTORS dealership</w:t>
      </w:r>
    </w:p>
    <w:p w:rsidR="00E43952" w:rsidRDefault="00ED739D">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Having Reliable knowledge in Insurance.</w:t>
      </w:r>
    </w:p>
    <w:p w:rsidR="00E43952" w:rsidRDefault="009C3B89">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Liaoning</w:t>
      </w:r>
      <w:r w:rsidR="00ED739D">
        <w:rPr>
          <w:rFonts w:ascii="Verdana" w:hAnsi="Verdana"/>
          <w:sz w:val="20"/>
          <w:szCs w:val="20"/>
        </w:rPr>
        <w:t xml:space="preserve"> of refund claims, reimbursement and various incentives with TATA.</w:t>
      </w:r>
    </w:p>
    <w:p w:rsidR="00E43952" w:rsidRDefault="00ED739D">
      <w:pPr>
        <w:pStyle w:val="ListParagraph1"/>
        <w:numPr>
          <w:ilvl w:val="0"/>
          <w:numId w:val="1"/>
        </w:numPr>
        <w:tabs>
          <w:tab w:val="left" w:pos="360"/>
        </w:tabs>
        <w:spacing w:before="40" w:after="40"/>
        <w:ind w:left="360"/>
        <w:jc w:val="both"/>
        <w:rPr>
          <w:rFonts w:ascii="Verdana" w:hAnsi="Verdana"/>
          <w:sz w:val="20"/>
          <w:szCs w:val="20"/>
        </w:rPr>
      </w:pPr>
      <w:r>
        <w:rPr>
          <w:rFonts w:ascii="Verdana" w:hAnsi="Verdana"/>
          <w:sz w:val="20"/>
          <w:szCs w:val="20"/>
        </w:rPr>
        <w:t xml:space="preserve">Good Communication &amp; Strong Follow up. </w:t>
      </w:r>
    </w:p>
    <w:p w:rsidR="00E43952" w:rsidRDefault="00E43952">
      <w:pPr>
        <w:spacing w:before="40" w:after="40"/>
        <w:jc w:val="both"/>
        <w:rPr>
          <w:rFonts w:ascii="Verdana" w:hAnsi="Verdana"/>
          <w:sz w:val="20"/>
          <w:szCs w:val="20"/>
        </w:rPr>
      </w:pPr>
    </w:p>
    <w:p w:rsidR="00E43952" w:rsidRDefault="00ED739D">
      <w:pPr>
        <w:shd w:val="clear" w:color="auto" w:fill="215868"/>
        <w:spacing w:before="40" w:after="40"/>
        <w:jc w:val="center"/>
        <w:rPr>
          <w:rFonts w:ascii="Verdana" w:hAnsi="Verdana"/>
          <w:b/>
          <w:sz w:val="20"/>
          <w:szCs w:val="20"/>
        </w:rPr>
      </w:pPr>
      <w:r>
        <w:rPr>
          <w:rFonts w:ascii="Verdana" w:hAnsi="Verdana"/>
          <w:b/>
          <w:color w:val="FFFFFF"/>
          <w:sz w:val="20"/>
          <w:szCs w:val="20"/>
        </w:rPr>
        <w:t>ORGANIZATION SCAN</w:t>
      </w:r>
    </w:p>
    <w:p w:rsidR="00E43952" w:rsidRDefault="00E43952">
      <w:pPr>
        <w:spacing w:before="40" w:after="40"/>
        <w:jc w:val="both"/>
        <w:rPr>
          <w:rFonts w:ascii="Verdana" w:hAnsi="Verdana"/>
          <w:b/>
          <w:sz w:val="20"/>
          <w:szCs w:val="20"/>
        </w:rPr>
      </w:pPr>
    </w:p>
    <w:p w:rsidR="00E43952" w:rsidRDefault="002F3BB7">
      <w:pPr>
        <w:shd w:val="clear" w:color="auto" w:fill="DAEEF3"/>
        <w:spacing w:before="40" w:after="40"/>
        <w:jc w:val="both"/>
        <w:rPr>
          <w:rFonts w:ascii="Verdana" w:hAnsi="Verdana"/>
          <w:sz w:val="20"/>
          <w:szCs w:val="20"/>
        </w:rPr>
      </w:pPr>
      <w:r>
        <w:rPr>
          <w:rFonts w:ascii="Verdana" w:hAnsi="Verdana"/>
          <w:sz w:val="20"/>
          <w:szCs w:val="20"/>
        </w:rPr>
        <w:t xml:space="preserve">Since </w:t>
      </w:r>
      <w:proofErr w:type="gramStart"/>
      <w:r>
        <w:rPr>
          <w:rFonts w:ascii="Verdana" w:hAnsi="Verdana"/>
          <w:sz w:val="20"/>
          <w:szCs w:val="20"/>
        </w:rPr>
        <w:t>Apr  2019</w:t>
      </w:r>
      <w:proofErr w:type="gramEnd"/>
      <w:r>
        <w:rPr>
          <w:rFonts w:ascii="Verdana" w:hAnsi="Verdana"/>
          <w:sz w:val="20"/>
          <w:szCs w:val="20"/>
        </w:rPr>
        <w:tab/>
        <w:t xml:space="preserve">           </w:t>
      </w:r>
      <w:r w:rsidR="00ED739D">
        <w:rPr>
          <w:rFonts w:ascii="Verdana" w:hAnsi="Verdana"/>
          <w:sz w:val="20"/>
          <w:szCs w:val="20"/>
        </w:rPr>
        <w:t>Pa</w:t>
      </w:r>
      <w:r>
        <w:rPr>
          <w:rFonts w:ascii="Verdana" w:hAnsi="Verdana"/>
          <w:sz w:val="20"/>
          <w:szCs w:val="20"/>
        </w:rPr>
        <w:t xml:space="preserve">ras Spices Pvt. Ltd., </w:t>
      </w:r>
      <w:proofErr w:type="spellStart"/>
      <w:r>
        <w:rPr>
          <w:rFonts w:ascii="Verdana" w:hAnsi="Verdana"/>
          <w:sz w:val="20"/>
          <w:szCs w:val="20"/>
        </w:rPr>
        <w:t>Moga</w:t>
      </w:r>
      <w:proofErr w:type="spellEnd"/>
      <w:r>
        <w:rPr>
          <w:rFonts w:ascii="Verdana" w:hAnsi="Verdana"/>
          <w:sz w:val="20"/>
          <w:szCs w:val="20"/>
        </w:rPr>
        <w:tab/>
      </w:r>
      <w:r w:rsidR="001B2622">
        <w:rPr>
          <w:rFonts w:ascii="Verdana" w:hAnsi="Verdana"/>
          <w:sz w:val="20"/>
          <w:szCs w:val="20"/>
        </w:rPr>
        <w:t xml:space="preserve">        </w:t>
      </w:r>
      <w:r>
        <w:rPr>
          <w:rFonts w:ascii="Verdana" w:hAnsi="Verdana"/>
          <w:sz w:val="20"/>
          <w:szCs w:val="20"/>
        </w:rPr>
        <w:t>Sr. Accounts Executive</w:t>
      </w:r>
    </w:p>
    <w:p w:rsidR="00E43952" w:rsidRDefault="00E43952">
      <w:pPr>
        <w:spacing w:before="40" w:after="40"/>
        <w:ind w:left="0" w:firstLine="0"/>
        <w:jc w:val="both"/>
        <w:rPr>
          <w:rFonts w:ascii="Verdana" w:hAnsi="Verdana"/>
          <w:b/>
          <w:sz w:val="20"/>
          <w:szCs w:val="20"/>
        </w:rPr>
      </w:pPr>
    </w:p>
    <w:p w:rsidR="00E43952" w:rsidRDefault="00ED739D">
      <w:pPr>
        <w:shd w:val="clear" w:color="auto" w:fill="DAEEF3"/>
        <w:spacing w:before="40" w:after="40"/>
        <w:jc w:val="both"/>
        <w:rPr>
          <w:rFonts w:ascii="Verdana" w:hAnsi="Verdana"/>
          <w:sz w:val="20"/>
          <w:szCs w:val="20"/>
        </w:rPr>
      </w:pPr>
      <w:r>
        <w:rPr>
          <w:rFonts w:ascii="Verdana" w:hAnsi="Verdana"/>
          <w:sz w:val="20"/>
          <w:szCs w:val="20"/>
        </w:rPr>
        <w:t>Jan 2018 - March 2019</w:t>
      </w:r>
      <w:r>
        <w:rPr>
          <w:rFonts w:ascii="Verdana" w:hAnsi="Verdana"/>
          <w:sz w:val="20"/>
          <w:szCs w:val="20"/>
        </w:rPr>
        <w:tab/>
        <w:t xml:space="preserve">Bonn </w:t>
      </w:r>
      <w:r w:rsidR="002F3BB7">
        <w:rPr>
          <w:rFonts w:ascii="Verdana" w:hAnsi="Verdana"/>
          <w:sz w:val="20"/>
          <w:szCs w:val="20"/>
        </w:rPr>
        <w:t xml:space="preserve">Nutrients </w:t>
      </w:r>
      <w:proofErr w:type="spellStart"/>
      <w:r w:rsidR="002F3BB7">
        <w:rPr>
          <w:rFonts w:ascii="Verdana" w:hAnsi="Verdana"/>
          <w:sz w:val="20"/>
          <w:szCs w:val="20"/>
        </w:rPr>
        <w:t>Pvt</w:t>
      </w:r>
      <w:proofErr w:type="spellEnd"/>
      <w:r w:rsidR="002F3BB7">
        <w:rPr>
          <w:rFonts w:ascii="Verdana" w:hAnsi="Verdana"/>
          <w:sz w:val="20"/>
          <w:szCs w:val="20"/>
        </w:rPr>
        <w:t xml:space="preserve"> </w:t>
      </w:r>
      <w:proofErr w:type="gramStart"/>
      <w:r w:rsidR="002F3BB7">
        <w:rPr>
          <w:rFonts w:ascii="Verdana" w:hAnsi="Verdana"/>
          <w:sz w:val="20"/>
          <w:szCs w:val="20"/>
        </w:rPr>
        <w:t>Ltd .</w:t>
      </w:r>
      <w:proofErr w:type="gramEnd"/>
      <w:r w:rsidR="002F3BB7">
        <w:rPr>
          <w:rFonts w:ascii="Verdana" w:hAnsi="Verdana"/>
          <w:sz w:val="20"/>
          <w:szCs w:val="20"/>
        </w:rPr>
        <w:t xml:space="preserve"> Ludhiana</w:t>
      </w:r>
      <w:r w:rsidR="002F3BB7">
        <w:rPr>
          <w:rFonts w:ascii="Verdana" w:hAnsi="Verdana"/>
          <w:sz w:val="20"/>
          <w:szCs w:val="20"/>
        </w:rPr>
        <w:tab/>
        <w:t xml:space="preserve">     </w:t>
      </w:r>
      <w:r w:rsidR="001B2622">
        <w:rPr>
          <w:rFonts w:ascii="Verdana" w:hAnsi="Verdana"/>
          <w:sz w:val="20"/>
          <w:szCs w:val="20"/>
        </w:rPr>
        <w:t xml:space="preserve">    </w:t>
      </w:r>
      <w:r w:rsidR="002F3BB7">
        <w:rPr>
          <w:rFonts w:ascii="Verdana" w:hAnsi="Verdana"/>
          <w:sz w:val="20"/>
          <w:szCs w:val="20"/>
        </w:rPr>
        <w:t>Sr. Accounts Executive</w:t>
      </w:r>
    </w:p>
    <w:p w:rsidR="00E43952" w:rsidRDefault="00E43952">
      <w:pPr>
        <w:spacing w:before="40" w:after="40"/>
        <w:ind w:left="0" w:firstLine="0"/>
        <w:jc w:val="both"/>
        <w:rPr>
          <w:rFonts w:ascii="Verdana" w:hAnsi="Verdana"/>
          <w:b/>
          <w:sz w:val="20"/>
          <w:szCs w:val="20"/>
        </w:rPr>
      </w:pPr>
    </w:p>
    <w:p w:rsidR="00E43952" w:rsidRDefault="00ED739D">
      <w:pPr>
        <w:shd w:val="clear" w:color="auto" w:fill="DAEEF3"/>
        <w:spacing w:before="40" w:after="40"/>
        <w:jc w:val="both"/>
        <w:rPr>
          <w:rFonts w:ascii="Verdana" w:hAnsi="Verdana"/>
          <w:sz w:val="20"/>
          <w:szCs w:val="20"/>
        </w:rPr>
      </w:pPr>
      <w:r>
        <w:rPr>
          <w:rFonts w:ascii="Verdana" w:hAnsi="Verdana"/>
          <w:sz w:val="20"/>
          <w:szCs w:val="20"/>
        </w:rPr>
        <w:t>Mar, 2015 - Dec 2017</w:t>
      </w:r>
      <w:r>
        <w:rPr>
          <w:rFonts w:ascii="Verdana" w:hAnsi="Verdana"/>
          <w:sz w:val="20"/>
          <w:szCs w:val="20"/>
        </w:rPr>
        <w:tab/>
        <w:t>Pa</w:t>
      </w:r>
      <w:r w:rsidR="002F3BB7">
        <w:rPr>
          <w:rFonts w:ascii="Verdana" w:hAnsi="Verdana"/>
          <w:sz w:val="20"/>
          <w:szCs w:val="20"/>
        </w:rPr>
        <w:t xml:space="preserve">ras Spices Pvt. Ltd., </w:t>
      </w:r>
      <w:proofErr w:type="spellStart"/>
      <w:r w:rsidR="002F3BB7">
        <w:rPr>
          <w:rFonts w:ascii="Verdana" w:hAnsi="Verdana"/>
          <w:sz w:val="20"/>
          <w:szCs w:val="20"/>
        </w:rPr>
        <w:t>Moga</w:t>
      </w:r>
      <w:proofErr w:type="spellEnd"/>
      <w:r w:rsidR="002F3BB7">
        <w:rPr>
          <w:rFonts w:ascii="Verdana" w:hAnsi="Verdana"/>
          <w:sz w:val="20"/>
          <w:szCs w:val="20"/>
        </w:rPr>
        <w:tab/>
      </w:r>
      <w:r w:rsidR="002F3BB7">
        <w:rPr>
          <w:rFonts w:ascii="Verdana" w:hAnsi="Verdana"/>
          <w:sz w:val="20"/>
          <w:szCs w:val="20"/>
        </w:rPr>
        <w:tab/>
        <w:t xml:space="preserve">            </w:t>
      </w:r>
      <w:r>
        <w:rPr>
          <w:rFonts w:ascii="Verdana" w:hAnsi="Verdana"/>
          <w:sz w:val="20"/>
          <w:szCs w:val="20"/>
        </w:rPr>
        <w:t>Accounts Officer</w:t>
      </w:r>
    </w:p>
    <w:p w:rsidR="00E43952" w:rsidRDefault="00ED739D">
      <w:pPr>
        <w:spacing w:before="40" w:after="4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E43952" w:rsidRDefault="00ED739D">
      <w:pPr>
        <w:shd w:val="clear" w:color="auto" w:fill="DAEEF3"/>
        <w:spacing w:before="40" w:after="40"/>
        <w:jc w:val="both"/>
        <w:rPr>
          <w:rFonts w:ascii="Verdana" w:hAnsi="Verdana"/>
          <w:sz w:val="20"/>
          <w:szCs w:val="20"/>
        </w:rPr>
      </w:pPr>
      <w:r>
        <w:rPr>
          <w:rFonts w:ascii="Verdana" w:hAnsi="Verdana"/>
          <w:sz w:val="20"/>
          <w:szCs w:val="20"/>
        </w:rPr>
        <w:t xml:space="preserve"> Mar 2014 to Apr 2015</w:t>
      </w:r>
      <w:r>
        <w:rPr>
          <w:rFonts w:ascii="Verdana" w:hAnsi="Verdana"/>
          <w:sz w:val="20"/>
          <w:szCs w:val="20"/>
        </w:rPr>
        <w:tab/>
        <w:t>Eastman Ca</w:t>
      </w:r>
      <w:r w:rsidR="002F3BB7">
        <w:rPr>
          <w:rFonts w:ascii="Verdana" w:hAnsi="Verdana"/>
          <w:sz w:val="20"/>
          <w:szCs w:val="20"/>
        </w:rPr>
        <w:t>ste &amp; Forge Ltd., Ludhiana</w:t>
      </w:r>
      <w:r w:rsidR="002F3BB7">
        <w:rPr>
          <w:rFonts w:ascii="Verdana" w:hAnsi="Verdana"/>
          <w:sz w:val="20"/>
          <w:szCs w:val="20"/>
        </w:rPr>
        <w:tab/>
        <w:t xml:space="preserve"> </w:t>
      </w:r>
      <w:r>
        <w:rPr>
          <w:rFonts w:ascii="Verdana" w:hAnsi="Verdana"/>
          <w:sz w:val="20"/>
          <w:szCs w:val="20"/>
        </w:rPr>
        <w:t xml:space="preserve">Accounts Officer </w:t>
      </w:r>
    </w:p>
    <w:p w:rsidR="00E43952" w:rsidRDefault="00E43952">
      <w:pPr>
        <w:spacing w:before="40" w:after="40"/>
        <w:jc w:val="both"/>
        <w:rPr>
          <w:rFonts w:ascii="Verdana" w:hAnsi="Verdana"/>
          <w:sz w:val="20"/>
          <w:szCs w:val="20"/>
        </w:rPr>
      </w:pPr>
    </w:p>
    <w:p w:rsidR="00E43952" w:rsidRDefault="00ED739D">
      <w:pPr>
        <w:shd w:val="clear" w:color="auto" w:fill="DAEEF3"/>
        <w:spacing w:before="40" w:after="40"/>
        <w:jc w:val="both"/>
        <w:rPr>
          <w:rFonts w:ascii="Verdana" w:hAnsi="Verdana"/>
          <w:sz w:val="20"/>
          <w:szCs w:val="20"/>
        </w:rPr>
      </w:pPr>
      <w:proofErr w:type="gramStart"/>
      <w:r>
        <w:rPr>
          <w:rFonts w:ascii="Verdana" w:hAnsi="Verdana"/>
          <w:sz w:val="20"/>
          <w:szCs w:val="20"/>
        </w:rPr>
        <w:t>Apr  2012</w:t>
      </w:r>
      <w:proofErr w:type="gramEnd"/>
      <w:r>
        <w:rPr>
          <w:rFonts w:ascii="Verdana" w:hAnsi="Verdana"/>
          <w:sz w:val="20"/>
          <w:szCs w:val="20"/>
        </w:rPr>
        <w:t xml:space="preserve"> till Apr 2014</w:t>
      </w:r>
      <w:r>
        <w:rPr>
          <w:rFonts w:ascii="Verdana" w:hAnsi="Verdana"/>
          <w:sz w:val="20"/>
          <w:szCs w:val="20"/>
        </w:rPr>
        <w:tab/>
        <w:t xml:space="preserve">Dada Motors Pvt. </w:t>
      </w:r>
      <w:r w:rsidR="002F3BB7">
        <w:rPr>
          <w:rFonts w:ascii="Verdana" w:hAnsi="Verdana"/>
          <w:sz w:val="20"/>
          <w:szCs w:val="20"/>
        </w:rPr>
        <w:t xml:space="preserve">Ltd., Ludhiana       </w:t>
      </w:r>
      <w:r w:rsidR="002F3BB7">
        <w:rPr>
          <w:rFonts w:ascii="Verdana" w:hAnsi="Verdana"/>
          <w:sz w:val="20"/>
          <w:szCs w:val="20"/>
        </w:rPr>
        <w:tab/>
      </w:r>
      <w:r>
        <w:rPr>
          <w:rFonts w:ascii="Verdana" w:hAnsi="Verdana"/>
          <w:sz w:val="20"/>
          <w:szCs w:val="20"/>
        </w:rPr>
        <w:t>Accounts Assistant</w:t>
      </w:r>
    </w:p>
    <w:p w:rsidR="00E43952" w:rsidRDefault="00E43952">
      <w:pPr>
        <w:spacing w:before="40" w:after="40"/>
        <w:jc w:val="both"/>
        <w:rPr>
          <w:rFonts w:ascii="Verdana" w:hAnsi="Verdana"/>
          <w:sz w:val="20"/>
          <w:szCs w:val="20"/>
        </w:rPr>
      </w:pPr>
    </w:p>
    <w:p w:rsidR="00E43952" w:rsidRDefault="00E43952">
      <w:pPr>
        <w:spacing w:before="40" w:after="40"/>
        <w:jc w:val="both"/>
        <w:rPr>
          <w:rFonts w:ascii="Verdana" w:hAnsi="Verdana"/>
          <w:sz w:val="20"/>
          <w:szCs w:val="20"/>
        </w:rPr>
      </w:pPr>
    </w:p>
    <w:p w:rsidR="00E43952" w:rsidRDefault="00ED739D">
      <w:pPr>
        <w:shd w:val="clear" w:color="auto" w:fill="215868"/>
        <w:spacing w:before="40" w:after="40"/>
        <w:jc w:val="center"/>
        <w:rPr>
          <w:rFonts w:ascii="Verdana" w:hAnsi="Verdana"/>
          <w:b/>
          <w:sz w:val="20"/>
          <w:szCs w:val="20"/>
          <w:u w:val="single"/>
        </w:rPr>
      </w:pPr>
      <w:r>
        <w:rPr>
          <w:rFonts w:ascii="Verdana" w:hAnsi="Verdana"/>
          <w:b/>
          <w:color w:val="FFFFFF"/>
          <w:sz w:val="20"/>
          <w:szCs w:val="20"/>
        </w:rPr>
        <w:t>JOB PROFILE</w:t>
      </w:r>
    </w:p>
    <w:p w:rsidR="00E43952" w:rsidRDefault="00E43952" w:rsidP="009C3B89">
      <w:pPr>
        <w:pStyle w:val="ListParagraph1"/>
        <w:ind w:left="0" w:firstLine="0"/>
        <w:rPr>
          <w:rFonts w:ascii="Verdana" w:hAnsi="Verdana"/>
          <w:sz w:val="20"/>
          <w:szCs w:val="20"/>
        </w:rPr>
      </w:pPr>
    </w:p>
    <w:p w:rsidR="00E43952" w:rsidRDefault="00ED739D" w:rsidP="009C3B89">
      <w:pPr>
        <w:ind w:left="0" w:firstLine="0"/>
        <w:jc w:val="center"/>
        <w:rPr>
          <w:rFonts w:ascii="Verdana" w:hAnsi="Verdana"/>
          <w:b/>
          <w:sz w:val="20"/>
          <w:szCs w:val="20"/>
        </w:rPr>
      </w:pPr>
      <w:r>
        <w:rPr>
          <w:rFonts w:ascii="Verdana" w:hAnsi="Verdana"/>
          <w:b/>
          <w:sz w:val="20"/>
          <w:szCs w:val="20"/>
        </w:rPr>
        <w:t>Currently working with PARAS SPICES PV</w:t>
      </w:r>
      <w:r w:rsidR="00436399">
        <w:rPr>
          <w:rFonts w:ascii="Verdana" w:hAnsi="Verdana"/>
          <w:b/>
          <w:sz w:val="20"/>
          <w:szCs w:val="20"/>
        </w:rPr>
        <w:t xml:space="preserve">T. LTD., </w:t>
      </w:r>
      <w:proofErr w:type="spellStart"/>
      <w:r w:rsidR="00436399">
        <w:rPr>
          <w:rFonts w:ascii="Verdana" w:hAnsi="Verdana"/>
          <w:b/>
          <w:sz w:val="20"/>
          <w:szCs w:val="20"/>
        </w:rPr>
        <w:t>Moga</w:t>
      </w:r>
      <w:proofErr w:type="spellEnd"/>
      <w:r w:rsidR="00436399">
        <w:rPr>
          <w:rFonts w:ascii="Verdana" w:hAnsi="Verdana"/>
          <w:b/>
          <w:sz w:val="20"/>
          <w:szCs w:val="20"/>
        </w:rPr>
        <w:t xml:space="preserve"> (Punjab) </w:t>
      </w:r>
      <w:proofErr w:type="gramStart"/>
      <w:r w:rsidR="00436399">
        <w:rPr>
          <w:rFonts w:ascii="Verdana" w:hAnsi="Verdana"/>
          <w:b/>
          <w:sz w:val="20"/>
          <w:szCs w:val="20"/>
        </w:rPr>
        <w:t>From</w:t>
      </w:r>
      <w:proofErr w:type="gramEnd"/>
      <w:r w:rsidR="00436399">
        <w:rPr>
          <w:rFonts w:ascii="Verdana" w:hAnsi="Verdana"/>
          <w:b/>
          <w:sz w:val="20"/>
          <w:szCs w:val="20"/>
        </w:rPr>
        <w:t xml:space="preserve"> </w:t>
      </w:r>
      <w:r w:rsidR="00D60BE4">
        <w:rPr>
          <w:rFonts w:ascii="Verdana" w:hAnsi="Verdana"/>
          <w:b/>
          <w:sz w:val="20"/>
          <w:szCs w:val="20"/>
        </w:rPr>
        <w:t>2019</w:t>
      </w:r>
      <w:r>
        <w:rPr>
          <w:rFonts w:ascii="Verdana" w:hAnsi="Verdana"/>
          <w:b/>
          <w:sz w:val="20"/>
          <w:szCs w:val="20"/>
        </w:rPr>
        <w:t xml:space="preserve"> onwards</w:t>
      </w:r>
      <w:r w:rsidR="001B2622">
        <w:rPr>
          <w:rFonts w:ascii="Verdana" w:hAnsi="Verdana"/>
          <w:b/>
          <w:sz w:val="20"/>
          <w:szCs w:val="20"/>
        </w:rPr>
        <w:t xml:space="preserve">    </w:t>
      </w:r>
    </w:p>
    <w:p w:rsidR="00E43952" w:rsidRDefault="00ED739D">
      <w:pPr>
        <w:ind w:firstLine="0"/>
        <w:rPr>
          <w:rFonts w:ascii="Verdana" w:hAnsi="Verdana"/>
          <w:sz w:val="16"/>
          <w:szCs w:val="16"/>
        </w:rPr>
      </w:pPr>
      <w:r>
        <w:rPr>
          <w:rFonts w:ascii="Verdana" w:hAnsi="Verdana"/>
          <w:b/>
          <w:sz w:val="16"/>
          <w:szCs w:val="16"/>
        </w:rPr>
        <w:t xml:space="preserve">(Paras Spices Pvt. Ltd. </w:t>
      </w:r>
      <w:r>
        <w:rPr>
          <w:rFonts w:ascii="Verdana" w:hAnsi="Verdana"/>
          <w:sz w:val="16"/>
          <w:szCs w:val="16"/>
        </w:rPr>
        <w:t xml:space="preserve">is </w:t>
      </w:r>
      <w:r>
        <w:rPr>
          <w:rFonts w:ascii="Verdana" w:hAnsi="Verdana" w:cstheme="minorBidi"/>
          <w:sz w:val="16"/>
          <w:szCs w:val="16"/>
        </w:rPr>
        <w:t xml:space="preserve">manufacturer of diverse food products and associated with </w:t>
      </w:r>
      <w:r>
        <w:rPr>
          <w:rFonts w:ascii="Verdana" w:hAnsi="Verdana" w:cstheme="minorBidi"/>
          <w:b/>
          <w:sz w:val="16"/>
          <w:szCs w:val="16"/>
        </w:rPr>
        <w:t>NESTLE INDIA</w:t>
      </w:r>
      <w:r>
        <w:rPr>
          <w:rFonts w:ascii="Verdana" w:hAnsi="Verdana" w:cstheme="minorBidi"/>
          <w:sz w:val="16"/>
          <w:szCs w:val="16"/>
        </w:rPr>
        <w:t>, Paras has an exceptional range of spices, seasonings, dehydrated vegetables, herbs and an extensive range of special food ingredients. Sourced from the finest pro</w:t>
      </w:r>
      <w:r>
        <w:rPr>
          <w:rFonts w:ascii="Verdana" w:hAnsi="Verdana"/>
          <w:sz w:val="16"/>
          <w:szCs w:val="16"/>
        </w:rPr>
        <w:t xml:space="preserve">duction belts of the country, </w:t>
      </w:r>
      <w:r>
        <w:rPr>
          <w:rFonts w:ascii="Verdana" w:hAnsi="Verdana"/>
          <w:b/>
          <w:sz w:val="16"/>
          <w:szCs w:val="16"/>
        </w:rPr>
        <w:t>PSPL</w:t>
      </w:r>
      <w:r>
        <w:rPr>
          <w:rFonts w:ascii="Verdana" w:hAnsi="Verdana" w:cstheme="minorBidi"/>
          <w:sz w:val="16"/>
          <w:szCs w:val="16"/>
        </w:rPr>
        <w:t xml:space="preserve"> procure spices that competently meet the global standards and customer’s expectations. Backed by state-of-the-art manufacturing facilities, skilled professionals and years of expertise</w:t>
      </w:r>
      <w:r>
        <w:rPr>
          <w:rFonts w:ascii="Verdana" w:hAnsi="Verdana"/>
          <w:sz w:val="16"/>
          <w:szCs w:val="16"/>
        </w:rPr>
        <w:t>.)</w:t>
      </w:r>
    </w:p>
    <w:p w:rsidR="00E43952" w:rsidRDefault="00E43952">
      <w:pPr>
        <w:ind w:firstLine="0"/>
        <w:rPr>
          <w:rFonts w:ascii="Verdana" w:hAnsi="Verdana" w:cstheme="minorBidi"/>
          <w:sz w:val="16"/>
          <w:szCs w:val="16"/>
        </w:rPr>
      </w:pPr>
    </w:p>
    <w:p w:rsidR="009C3B89" w:rsidRDefault="009C3B89" w:rsidP="009C3B89">
      <w:pPr>
        <w:ind w:left="0" w:firstLine="0"/>
        <w:jc w:val="center"/>
        <w:rPr>
          <w:rFonts w:ascii="Verdana" w:hAnsi="Verdana"/>
          <w:b/>
          <w:sz w:val="20"/>
          <w:szCs w:val="20"/>
          <w:u w:val="single"/>
        </w:rPr>
      </w:pPr>
      <w:r>
        <w:rPr>
          <w:rFonts w:ascii="Verdana" w:hAnsi="Verdana"/>
          <w:b/>
          <w:sz w:val="20"/>
          <w:szCs w:val="20"/>
          <w:u w:val="single"/>
        </w:rPr>
        <w:t>Sr. Accounts Executive.</w:t>
      </w:r>
    </w:p>
    <w:p w:rsidR="009C3B89" w:rsidRDefault="009C3B89" w:rsidP="009C3B89">
      <w:pPr>
        <w:rPr>
          <w:rFonts w:ascii="Verdana" w:hAnsi="Verdana"/>
          <w:sz w:val="20"/>
          <w:szCs w:val="20"/>
          <w:u w:val="single"/>
        </w:rPr>
      </w:pPr>
      <w:r>
        <w:rPr>
          <w:rFonts w:ascii="Verdana" w:hAnsi="Verdana"/>
          <w:sz w:val="20"/>
          <w:szCs w:val="20"/>
          <w:u w:val="single"/>
        </w:rPr>
        <w:t>ACCOUNTS PAYABLE</w:t>
      </w:r>
    </w:p>
    <w:p w:rsidR="009C3B89" w:rsidRDefault="009C3B89" w:rsidP="009C3B89">
      <w:pPr>
        <w:pStyle w:val="ListParagraph1"/>
        <w:numPr>
          <w:ilvl w:val="0"/>
          <w:numId w:val="4"/>
        </w:numPr>
        <w:jc w:val="both"/>
        <w:rPr>
          <w:rFonts w:ascii="Verdana" w:hAnsi="Verdana"/>
          <w:sz w:val="20"/>
          <w:szCs w:val="20"/>
        </w:rPr>
      </w:pPr>
      <w:r>
        <w:rPr>
          <w:rFonts w:ascii="Verdana" w:hAnsi="Verdana"/>
          <w:sz w:val="20"/>
          <w:szCs w:val="20"/>
        </w:rPr>
        <w:t>Planning of Funds Availability.</w:t>
      </w:r>
    </w:p>
    <w:p w:rsidR="009C3B89" w:rsidRDefault="009C3B89" w:rsidP="009C3B89">
      <w:pPr>
        <w:pStyle w:val="ListParagraph1"/>
        <w:numPr>
          <w:ilvl w:val="0"/>
          <w:numId w:val="4"/>
        </w:numPr>
        <w:jc w:val="both"/>
        <w:rPr>
          <w:rFonts w:ascii="Verdana" w:hAnsi="Verdana"/>
          <w:sz w:val="20"/>
          <w:szCs w:val="20"/>
        </w:rPr>
      </w:pPr>
      <w:r>
        <w:rPr>
          <w:rFonts w:ascii="Verdana" w:hAnsi="Verdana"/>
          <w:sz w:val="20"/>
          <w:szCs w:val="20"/>
        </w:rPr>
        <w:t>Aging Report on Daily Basis.</w:t>
      </w:r>
    </w:p>
    <w:p w:rsidR="009C3B89" w:rsidRDefault="009C3B89" w:rsidP="009C3B89">
      <w:pPr>
        <w:pStyle w:val="ListParagraph1"/>
        <w:numPr>
          <w:ilvl w:val="0"/>
          <w:numId w:val="4"/>
        </w:numPr>
        <w:jc w:val="both"/>
        <w:rPr>
          <w:rFonts w:ascii="Verdana" w:hAnsi="Verdana"/>
          <w:sz w:val="20"/>
          <w:szCs w:val="20"/>
        </w:rPr>
      </w:pPr>
      <w:r>
        <w:rPr>
          <w:rFonts w:ascii="Verdana" w:hAnsi="Verdana"/>
          <w:sz w:val="20"/>
          <w:szCs w:val="20"/>
        </w:rPr>
        <w:t>Payments to vendors</w:t>
      </w:r>
      <w:r w:rsidR="001E4C4E">
        <w:rPr>
          <w:rFonts w:ascii="Verdana" w:hAnsi="Verdana"/>
          <w:sz w:val="20"/>
          <w:szCs w:val="20"/>
        </w:rPr>
        <w:t xml:space="preserve"> as per the due terms</w:t>
      </w:r>
      <w:r>
        <w:rPr>
          <w:rFonts w:ascii="Verdana" w:hAnsi="Verdana"/>
          <w:sz w:val="20"/>
          <w:szCs w:val="20"/>
        </w:rPr>
        <w:t>.</w:t>
      </w:r>
    </w:p>
    <w:p w:rsidR="009C3B89" w:rsidRDefault="009C3B89" w:rsidP="009C3B89">
      <w:pPr>
        <w:pStyle w:val="ListParagraph1"/>
        <w:numPr>
          <w:ilvl w:val="0"/>
          <w:numId w:val="4"/>
        </w:numPr>
        <w:jc w:val="both"/>
        <w:rPr>
          <w:rFonts w:ascii="Verdana" w:hAnsi="Verdana"/>
          <w:sz w:val="20"/>
          <w:szCs w:val="20"/>
        </w:rPr>
      </w:pPr>
      <w:r>
        <w:rPr>
          <w:rFonts w:ascii="Verdana" w:hAnsi="Verdana"/>
          <w:sz w:val="20"/>
          <w:szCs w:val="20"/>
        </w:rPr>
        <w:t>Salary and other payments.</w:t>
      </w:r>
    </w:p>
    <w:p w:rsidR="009C3B89" w:rsidRDefault="009C3B89" w:rsidP="009C3B89">
      <w:pPr>
        <w:pStyle w:val="ListParagraph1"/>
        <w:numPr>
          <w:ilvl w:val="0"/>
          <w:numId w:val="4"/>
        </w:numPr>
        <w:jc w:val="both"/>
        <w:rPr>
          <w:rFonts w:ascii="Verdana" w:hAnsi="Verdana"/>
          <w:sz w:val="20"/>
          <w:szCs w:val="20"/>
        </w:rPr>
      </w:pPr>
      <w:r>
        <w:rPr>
          <w:rFonts w:ascii="Verdana" w:hAnsi="Verdana"/>
          <w:sz w:val="20"/>
          <w:szCs w:val="20"/>
        </w:rPr>
        <w:t>Stock statement working for CC Utilization from Bank.</w:t>
      </w:r>
    </w:p>
    <w:p w:rsidR="009C3B89" w:rsidRDefault="001E4C4E" w:rsidP="009C3B89">
      <w:pPr>
        <w:pStyle w:val="ListParagraph1"/>
        <w:numPr>
          <w:ilvl w:val="0"/>
          <w:numId w:val="4"/>
        </w:numPr>
        <w:jc w:val="both"/>
        <w:rPr>
          <w:rFonts w:ascii="Verdana" w:hAnsi="Verdana"/>
          <w:sz w:val="20"/>
          <w:szCs w:val="20"/>
        </w:rPr>
      </w:pPr>
      <w:r>
        <w:rPr>
          <w:rFonts w:ascii="Verdana" w:hAnsi="Verdana"/>
          <w:sz w:val="20"/>
          <w:szCs w:val="20"/>
        </w:rPr>
        <w:t>Reconciliation</w:t>
      </w:r>
      <w:r w:rsidR="009C3B89">
        <w:rPr>
          <w:rFonts w:ascii="Verdana" w:hAnsi="Verdana"/>
          <w:sz w:val="20"/>
          <w:szCs w:val="20"/>
        </w:rPr>
        <w:t xml:space="preserve"> of </w:t>
      </w:r>
      <w:r>
        <w:rPr>
          <w:rFonts w:ascii="Verdana" w:hAnsi="Verdana"/>
          <w:sz w:val="20"/>
          <w:szCs w:val="20"/>
        </w:rPr>
        <w:t>vendor statement</w:t>
      </w:r>
      <w:r w:rsidR="009C3B89">
        <w:rPr>
          <w:rFonts w:ascii="Verdana" w:hAnsi="Verdana"/>
          <w:sz w:val="20"/>
          <w:szCs w:val="20"/>
        </w:rPr>
        <w:t>.</w:t>
      </w:r>
    </w:p>
    <w:p w:rsidR="00E43952" w:rsidRDefault="001E4C4E" w:rsidP="001E4C4E">
      <w:pPr>
        <w:pStyle w:val="ListParagraph1"/>
        <w:numPr>
          <w:ilvl w:val="0"/>
          <w:numId w:val="4"/>
        </w:numPr>
        <w:jc w:val="both"/>
        <w:rPr>
          <w:rFonts w:ascii="Verdana" w:hAnsi="Verdana"/>
          <w:sz w:val="20"/>
          <w:szCs w:val="20"/>
        </w:rPr>
      </w:pPr>
      <w:r>
        <w:rPr>
          <w:rFonts w:ascii="Verdana" w:hAnsi="Verdana"/>
          <w:sz w:val="20"/>
          <w:szCs w:val="20"/>
        </w:rPr>
        <w:t>Reporting to management.</w:t>
      </w:r>
    </w:p>
    <w:p w:rsidR="001E4C4E" w:rsidRDefault="001E4C4E" w:rsidP="001E4C4E">
      <w:pPr>
        <w:pStyle w:val="ListParagraph1"/>
        <w:numPr>
          <w:ilvl w:val="0"/>
          <w:numId w:val="4"/>
        </w:numPr>
        <w:jc w:val="both"/>
        <w:rPr>
          <w:rFonts w:ascii="Verdana" w:hAnsi="Verdana"/>
          <w:sz w:val="20"/>
          <w:szCs w:val="20"/>
        </w:rPr>
      </w:pPr>
      <w:r>
        <w:rPr>
          <w:rFonts w:ascii="Verdana" w:hAnsi="Verdana"/>
          <w:sz w:val="20"/>
          <w:szCs w:val="20"/>
        </w:rPr>
        <w:t>Payment advices to suppliers &amp; confirmation of balance.</w:t>
      </w:r>
    </w:p>
    <w:p w:rsidR="001E4C4E" w:rsidRDefault="001E4C4E" w:rsidP="001E4C4E">
      <w:pPr>
        <w:pStyle w:val="ListParagraph1"/>
        <w:numPr>
          <w:ilvl w:val="0"/>
          <w:numId w:val="4"/>
        </w:numPr>
        <w:jc w:val="both"/>
        <w:rPr>
          <w:rFonts w:ascii="Verdana" w:hAnsi="Verdana"/>
          <w:sz w:val="20"/>
          <w:szCs w:val="20"/>
        </w:rPr>
      </w:pPr>
      <w:r>
        <w:rPr>
          <w:rFonts w:ascii="Verdana" w:hAnsi="Verdana"/>
          <w:sz w:val="20"/>
          <w:szCs w:val="20"/>
        </w:rPr>
        <w:t>Bank Payment Entries posting in books.</w:t>
      </w:r>
    </w:p>
    <w:p w:rsidR="001E4C4E" w:rsidRDefault="001E4C4E" w:rsidP="001E4C4E">
      <w:pPr>
        <w:pStyle w:val="ListParagraph1"/>
        <w:jc w:val="both"/>
        <w:rPr>
          <w:rFonts w:ascii="Verdana" w:hAnsi="Verdana"/>
          <w:sz w:val="20"/>
          <w:szCs w:val="20"/>
        </w:rPr>
      </w:pPr>
    </w:p>
    <w:p w:rsidR="001E4C4E" w:rsidRDefault="001E4C4E" w:rsidP="001E4C4E">
      <w:pPr>
        <w:pStyle w:val="ListParagraph1"/>
        <w:jc w:val="both"/>
        <w:rPr>
          <w:rFonts w:ascii="Verdana" w:hAnsi="Verdana"/>
          <w:sz w:val="20"/>
          <w:szCs w:val="20"/>
          <w:u w:val="single"/>
        </w:rPr>
      </w:pPr>
      <w:r w:rsidRPr="001E4C4E">
        <w:rPr>
          <w:rFonts w:ascii="Verdana" w:hAnsi="Verdana"/>
          <w:sz w:val="20"/>
          <w:szCs w:val="20"/>
          <w:u w:val="single"/>
        </w:rPr>
        <w:t>VOUCHING AND AUDITING</w:t>
      </w:r>
    </w:p>
    <w:p w:rsidR="001E4C4E" w:rsidRDefault="001E4C4E" w:rsidP="001E4C4E">
      <w:pPr>
        <w:pStyle w:val="ListParagraph1"/>
        <w:jc w:val="both"/>
        <w:rPr>
          <w:rFonts w:ascii="Verdana" w:hAnsi="Verdana"/>
          <w:sz w:val="20"/>
          <w:szCs w:val="20"/>
          <w:u w:val="single"/>
        </w:rPr>
      </w:pPr>
    </w:p>
    <w:p w:rsidR="001E4C4E" w:rsidRPr="001E4C4E" w:rsidRDefault="001E4C4E" w:rsidP="001E4C4E">
      <w:pPr>
        <w:pStyle w:val="ListParagraph1"/>
        <w:numPr>
          <w:ilvl w:val="0"/>
          <w:numId w:val="13"/>
        </w:numPr>
        <w:jc w:val="both"/>
        <w:rPr>
          <w:rFonts w:ascii="Verdana" w:hAnsi="Verdana"/>
          <w:sz w:val="20"/>
          <w:szCs w:val="20"/>
          <w:u w:val="single"/>
        </w:rPr>
      </w:pPr>
      <w:r>
        <w:rPr>
          <w:rFonts w:ascii="Verdana" w:hAnsi="Verdana"/>
          <w:sz w:val="20"/>
          <w:szCs w:val="20"/>
        </w:rPr>
        <w:t>Voucher entry of Raw Material, Packing and Capital Goods.</w:t>
      </w:r>
    </w:p>
    <w:p w:rsidR="001E4C4E" w:rsidRPr="001E4C4E" w:rsidRDefault="001E4C4E" w:rsidP="001E4C4E">
      <w:pPr>
        <w:pStyle w:val="ListParagraph1"/>
        <w:numPr>
          <w:ilvl w:val="0"/>
          <w:numId w:val="13"/>
        </w:numPr>
        <w:jc w:val="both"/>
        <w:rPr>
          <w:rFonts w:ascii="Verdana" w:hAnsi="Verdana"/>
          <w:sz w:val="20"/>
          <w:szCs w:val="20"/>
          <w:u w:val="single"/>
        </w:rPr>
      </w:pPr>
      <w:r>
        <w:rPr>
          <w:rFonts w:ascii="Verdana" w:hAnsi="Verdana"/>
          <w:sz w:val="20"/>
          <w:szCs w:val="20"/>
        </w:rPr>
        <w:t xml:space="preserve">Market Committee report submission to </w:t>
      </w:r>
      <w:proofErr w:type="spellStart"/>
      <w:r>
        <w:rPr>
          <w:rFonts w:ascii="Verdana" w:hAnsi="Verdana"/>
          <w:sz w:val="20"/>
          <w:szCs w:val="20"/>
        </w:rPr>
        <w:t>Mandi</w:t>
      </w:r>
      <w:proofErr w:type="spellEnd"/>
      <w:r>
        <w:rPr>
          <w:rFonts w:ascii="Verdana" w:hAnsi="Verdana"/>
          <w:sz w:val="20"/>
          <w:szCs w:val="20"/>
        </w:rPr>
        <w:t xml:space="preserve"> Board on Weekly Basis.</w:t>
      </w:r>
    </w:p>
    <w:p w:rsidR="001E4C4E" w:rsidRPr="001E4C4E" w:rsidRDefault="001E4C4E" w:rsidP="001E4C4E">
      <w:pPr>
        <w:pStyle w:val="ListParagraph1"/>
        <w:numPr>
          <w:ilvl w:val="0"/>
          <w:numId w:val="13"/>
        </w:numPr>
        <w:jc w:val="both"/>
        <w:rPr>
          <w:rFonts w:ascii="Verdana" w:hAnsi="Verdana"/>
          <w:sz w:val="20"/>
          <w:szCs w:val="20"/>
          <w:u w:val="single"/>
        </w:rPr>
      </w:pPr>
      <w:r>
        <w:rPr>
          <w:rFonts w:ascii="Verdana" w:hAnsi="Verdana"/>
          <w:sz w:val="20"/>
          <w:szCs w:val="20"/>
        </w:rPr>
        <w:t>Salary entry , reconciliation and Payments</w:t>
      </w:r>
    </w:p>
    <w:p w:rsidR="001E4C4E" w:rsidRPr="0039238A" w:rsidRDefault="0039238A" w:rsidP="001E4C4E">
      <w:pPr>
        <w:pStyle w:val="ListParagraph1"/>
        <w:numPr>
          <w:ilvl w:val="0"/>
          <w:numId w:val="13"/>
        </w:numPr>
        <w:jc w:val="both"/>
        <w:rPr>
          <w:rFonts w:ascii="Verdana" w:hAnsi="Verdana"/>
          <w:sz w:val="20"/>
          <w:szCs w:val="20"/>
          <w:u w:val="single"/>
        </w:rPr>
      </w:pPr>
      <w:r>
        <w:rPr>
          <w:rFonts w:ascii="Verdana" w:hAnsi="Verdana"/>
          <w:sz w:val="20"/>
          <w:szCs w:val="20"/>
        </w:rPr>
        <w:t>Other journal vouchers and reports as per requirements.</w:t>
      </w:r>
    </w:p>
    <w:p w:rsidR="0039238A" w:rsidRPr="00ED739D" w:rsidRDefault="0039238A" w:rsidP="001E4C4E">
      <w:pPr>
        <w:pStyle w:val="ListParagraph1"/>
        <w:numPr>
          <w:ilvl w:val="0"/>
          <w:numId w:val="13"/>
        </w:numPr>
        <w:jc w:val="both"/>
        <w:rPr>
          <w:rFonts w:ascii="Verdana" w:hAnsi="Verdana"/>
          <w:sz w:val="20"/>
          <w:szCs w:val="20"/>
          <w:u w:val="single"/>
        </w:rPr>
      </w:pPr>
      <w:r>
        <w:rPr>
          <w:rFonts w:ascii="Verdana" w:hAnsi="Verdana"/>
          <w:sz w:val="20"/>
          <w:szCs w:val="20"/>
        </w:rPr>
        <w:t>Balance sheet Finalization related work as per requirements.</w:t>
      </w:r>
    </w:p>
    <w:p w:rsidR="00ED739D" w:rsidRPr="001E4C4E" w:rsidRDefault="00ED739D" w:rsidP="001E4C4E">
      <w:pPr>
        <w:pStyle w:val="ListParagraph1"/>
        <w:numPr>
          <w:ilvl w:val="0"/>
          <w:numId w:val="13"/>
        </w:numPr>
        <w:jc w:val="both"/>
        <w:rPr>
          <w:rFonts w:ascii="Verdana" w:hAnsi="Verdana"/>
          <w:sz w:val="20"/>
          <w:szCs w:val="20"/>
          <w:u w:val="single"/>
        </w:rPr>
      </w:pPr>
      <w:r>
        <w:rPr>
          <w:rFonts w:ascii="Verdana" w:hAnsi="Verdana"/>
          <w:sz w:val="20"/>
          <w:szCs w:val="20"/>
        </w:rPr>
        <w:t>Internal Auditing.</w:t>
      </w:r>
    </w:p>
    <w:p w:rsidR="00E43952" w:rsidRDefault="00ED739D">
      <w:pPr>
        <w:rPr>
          <w:rFonts w:ascii="Verdana" w:hAnsi="Verdana"/>
          <w:sz w:val="20"/>
          <w:szCs w:val="20"/>
          <w:u w:val="single"/>
        </w:rPr>
      </w:pPr>
      <w:r>
        <w:rPr>
          <w:rFonts w:ascii="Verdana" w:hAnsi="Verdana"/>
          <w:sz w:val="20"/>
          <w:szCs w:val="20"/>
          <w:u w:val="single"/>
        </w:rPr>
        <w:t>TAXATION: TDS &amp; TCS</w:t>
      </w:r>
    </w:p>
    <w:p w:rsidR="00E43952" w:rsidRDefault="00ED739D">
      <w:pPr>
        <w:pStyle w:val="ListParagraph1"/>
        <w:numPr>
          <w:ilvl w:val="0"/>
          <w:numId w:val="4"/>
        </w:numPr>
        <w:jc w:val="both"/>
        <w:rPr>
          <w:rFonts w:ascii="Verdana" w:hAnsi="Verdana"/>
          <w:sz w:val="20"/>
          <w:szCs w:val="20"/>
        </w:rPr>
      </w:pPr>
      <w:r>
        <w:rPr>
          <w:rFonts w:ascii="Verdana" w:hAnsi="Verdana"/>
          <w:sz w:val="20"/>
          <w:szCs w:val="20"/>
        </w:rPr>
        <w:t>Monthly Basis data entry &amp; working of both companies (PNPL &amp; PSPL).</w:t>
      </w:r>
    </w:p>
    <w:p w:rsidR="00E43952" w:rsidRDefault="00ED739D">
      <w:pPr>
        <w:pStyle w:val="ListParagraph1"/>
        <w:numPr>
          <w:ilvl w:val="0"/>
          <w:numId w:val="4"/>
        </w:numPr>
        <w:jc w:val="both"/>
        <w:rPr>
          <w:rFonts w:ascii="Verdana" w:hAnsi="Verdana"/>
          <w:sz w:val="20"/>
          <w:szCs w:val="20"/>
        </w:rPr>
      </w:pPr>
      <w:r>
        <w:rPr>
          <w:rFonts w:ascii="Verdana" w:hAnsi="Verdana"/>
          <w:sz w:val="20"/>
          <w:szCs w:val="20"/>
        </w:rPr>
        <w:t xml:space="preserve">Smart </w:t>
      </w:r>
      <w:proofErr w:type="spellStart"/>
      <w:r>
        <w:rPr>
          <w:rFonts w:ascii="Verdana" w:hAnsi="Verdana"/>
          <w:sz w:val="20"/>
          <w:szCs w:val="20"/>
        </w:rPr>
        <w:t>Tds</w:t>
      </w:r>
      <w:proofErr w:type="spellEnd"/>
      <w:r>
        <w:rPr>
          <w:rFonts w:ascii="Verdana" w:hAnsi="Verdana"/>
          <w:sz w:val="20"/>
          <w:szCs w:val="20"/>
        </w:rPr>
        <w:t xml:space="preserve"> Entry.</w:t>
      </w:r>
    </w:p>
    <w:p w:rsidR="00E43952" w:rsidRDefault="00ED739D">
      <w:pPr>
        <w:pStyle w:val="ListParagraph1"/>
        <w:numPr>
          <w:ilvl w:val="0"/>
          <w:numId w:val="4"/>
        </w:numPr>
        <w:jc w:val="both"/>
        <w:rPr>
          <w:rFonts w:ascii="Verdana" w:hAnsi="Verdana"/>
          <w:sz w:val="20"/>
          <w:szCs w:val="20"/>
        </w:rPr>
      </w:pPr>
      <w:r>
        <w:rPr>
          <w:rFonts w:ascii="Verdana" w:hAnsi="Verdana"/>
          <w:sz w:val="20"/>
          <w:szCs w:val="20"/>
        </w:rPr>
        <w:t>Online payment.</w:t>
      </w:r>
    </w:p>
    <w:p w:rsidR="00E43952" w:rsidRDefault="00ED739D">
      <w:pPr>
        <w:pStyle w:val="ListParagraph1"/>
        <w:numPr>
          <w:ilvl w:val="0"/>
          <w:numId w:val="4"/>
        </w:numPr>
        <w:jc w:val="both"/>
        <w:rPr>
          <w:rFonts w:ascii="Verdana" w:hAnsi="Verdana"/>
          <w:sz w:val="20"/>
          <w:szCs w:val="20"/>
        </w:rPr>
      </w:pPr>
      <w:proofErr w:type="spellStart"/>
      <w:r>
        <w:rPr>
          <w:rFonts w:ascii="Verdana" w:hAnsi="Verdana"/>
          <w:sz w:val="20"/>
          <w:szCs w:val="20"/>
        </w:rPr>
        <w:t>Tds</w:t>
      </w:r>
      <w:proofErr w:type="spellEnd"/>
      <w:r>
        <w:rPr>
          <w:rFonts w:ascii="Verdana" w:hAnsi="Verdana"/>
          <w:sz w:val="20"/>
          <w:szCs w:val="20"/>
        </w:rPr>
        <w:t xml:space="preserve"> Quarterly Return Filing.</w:t>
      </w:r>
    </w:p>
    <w:p w:rsidR="00E43952" w:rsidRDefault="00ED739D">
      <w:pPr>
        <w:pStyle w:val="ListParagraph1"/>
        <w:numPr>
          <w:ilvl w:val="0"/>
          <w:numId w:val="4"/>
        </w:numPr>
        <w:jc w:val="both"/>
        <w:rPr>
          <w:rFonts w:ascii="Verdana" w:hAnsi="Verdana"/>
          <w:sz w:val="20"/>
          <w:szCs w:val="20"/>
        </w:rPr>
      </w:pPr>
      <w:r>
        <w:rPr>
          <w:rFonts w:ascii="Verdana" w:hAnsi="Verdana"/>
          <w:sz w:val="20"/>
          <w:szCs w:val="20"/>
        </w:rPr>
        <w:t xml:space="preserve">Computation of Salary for </w:t>
      </w:r>
      <w:proofErr w:type="spellStart"/>
      <w:r>
        <w:rPr>
          <w:rFonts w:ascii="Verdana" w:hAnsi="Verdana"/>
          <w:sz w:val="20"/>
          <w:szCs w:val="20"/>
        </w:rPr>
        <w:t>Tds</w:t>
      </w:r>
      <w:proofErr w:type="spellEnd"/>
      <w:r>
        <w:rPr>
          <w:rFonts w:ascii="Verdana" w:hAnsi="Verdana"/>
          <w:sz w:val="20"/>
          <w:szCs w:val="20"/>
        </w:rPr>
        <w:t xml:space="preserve"> deduction of employees. </w:t>
      </w:r>
    </w:p>
    <w:p w:rsidR="00E43952" w:rsidRDefault="00ED739D">
      <w:pPr>
        <w:pStyle w:val="ListParagraph1"/>
        <w:numPr>
          <w:ilvl w:val="0"/>
          <w:numId w:val="4"/>
        </w:numPr>
        <w:jc w:val="both"/>
        <w:rPr>
          <w:rFonts w:ascii="Verdana" w:hAnsi="Verdana"/>
          <w:sz w:val="20"/>
          <w:szCs w:val="20"/>
        </w:rPr>
      </w:pPr>
      <w:r>
        <w:rPr>
          <w:rFonts w:ascii="Verdana" w:hAnsi="Verdana"/>
          <w:sz w:val="20"/>
          <w:szCs w:val="20"/>
        </w:rPr>
        <w:t>Form 16-A &amp; Form 16.</w:t>
      </w:r>
    </w:p>
    <w:p w:rsidR="00E43952" w:rsidRPr="001E4C4E" w:rsidRDefault="00ED739D" w:rsidP="001E4C4E">
      <w:pPr>
        <w:pStyle w:val="ListParagraph1"/>
        <w:numPr>
          <w:ilvl w:val="0"/>
          <w:numId w:val="4"/>
        </w:numPr>
        <w:jc w:val="both"/>
        <w:rPr>
          <w:rFonts w:ascii="Verdana" w:hAnsi="Verdana"/>
          <w:sz w:val="20"/>
          <w:szCs w:val="20"/>
        </w:rPr>
      </w:pPr>
      <w:r>
        <w:rPr>
          <w:rFonts w:ascii="Verdana" w:hAnsi="Verdana"/>
          <w:sz w:val="20"/>
          <w:szCs w:val="20"/>
        </w:rPr>
        <w:t>PAN Verification.</w:t>
      </w:r>
    </w:p>
    <w:p w:rsidR="00E43952" w:rsidRDefault="00ED739D">
      <w:pPr>
        <w:jc w:val="both"/>
        <w:rPr>
          <w:rFonts w:ascii="Verdana" w:hAnsi="Verdana"/>
          <w:sz w:val="20"/>
          <w:szCs w:val="20"/>
          <w:u w:val="single"/>
        </w:rPr>
      </w:pPr>
      <w:r>
        <w:rPr>
          <w:rFonts w:ascii="Verdana" w:hAnsi="Verdana"/>
          <w:sz w:val="20"/>
          <w:szCs w:val="20"/>
          <w:u w:val="single"/>
        </w:rPr>
        <w:t>GST RETURNS</w:t>
      </w:r>
    </w:p>
    <w:p w:rsidR="00E43952" w:rsidRDefault="00ED739D">
      <w:pPr>
        <w:pStyle w:val="ListParagraph1"/>
        <w:numPr>
          <w:ilvl w:val="0"/>
          <w:numId w:val="5"/>
        </w:numPr>
        <w:jc w:val="both"/>
        <w:rPr>
          <w:rFonts w:ascii="Verdana" w:hAnsi="Verdana"/>
          <w:sz w:val="20"/>
          <w:szCs w:val="20"/>
        </w:rPr>
      </w:pPr>
      <w:r>
        <w:rPr>
          <w:rFonts w:ascii="Verdana" w:hAnsi="Verdana"/>
          <w:sz w:val="20"/>
          <w:szCs w:val="20"/>
        </w:rPr>
        <w:t xml:space="preserve">GSTR Working </w:t>
      </w:r>
    </w:p>
    <w:p w:rsidR="00E43952" w:rsidRDefault="00ED739D">
      <w:pPr>
        <w:pStyle w:val="ListParagraph1"/>
        <w:numPr>
          <w:ilvl w:val="0"/>
          <w:numId w:val="5"/>
        </w:numPr>
        <w:jc w:val="both"/>
        <w:rPr>
          <w:rFonts w:ascii="Verdana" w:hAnsi="Verdana"/>
          <w:sz w:val="20"/>
          <w:szCs w:val="20"/>
        </w:rPr>
      </w:pPr>
      <w:r>
        <w:rPr>
          <w:rFonts w:ascii="Verdana" w:hAnsi="Verdana"/>
          <w:sz w:val="20"/>
          <w:szCs w:val="20"/>
        </w:rPr>
        <w:t>Online Payment.</w:t>
      </w:r>
    </w:p>
    <w:p w:rsidR="00E43952" w:rsidRPr="001E4C4E" w:rsidRDefault="00ED739D" w:rsidP="001E4C4E">
      <w:pPr>
        <w:pStyle w:val="ListParagraph1"/>
        <w:numPr>
          <w:ilvl w:val="0"/>
          <w:numId w:val="5"/>
        </w:numPr>
        <w:jc w:val="both"/>
        <w:rPr>
          <w:rFonts w:ascii="Verdana" w:hAnsi="Verdana"/>
          <w:sz w:val="20"/>
          <w:szCs w:val="20"/>
        </w:rPr>
      </w:pPr>
      <w:r>
        <w:rPr>
          <w:rFonts w:ascii="Verdana" w:hAnsi="Verdana"/>
          <w:sz w:val="20"/>
          <w:szCs w:val="20"/>
        </w:rPr>
        <w:t>Online GST Return</w:t>
      </w:r>
      <w:r w:rsidR="00436399">
        <w:rPr>
          <w:rFonts w:ascii="Verdana" w:hAnsi="Verdana"/>
          <w:sz w:val="20"/>
          <w:szCs w:val="20"/>
        </w:rPr>
        <w:t xml:space="preserve"> (GSTR1, 3B, 2A)</w:t>
      </w:r>
    </w:p>
    <w:p w:rsidR="00E43952" w:rsidRDefault="00ED739D">
      <w:pPr>
        <w:rPr>
          <w:rFonts w:ascii="Verdana" w:hAnsi="Verdana"/>
          <w:sz w:val="20"/>
          <w:szCs w:val="20"/>
          <w:u w:val="single"/>
        </w:rPr>
      </w:pPr>
      <w:r>
        <w:rPr>
          <w:rFonts w:ascii="Verdana" w:hAnsi="Verdana"/>
          <w:sz w:val="20"/>
          <w:szCs w:val="20"/>
          <w:u w:val="single"/>
        </w:rPr>
        <w:t>GENERAL ACCOUNTING</w:t>
      </w:r>
    </w:p>
    <w:p w:rsidR="00E43952" w:rsidRDefault="00ED739D">
      <w:pPr>
        <w:pStyle w:val="ListParagraph1"/>
        <w:numPr>
          <w:ilvl w:val="0"/>
          <w:numId w:val="7"/>
        </w:numPr>
        <w:rPr>
          <w:rFonts w:ascii="Verdana" w:hAnsi="Verdana"/>
          <w:sz w:val="20"/>
          <w:szCs w:val="20"/>
          <w:u w:val="single"/>
        </w:rPr>
      </w:pPr>
      <w:r>
        <w:rPr>
          <w:rFonts w:ascii="Verdana" w:hAnsi="Verdana"/>
          <w:sz w:val="20"/>
          <w:szCs w:val="20"/>
        </w:rPr>
        <w:t>Capital A/c &amp; Balance sheet preparation of Directors.</w:t>
      </w:r>
    </w:p>
    <w:p w:rsidR="00E43952" w:rsidRDefault="00ED739D">
      <w:pPr>
        <w:pStyle w:val="ListParagraph1"/>
        <w:numPr>
          <w:ilvl w:val="0"/>
          <w:numId w:val="7"/>
        </w:numPr>
        <w:rPr>
          <w:rFonts w:ascii="Verdana" w:hAnsi="Verdana"/>
          <w:sz w:val="20"/>
          <w:szCs w:val="20"/>
          <w:u w:val="single"/>
        </w:rPr>
      </w:pPr>
      <w:r>
        <w:rPr>
          <w:rFonts w:ascii="Verdana" w:hAnsi="Verdana"/>
          <w:sz w:val="20"/>
          <w:szCs w:val="20"/>
        </w:rPr>
        <w:t>Computation of income for the purpose of Income tax return.</w:t>
      </w:r>
    </w:p>
    <w:p w:rsidR="00E43952" w:rsidRDefault="00ED739D">
      <w:pPr>
        <w:pStyle w:val="ListParagraph1"/>
        <w:numPr>
          <w:ilvl w:val="0"/>
          <w:numId w:val="7"/>
        </w:numPr>
        <w:rPr>
          <w:rFonts w:ascii="Verdana" w:hAnsi="Verdana"/>
          <w:sz w:val="20"/>
          <w:szCs w:val="20"/>
          <w:u w:val="single"/>
        </w:rPr>
      </w:pPr>
      <w:r>
        <w:rPr>
          <w:rFonts w:ascii="Verdana" w:hAnsi="Verdana"/>
          <w:sz w:val="20"/>
          <w:szCs w:val="20"/>
        </w:rPr>
        <w:t>Net Worth of Directors.</w:t>
      </w:r>
    </w:p>
    <w:p w:rsidR="00E43952" w:rsidRDefault="00ED739D">
      <w:pPr>
        <w:pStyle w:val="ListParagraph1"/>
        <w:numPr>
          <w:ilvl w:val="0"/>
          <w:numId w:val="7"/>
        </w:numPr>
        <w:rPr>
          <w:rFonts w:ascii="Verdana" w:hAnsi="Verdana"/>
          <w:sz w:val="20"/>
          <w:szCs w:val="20"/>
          <w:u w:val="single"/>
        </w:rPr>
      </w:pPr>
      <w:r>
        <w:rPr>
          <w:rFonts w:ascii="Verdana" w:hAnsi="Verdana"/>
          <w:sz w:val="20"/>
          <w:szCs w:val="20"/>
        </w:rPr>
        <w:t>GST training &amp; Development.</w:t>
      </w:r>
    </w:p>
    <w:p w:rsidR="00E43952" w:rsidRDefault="00ED739D">
      <w:pPr>
        <w:rPr>
          <w:rFonts w:ascii="Verdana" w:hAnsi="Verdana"/>
          <w:sz w:val="20"/>
          <w:szCs w:val="20"/>
          <w:u w:val="single"/>
        </w:rPr>
      </w:pPr>
      <w:r>
        <w:rPr>
          <w:rFonts w:ascii="Verdana" w:hAnsi="Verdana"/>
          <w:sz w:val="20"/>
          <w:szCs w:val="20"/>
          <w:u w:val="single"/>
        </w:rPr>
        <w:t>C-C LIMIT (DRAWING POWER):</w:t>
      </w:r>
    </w:p>
    <w:p w:rsidR="00E43952" w:rsidRDefault="00ED739D">
      <w:pPr>
        <w:pStyle w:val="ListParagraph1"/>
        <w:numPr>
          <w:ilvl w:val="0"/>
          <w:numId w:val="8"/>
        </w:numPr>
        <w:jc w:val="both"/>
        <w:rPr>
          <w:rFonts w:ascii="Verdana" w:hAnsi="Verdana"/>
          <w:sz w:val="20"/>
          <w:szCs w:val="20"/>
        </w:rPr>
      </w:pPr>
      <w:r>
        <w:rPr>
          <w:rFonts w:ascii="Verdana" w:hAnsi="Verdana"/>
          <w:sz w:val="20"/>
          <w:szCs w:val="20"/>
        </w:rPr>
        <w:t xml:space="preserve">Preparation of Drawing power (Stock Statements) of Paras Spices Pvt. Ltd &amp; Paras </w:t>
      </w:r>
      <w:proofErr w:type="spellStart"/>
      <w:r>
        <w:rPr>
          <w:rFonts w:ascii="Verdana" w:hAnsi="Verdana"/>
          <w:sz w:val="20"/>
          <w:szCs w:val="20"/>
        </w:rPr>
        <w:t>Nutritions</w:t>
      </w:r>
      <w:proofErr w:type="spellEnd"/>
      <w:r>
        <w:rPr>
          <w:rFonts w:ascii="Verdana" w:hAnsi="Verdana"/>
          <w:sz w:val="20"/>
          <w:szCs w:val="20"/>
        </w:rPr>
        <w:t xml:space="preserve"> Pvt. Ltd. (Sister concern)</w:t>
      </w:r>
    </w:p>
    <w:p w:rsidR="00E43952" w:rsidRDefault="00ED739D">
      <w:pPr>
        <w:pStyle w:val="ListParagraph1"/>
        <w:numPr>
          <w:ilvl w:val="0"/>
          <w:numId w:val="8"/>
        </w:numPr>
        <w:jc w:val="both"/>
        <w:rPr>
          <w:rFonts w:ascii="Verdana" w:hAnsi="Verdana"/>
          <w:sz w:val="20"/>
          <w:szCs w:val="20"/>
        </w:rPr>
      </w:pPr>
      <w:r>
        <w:rPr>
          <w:rFonts w:ascii="Verdana" w:hAnsi="Verdana"/>
          <w:sz w:val="20"/>
          <w:szCs w:val="20"/>
        </w:rPr>
        <w:t>Limit Sanctioning for utilization of CC Limit from Bank By providing Necessary Documents.</w:t>
      </w:r>
    </w:p>
    <w:p w:rsidR="00E43952" w:rsidRDefault="00ED739D">
      <w:pPr>
        <w:pStyle w:val="ListParagraph1"/>
        <w:numPr>
          <w:ilvl w:val="0"/>
          <w:numId w:val="8"/>
        </w:numPr>
        <w:jc w:val="both"/>
        <w:rPr>
          <w:rFonts w:ascii="Verdana" w:hAnsi="Verdana"/>
          <w:sz w:val="20"/>
          <w:szCs w:val="20"/>
        </w:rPr>
      </w:pPr>
      <w:r>
        <w:rPr>
          <w:rFonts w:ascii="Verdana" w:hAnsi="Verdana"/>
          <w:sz w:val="20"/>
          <w:szCs w:val="20"/>
        </w:rPr>
        <w:t>Provide Quarterly Attested Report from Chartered Accountant of Limit Utilization for smooth working capital management.</w:t>
      </w:r>
    </w:p>
    <w:p w:rsidR="00E43952" w:rsidRDefault="00ED739D">
      <w:pPr>
        <w:pStyle w:val="ListParagraph1"/>
        <w:numPr>
          <w:ilvl w:val="0"/>
          <w:numId w:val="8"/>
        </w:numPr>
        <w:jc w:val="both"/>
        <w:rPr>
          <w:rFonts w:ascii="Verdana" w:hAnsi="Verdana"/>
          <w:sz w:val="20"/>
          <w:szCs w:val="20"/>
        </w:rPr>
      </w:pPr>
      <w:r>
        <w:rPr>
          <w:rFonts w:ascii="Verdana" w:hAnsi="Verdana"/>
          <w:sz w:val="20"/>
          <w:szCs w:val="20"/>
        </w:rPr>
        <w:t>Reconciliation of Bank Accounts.</w:t>
      </w:r>
    </w:p>
    <w:p w:rsidR="00E43952" w:rsidRDefault="00ED739D">
      <w:pPr>
        <w:rPr>
          <w:rFonts w:ascii="Verdana" w:hAnsi="Verdana"/>
          <w:sz w:val="20"/>
          <w:szCs w:val="20"/>
          <w:u w:val="single"/>
        </w:rPr>
      </w:pPr>
      <w:r>
        <w:rPr>
          <w:rFonts w:ascii="Verdana" w:hAnsi="Verdana"/>
          <w:sz w:val="20"/>
          <w:szCs w:val="20"/>
          <w:u w:val="single"/>
        </w:rPr>
        <w:t>C-</w:t>
      </w:r>
      <w:proofErr w:type="gramStart"/>
      <w:r>
        <w:rPr>
          <w:rFonts w:ascii="Verdana" w:hAnsi="Verdana"/>
          <w:sz w:val="20"/>
          <w:szCs w:val="20"/>
          <w:u w:val="single"/>
        </w:rPr>
        <w:t>FORMS :</w:t>
      </w:r>
      <w:proofErr w:type="gramEnd"/>
    </w:p>
    <w:p w:rsidR="00E43952" w:rsidRDefault="00ED739D">
      <w:pPr>
        <w:pStyle w:val="ListParagraph1"/>
        <w:numPr>
          <w:ilvl w:val="0"/>
          <w:numId w:val="9"/>
        </w:numPr>
        <w:jc w:val="both"/>
        <w:rPr>
          <w:rFonts w:ascii="Verdana" w:hAnsi="Verdana"/>
          <w:sz w:val="20"/>
          <w:szCs w:val="20"/>
        </w:rPr>
      </w:pPr>
      <w:r>
        <w:rPr>
          <w:rFonts w:ascii="Verdana" w:hAnsi="Verdana"/>
          <w:sz w:val="20"/>
          <w:szCs w:val="20"/>
        </w:rPr>
        <w:t>Preparation of Quarterly C-forms Summary of Inter sale.</w:t>
      </w:r>
    </w:p>
    <w:p w:rsidR="00E43952" w:rsidRDefault="00ED739D">
      <w:pPr>
        <w:pStyle w:val="ListParagraph1"/>
        <w:numPr>
          <w:ilvl w:val="0"/>
          <w:numId w:val="9"/>
        </w:numPr>
        <w:jc w:val="both"/>
        <w:rPr>
          <w:rFonts w:ascii="Verdana" w:hAnsi="Verdana"/>
          <w:sz w:val="20"/>
          <w:szCs w:val="20"/>
        </w:rPr>
      </w:pPr>
      <w:r>
        <w:rPr>
          <w:rFonts w:ascii="Verdana" w:hAnsi="Verdana"/>
          <w:sz w:val="20"/>
          <w:szCs w:val="20"/>
        </w:rPr>
        <w:lastRenderedPageBreak/>
        <w:t>Follow Up, Collection &amp; Submission of C-forms to Excise and Taxation Department.</w:t>
      </w:r>
    </w:p>
    <w:p w:rsidR="00E43952" w:rsidRPr="001E4C4E" w:rsidRDefault="001E4C4E" w:rsidP="001E4C4E">
      <w:pPr>
        <w:pStyle w:val="ListParagraph1"/>
        <w:numPr>
          <w:ilvl w:val="0"/>
          <w:numId w:val="9"/>
        </w:numPr>
        <w:jc w:val="both"/>
        <w:rPr>
          <w:rFonts w:ascii="Verdana" w:hAnsi="Verdana"/>
          <w:sz w:val="20"/>
          <w:szCs w:val="20"/>
        </w:rPr>
      </w:pPr>
      <w:r>
        <w:rPr>
          <w:rFonts w:ascii="Verdana" w:hAnsi="Verdana"/>
          <w:sz w:val="20"/>
          <w:szCs w:val="20"/>
        </w:rPr>
        <w:t>C forms settlement of vendors after reconciliation.</w:t>
      </w:r>
    </w:p>
    <w:p w:rsidR="00E43952" w:rsidRDefault="00ED739D">
      <w:pPr>
        <w:rPr>
          <w:rFonts w:ascii="Verdana" w:hAnsi="Verdana"/>
          <w:sz w:val="20"/>
          <w:szCs w:val="20"/>
          <w:u w:val="single"/>
        </w:rPr>
      </w:pPr>
      <w:r>
        <w:rPr>
          <w:rFonts w:ascii="Verdana" w:hAnsi="Verdana"/>
          <w:sz w:val="20"/>
          <w:szCs w:val="20"/>
          <w:u w:val="single"/>
        </w:rPr>
        <w:t>INSURANCE: GENERAL ACCOUNTING INSURANCE</w:t>
      </w:r>
    </w:p>
    <w:p w:rsidR="00E43952" w:rsidRDefault="00ED739D">
      <w:pPr>
        <w:pStyle w:val="ListParagraph1"/>
        <w:numPr>
          <w:ilvl w:val="0"/>
          <w:numId w:val="10"/>
        </w:numPr>
        <w:jc w:val="both"/>
        <w:rPr>
          <w:rFonts w:ascii="Verdana" w:hAnsi="Verdana"/>
          <w:sz w:val="20"/>
          <w:szCs w:val="20"/>
        </w:rPr>
      </w:pPr>
      <w:r>
        <w:rPr>
          <w:rFonts w:ascii="Verdana" w:hAnsi="Verdana"/>
          <w:sz w:val="20"/>
          <w:szCs w:val="20"/>
        </w:rPr>
        <w:t>Fire &amp; Burglary Insurance covering stock &amp; Plant &amp; Machinery.</w:t>
      </w:r>
    </w:p>
    <w:p w:rsidR="00E43952" w:rsidRDefault="00ED739D">
      <w:pPr>
        <w:pStyle w:val="ListParagraph1"/>
        <w:numPr>
          <w:ilvl w:val="0"/>
          <w:numId w:val="10"/>
        </w:numPr>
        <w:jc w:val="both"/>
        <w:rPr>
          <w:rFonts w:ascii="Verdana" w:hAnsi="Verdana"/>
          <w:sz w:val="20"/>
          <w:szCs w:val="20"/>
        </w:rPr>
      </w:pPr>
      <w:r>
        <w:rPr>
          <w:rFonts w:ascii="Verdana" w:hAnsi="Verdana"/>
          <w:sz w:val="20"/>
          <w:szCs w:val="20"/>
        </w:rPr>
        <w:t>Marine Insurance policy calculation &amp; Working.</w:t>
      </w:r>
    </w:p>
    <w:p w:rsidR="00E43952" w:rsidRDefault="00ED739D">
      <w:pPr>
        <w:pStyle w:val="ListParagraph1"/>
        <w:numPr>
          <w:ilvl w:val="0"/>
          <w:numId w:val="10"/>
        </w:numPr>
        <w:jc w:val="both"/>
        <w:rPr>
          <w:rFonts w:ascii="Verdana" w:hAnsi="Verdana"/>
          <w:sz w:val="20"/>
          <w:szCs w:val="20"/>
        </w:rPr>
      </w:pPr>
      <w:r>
        <w:rPr>
          <w:rFonts w:ascii="Verdana" w:hAnsi="Verdana"/>
          <w:sz w:val="20"/>
          <w:szCs w:val="20"/>
        </w:rPr>
        <w:t>Money Insurance.</w:t>
      </w:r>
    </w:p>
    <w:p w:rsidR="00E43952" w:rsidRDefault="00ED739D">
      <w:pPr>
        <w:pStyle w:val="ListParagraph1"/>
        <w:numPr>
          <w:ilvl w:val="0"/>
          <w:numId w:val="10"/>
        </w:numPr>
        <w:jc w:val="both"/>
        <w:rPr>
          <w:rFonts w:ascii="Verdana" w:hAnsi="Verdana"/>
          <w:sz w:val="20"/>
          <w:szCs w:val="20"/>
        </w:rPr>
      </w:pPr>
      <w:r>
        <w:rPr>
          <w:rFonts w:ascii="Verdana" w:hAnsi="Verdana"/>
          <w:sz w:val="20"/>
          <w:szCs w:val="20"/>
        </w:rPr>
        <w:t>Personal Insurance of Directors.</w:t>
      </w:r>
    </w:p>
    <w:p w:rsidR="00E43952" w:rsidRDefault="00ED739D">
      <w:pPr>
        <w:pStyle w:val="ListParagraph1"/>
        <w:numPr>
          <w:ilvl w:val="0"/>
          <w:numId w:val="10"/>
        </w:numPr>
        <w:jc w:val="both"/>
        <w:rPr>
          <w:rFonts w:ascii="Verdana" w:hAnsi="Verdana"/>
          <w:sz w:val="20"/>
          <w:szCs w:val="20"/>
        </w:rPr>
      </w:pPr>
      <w:r>
        <w:rPr>
          <w:rFonts w:ascii="Verdana" w:hAnsi="Verdana"/>
          <w:sz w:val="20"/>
          <w:szCs w:val="20"/>
        </w:rPr>
        <w:t>Group Insurance of Employees.</w:t>
      </w:r>
    </w:p>
    <w:p w:rsidR="00E43952" w:rsidRDefault="00ED739D">
      <w:pPr>
        <w:pStyle w:val="ListParagraph1"/>
        <w:numPr>
          <w:ilvl w:val="0"/>
          <w:numId w:val="10"/>
        </w:numPr>
        <w:jc w:val="both"/>
        <w:rPr>
          <w:rFonts w:ascii="Verdana" w:hAnsi="Verdana"/>
          <w:sz w:val="20"/>
          <w:szCs w:val="20"/>
        </w:rPr>
      </w:pPr>
      <w:r>
        <w:rPr>
          <w:rFonts w:ascii="Verdana" w:hAnsi="Verdana"/>
          <w:sz w:val="20"/>
          <w:szCs w:val="20"/>
        </w:rPr>
        <w:t>Commercial Company vehicle Insurance.</w:t>
      </w:r>
    </w:p>
    <w:p w:rsidR="00E43952" w:rsidRDefault="00ED739D">
      <w:pPr>
        <w:pStyle w:val="ListParagraph1"/>
        <w:numPr>
          <w:ilvl w:val="0"/>
          <w:numId w:val="10"/>
        </w:numPr>
        <w:jc w:val="both"/>
        <w:rPr>
          <w:rFonts w:ascii="Verdana" w:hAnsi="Verdana"/>
          <w:sz w:val="20"/>
          <w:szCs w:val="20"/>
        </w:rPr>
      </w:pPr>
      <w:proofErr w:type="gramStart"/>
      <w:r>
        <w:rPr>
          <w:rFonts w:ascii="Verdana" w:hAnsi="Verdana"/>
          <w:sz w:val="20"/>
          <w:szCs w:val="20"/>
        </w:rPr>
        <w:t>Directors</w:t>
      </w:r>
      <w:proofErr w:type="gramEnd"/>
      <w:r>
        <w:rPr>
          <w:rFonts w:ascii="Verdana" w:hAnsi="Verdana"/>
          <w:sz w:val="20"/>
          <w:szCs w:val="20"/>
        </w:rPr>
        <w:t xml:space="preserve"> car Insurance.  </w:t>
      </w:r>
    </w:p>
    <w:p w:rsidR="00E43952" w:rsidRDefault="00ED739D">
      <w:pPr>
        <w:pStyle w:val="ListParagraph1"/>
        <w:numPr>
          <w:ilvl w:val="0"/>
          <w:numId w:val="10"/>
        </w:numPr>
        <w:jc w:val="both"/>
        <w:rPr>
          <w:rFonts w:ascii="Verdana" w:hAnsi="Verdana"/>
          <w:sz w:val="20"/>
          <w:szCs w:val="20"/>
        </w:rPr>
      </w:pPr>
      <w:r>
        <w:rPr>
          <w:rFonts w:ascii="Verdana" w:hAnsi="Verdana"/>
          <w:sz w:val="20"/>
          <w:szCs w:val="20"/>
        </w:rPr>
        <w:t>Monthly Review of Insurance of Company Vehicle &amp; Renewal.</w:t>
      </w:r>
    </w:p>
    <w:p w:rsidR="00E43952" w:rsidRDefault="00ED739D">
      <w:pPr>
        <w:pStyle w:val="ListParagraph1"/>
        <w:numPr>
          <w:ilvl w:val="0"/>
          <w:numId w:val="10"/>
        </w:numPr>
        <w:jc w:val="both"/>
        <w:rPr>
          <w:rFonts w:ascii="Verdana" w:hAnsi="Verdana"/>
          <w:sz w:val="20"/>
          <w:szCs w:val="20"/>
        </w:rPr>
      </w:pPr>
      <w:r>
        <w:rPr>
          <w:rFonts w:ascii="Verdana" w:hAnsi="Verdana"/>
          <w:sz w:val="20"/>
          <w:szCs w:val="20"/>
        </w:rPr>
        <w:t>Directors’ Individual Policy Renewal.</w:t>
      </w:r>
    </w:p>
    <w:p w:rsidR="00E43952" w:rsidRPr="001E4C4E" w:rsidRDefault="00ED739D" w:rsidP="001E4C4E">
      <w:pPr>
        <w:pStyle w:val="ListParagraph1"/>
        <w:numPr>
          <w:ilvl w:val="0"/>
          <w:numId w:val="10"/>
        </w:numPr>
        <w:jc w:val="both"/>
        <w:rPr>
          <w:rFonts w:ascii="Verdana" w:hAnsi="Verdana"/>
          <w:sz w:val="20"/>
          <w:szCs w:val="20"/>
        </w:rPr>
      </w:pPr>
      <w:r>
        <w:rPr>
          <w:rFonts w:ascii="Verdana" w:hAnsi="Verdana"/>
          <w:sz w:val="20"/>
          <w:szCs w:val="20"/>
        </w:rPr>
        <w:t>Claim Settlement.</w:t>
      </w:r>
    </w:p>
    <w:p w:rsidR="00E43952" w:rsidRDefault="00ED739D">
      <w:pPr>
        <w:ind w:left="0" w:firstLine="0"/>
        <w:jc w:val="both"/>
        <w:rPr>
          <w:rFonts w:ascii="Verdana" w:hAnsi="Verdana"/>
          <w:sz w:val="20"/>
          <w:szCs w:val="20"/>
        </w:rPr>
      </w:pPr>
      <w:r>
        <w:rPr>
          <w:rFonts w:ascii="Verdana" w:hAnsi="Verdana"/>
          <w:sz w:val="20"/>
          <w:szCs w:val="20"/>
          <w:u w:val="single"/>
        </w:rPr>
        <w:t>DATA ENTRY:</w:t>
      </w:r>
      <w:r>
        <w:rPr>
          <w:rFonts w:ascii="Verdana" w:hAnsi="Verdana"/>
          <w:sz w:val="20"/>
          <w:szCs w:val="20"/>
        </w:rPr>
        <w:t xml:space="preserve"> Journal, Purchase &amp; related Entries.</w:t>
      </w:r>
    </w:p>
    <w:p w:rsidR="0039238A" w:rsidRDefault="0039238A" w:rsidP="0039238A">
      <w:pPr>
        <w:jc w:val="center"/>
        <w:rPr>
          <w:rFonts w:ascii="Verdana" w:hAnsi="Verdana"/>
          <w:b/>
          <w:sz w:val="20"/>
          <w:szCs w:val="20"/>
        </w:rPr>
      </w:pPr>
      <w:r>
        <w:rPr>
          <w:rFonts w:ascii="Verdana" w:hAnsi="Verdana"/>
          <w:b/>
          <w:sz w:val="20"/>
          <w:szCs w:val="20"/>
        </w:rPr>
        <w:t>2014-15- EASTMAN CASTE AND FORGE LTD., Ludhiana (Punjab)</w:t>
      </w:r>
    </w:p>
    <w:p w:rsidR="0039238A" w:rsidRPr="002F3BB7" w:rsidRDefault="0039238A" w:rsidP="0039238A">
      <w:pPr>
        <w:ind w:firstLine="0"/>
        <w:rPr>
          <w:rFonts w:ascii="Verdana" w:hAnsi="Verdana" w:cs="Arial"/>
          <w:color w:val="333333"/>
          <w:sz w:val="16"/>
          <w:szCs w:val="16"/>
        </w:rPr>
      </w:pPr>
      <w:r>
        <w:rPr>
          <w:rStyle w:val="Strong"/>
          <w:rFonts w:ascii="Arial" w:hAnsi="Arial" w:cs="Arial"/>
          <w:color w:val="333333"/>
          <w:sz w:val="18"/>
          <w:szCs w:val="18"/>
        </w:rPr>
        <w:t>(</w:t>
      </w:r>
      <w:r>
        <w:rPr>
          <w:rStyle w:val="Strong"/>
          <w:rFonts w:ascii="Verdana" w:hAnsi="Verdana" w:cs="Arial"/>
          <w:color w:val="333333"/>
          <w:sz w:val="16"/>
          <w:szCs w:val="16"/>
        </w:rPr>
        <w:t>Eastman Cast &amp; Forge Ltd</w:t>
      </w:r>
      <w:r>
        <w:rPr>
          <w:rFonts w:ascii="Verdana" w:hAnsi="Verdana" w:cs="Arial"/>
          <w:color w:val="333333"/>
          <w:sz w:val="16"/>
          <w:szCs w:val="16"/>
        </w:rPr>
        <w:t>. is a part of</w:t>
      </w:r>
      <w:r>
        <w:rPr>
          <w:rStyle w:val="apple-converted-space"/>
          <w:rFonts w:ascii="Verdana" w:hAnsi="Verdana" w:cs="Arial"/>
          <w:color w:val="333333"/>
          <w:sz w:val="16"/>
          <w:szCs w:val="16"/>
        </w:rPr>
        <w:t> </w:t>
      </w:r>
      <w:r>
        <w:rPr>
          <w:rStyle w:val="Strong"/>
          <w:rFonts w:ascii="Verdana" w:hAnsi="Verdana" w:cs="Arial"/>
          <w:color w:val="333333"/>
          <w:sz w:val="16"/>
          <w:szCs w:val="16"/>
        </w:rPr>
        <w:t>Eastman Group</w:t>
      </w:r>
      <w:r>
        <w:rPr>
          <w:rStyle w:val="apple-converted-space"/>
          <w:rFonts w:ascii="Verdana" w:hAnsi="Verdana" w:cs="Arial"/>
          <w:color w:val="333333"/>
          <w:sz w:val="16"/>
          <w:szCs w:val="16"/>
        </w:rPr>
        <w:t> </w:t>
      </w:r>
      <w:r>
        <w:rPr>
          <w:rFonts w:ascii="Verdana" w:hAnsi="Verdana" w:cs="Arial"/>
          <w:color w:val="333333"/>
          <w:sz w:val="16"/>
          <w:szCs w:val="16"/>
        </w:rPr>
        <w:t xml:space="preserve">which comprises of Eastman Industries Ltd. and Eastman Auto &amp; Power Ltd. With turnover for US $150 Million during Financial year 2014-16. </w:t>
      </w:r>
      <w:r>
        <w:rPr>
          <w:rFonts w:ascii="Verdana" w:hAnsi="Verdana" w:cs="Arial"/>
          <w:b/>
          <w:color w:val="333333"/>
          <w:sz w:val="16"/>
          <w:szCs w:val="16"/>
        </w:rPr>
        <w:t xml:space="preserve">ECFL </w:t>
      </w:r>
      <w:r>
        <w:rPr>
          <w:rFonts w:ascii="Verdana" w:hAnsi="Verdana" w:cs="Arial"/>
          <w:color w:val="333333"/>
          <w:sz w:val="16"/>
          <w:szCs w:val="16"/>
        </w:rPr>
        <w:t xml:space="preserve">deal with manufacturing all types of hand tools, agricultural tools, construction tools, automotive tools, and plumbing tools etc. </w:t>
      </w:r>
      <w:r>
        <w:rPr>
          <w:rFonts w:ascii="Verdana" w:hAnsi="Verdana" w:cs="Arial"/>
          <w:b/>
          <w:color w:val="333333"/>
          <w:sz w:val="16"/>
          <w:szCs w:val="16"/>
        </w:rPr>
        <w:t>ECFL</w:t>
      </w:r>
      <w:r>
        <w:rPr>
          <w:rFonts w:ascii="Verdana" w:hAnsi="Verdana" w:cs="Arial"/>
          <w:color w:val="333333"/>
          <w:sz w:val="16"/>
          <w:szCs w:val="16"/>
        </w:rPr>
        <w:t xml:space="preserve"> exporting these tools to more than 40 countries worldwide like Russia, South America, Central America, Europe, South East, Asian Countries, Middle </w:t>
      </w:r>
      <w:proofErr w:type="spellStart"/>
      <w:r>
        <w:rPr>
          <w:rFonts w:ascii="Verdana" w:hAnsi="Verdana" w:cs="Arial"/>
          <w:color w:val="333333"/>
          <w:sz w:val="16"/>
          <w:szCs w:val="16"/>
        </w:rPr>
        <w:t>East,Africa</w:t>
      </w:r>
      <w:proofErr w:type="spellEnd"/>
      <w:r>
        <w:rPr>
          <w:rFonts w:ascii="Verdana" w:hAnsi="Verdana" w:cs="Arial"/>
          <w:color w:val="333333"/>
          <w:sz w:val="16"/>
          <w:szCs w:val="16"/>
        </w:rPr>
        <w:t xml:space="preserve"> and many more.)</w:t>
      </w:r>
    </w:p>
    <w:p w:rsidR="0039238A" w:rsidRPr="0039238A" w:rsidRDefault="0039238A" w:rsidP="0039238A">
      <w:pPr>
        <w:jc w:val="center"/>
        <w:rPr>
          <w:rFonts w:ascii="Verdana" w:hAnsi="Verdana"/>
          <w:b/>
          <w:sz w:val="20"/>
          <w:szCs w:val="20"/>
          <w:u w:val="single"/>
        </w:rPr>
      </w:pPr>
      <w:r>
        <w:rPr>
          <w:rFonts w:ascii="Verdana" w:hAnsi="Verdana"/>
          <w:b/>
          <w:sz w:val="20"/>
          <w:szCs w:val="20"/>
          <w:u w:val="single"/>
        </w:rPr>
        <w:t>Accounts Officer</w:t>
      </w:r>
    </w:p>
    <w:p w:rsidR="0039238A" w:rsidRDefault="0039238A" w:rsidP="0039238A">
      <w:pPr>
        <w:rPr>
          <w:rFonts w:ascii="Verdana" w:hAnsi="Verdana"/>
          <w:sz w:val="20"/>
          <w:szCs w:val="20"/>
        </w:rPr>
      </w:pPr>
      <w:r>
        <w:rPr>
          <w:rFonts w:ascii="Verdana" w:hAnsi="Verdana"/>
          <w:sz w:val="20"/>
          <w:szCs w:val="20"/>
        </w:rPr>
        <w:t>ACCOUNTS PAYABLE:</w:t>
      </w:r>
    </w:p>
    <w:p w:rsidR="0039238A" w:rsidRDefault="0039238A" w:rsidP="0039238A">
      <w:pPr>
        <w:pStyle w:val="ListParagraph1"/>
        <w:numPr>
          <w:ilvl w:val="0"/>
          <w:numId w:val="3"/>
        </w:numPr>
        <w:rPr>
          <w:rFonts w:ascii="Verdana" w:hAnsi="Verdana"/>
          <w:sz w:val="20"/>
          <w:szCs w:val="20"/>
        </w:rPr>
      </w:pPr>
      <w:r>
        <w:rPr>
          <w:rFonts w:ascii="Verdana" w:hAnsi="Verdana"/>
          <w:sz w:val="20"/>
          <w:szCs w:val="20"/>
        </w:rPr>
        <w:t>Reconciliation of Accounts statements &amp; Payment to suppliers.</w:t>
      </w:r>
    </w:p>
    <w:p w:rsidR="0039238A" w:rsidRDefault="0039238A" w:rsidP="0039238A">
      <w:pPr>
        <w:pStyle w:val="ListParagraph1"/>
        <w:numPr>
          <w:ilvl w:val="0"/>
          <w:numId w:val="3"/>
        </w:numPr>
        <w:rPr>
          <w:rFonts w:ascii="Verdana" w:hAnsi="Verdana"/>
          <w:sz w:val="20"/>
          <w:szCs w:val="20"/>
        </w:rPr>
      </w:pPr>
      <w:r>
        <w:rPr>
          <w:rFonts w:ascii="Verdana" w:hAnsi="Verdana"/>
          <w:sz w:val="20"/>
          <w:szCs w:val="20"/>
        </w:rPr>
        <w:t>Due List and management of working capital.</w:t>
      </w:r>
    </w:p>
    <w:p w:rsidR="0039238A" w:rsidRDefault="0039238A" w:rsidP="0039238A">
      <w:pPr>
        <w:pStyle w:val="ListParagraph1"/>
        <w:numPr>
          <w:ilvl w:val="0"/>
          <w:numId w:val="3"/>
        </w:numPr>
        <w:rPr>
          <w:rFonts w:ascii="Verdana" w:hAnsi="Verdana"/>
          <w:sz w:val="20"/>
          <w:szCs w:val="20"/>
        </w:rPr>
      </w:pPr>
      <w:r>
        <w:rPr>
          <w:rFonts w:ascii="Verdana" w:hAnsi="Verdana"/>
          <w:sz w:val="20"/>
          <w:szCs w:val="20"/>
        </w:rPr>
        <w:t>Payment advices to suppliers &amp; confirmation of balance.</w:t>
      </w:r>
    </w:p>
    <w:p w:rsidR="0039238A" w:rsidRDefault="0039238A" w:rsidP="0039238A">
      <w:pPr>
        <w:pStyle w:val="ListParagraph1"/>
        <w:numPr>
          <w:ilvl w:val="0"/>
          <w:numId w:val="3"/>
        </w:numPr>
        <w:rPr>
          <w:rFonts w:ascii="Verdana" w:hAnsi="Verdana"/>
          <w:sz w:val="20"/>
          <w:szCs w:val="20"/>
        </w:rPr>
      </w:pPr>
      <w:r>
        <w:rPr>
          <w:rFonts w:ascii="Verdana" w:hAnsi="Verdana"/>
          <w:sz w:val="20"/>
          <w:szCs w:val="20"/>
        </w:rPr>
        <w:t>Vat data –purchase</w:t>
      </w:r>
    </w:p>
    <w:p w:rsidR="00D41B98" w:rsidRPr="0039238A" w:rsidRDefault="0039238A" w:rsidP="0039238A">
      <w:pPr>
        <w:pStyle w:val="ListParagraph1"/>
        <w:numPr>
          <w:ilvl w:val="0"/>
          <w:numId w:val="3"/>
        </w:numPr>
        <w:rPr>
          <w:rFonts w:ascii="Verdana" w:hAnsi="Verdana"/>
          <w:sz w:val="20"/>
          <w:szCs w:val="20"/>
        </w:rPr>
      </w:pPr>
      <w:r>
        <w:rPr>
          <w:rFonts w:ascii="Verdana" w:hAnsi="Verdana"/>
          <w:sz w:val="20"/>
          <w:szCs w:val="20"/>
        </w:rPr>
        <w:t>Vat Returns</w:t>
      </w:r>
    </w:p>
    <w:p w:rsidR="00D41B98" w:rsidRDefault="00D41B98" w:rsidP="0039238A">
      <w:pPr>
        <w:jc w:val="center"/>
        <w:rPr>
          <w:rFonts w:ascii="Verdana" w:hAnsi="Verdana"/>
          <w:b/>
          <w:sz w:val="20"/>
          <w:szCs w:val="20"/>
        </w:rPr>
      </w:pPr>
      <w:r>
        <w:rPr>
          <w:rFonts w:ascii="Verdana" w:hAnsi="Verdana"/>
          <w:b/>
          <w:sz w:val="20"/>
          <w:szCs w:val="20"/>
        </w:rPr>
        <w:t>2012-2014- DADA MOTORS PVT. LTD., Ludhiana (Punjab)</w:t>
      </w:r>
    </w:p>
    <w:p w:rsidR="00D41B98" w:rsidRPr="0039238A" w:rsidRDefault="00D41B98" w:rsidP="0039238A">
      <w:pPr>
        <w:rPr>
          <w:rFonts w:ascii="Verdana" w:hAnsi="Verdana"/>
          <w:color w:val="000000"/>
          <w:sz w:val="16"/>
          <w:szCs w:val="16"/>
          <w:shd w:val="clear" w:color="auto" w:fill="FFFFFF"/>
        </w:rPr>
      </w:pPr>
      <w:r>
        <w:rPr>
          <w:rFonts w:ascii="Verdana" w:hAnsi="Verdana"/>
          <w:b/>
          <w:color w:val="000000"/>
          <w:sz w:val="16"/>
          <w:szCs w:val="16"/>
          <w:shd w:val="clear" w:color="auto" w:fill="FFFFFF"/>
        </w:rPr>
        <w:t xml:space="preserve">              (DADA MOTORS</w:t>
      </w:r>
      <w:r>
        <w:rPr>
          <w:rFonts w:ascii="Verdana" w:hAnsi="Verdana"/>
          <w:color w:val="000000"/>
          <w:sz w:val="16"/>
          <w:szCs w:val="16"/>
          <w:shd w:val="clear" w:color="auto" w:fill="FFFFFF"/>
        </w:rPr>
        <w:t xml:space="preserve"> is dealers for Bajaj 2W, 3W and Bajaj Logistics. They have setups in Ludhiana, Jalandhar and Khanna. This Company is dealers for TATA car, FIAT car, TATA commercial vehicle and Hyundai Constructions </w:t>
      </w:r>
      <w:proofErr w:type="spellStart"/>
      <w:r>
        <w:rPr>
          <w:rFonts w:ascii="Verdana" w:hAnsi="Verdana"/>
          <w:color w:val="000000"/>
          <w:sz w:val="16"/>
          <w:szCs w:val="16"/>
          <w:shd w:val="clear" w:color="auto" w:fill="FFFFFF"/>
        </w:rPr>
        <w:t>Equipments</w:t>
      </w:r>
      <w:proofErr w:type="spellEnd"/>
      <w:r>
        <w:rPr>
          <w:rFonts w:ascii="Verdana" w:hAnsi="Verdana"/>
          <w:color w:val="000000"/>
          <w:sz w:val="16"/>
          <w:szCs w:val="16"/>
          <w:shd w:val="clear" w:color="auto" w:fill="FFFFFF"/>
        </w:rPr>
        <w:t xml:space="preserve">. They have setups in Ludhiana, Khanna, </w:t>
      </w:r>
      <w:proofErr w:type="spellStart"/>
      <w:r>
        <w:rPr>
          <w:rFonts w:ascii="Verdana" w:hAnsi="Verdana"/>
          <w:color w:val="000000"/>
          <w:sz w:val="16"/>
          <w:szCs w:val="16"/>
          <w:shd w:val="clear" w:color="auto" w:fill="FFFFFF"/>
        </w:rPr>
        <w:t>Moga</w:t>
      </w:r>
      <w:proofErr w:type="spellEnd"/>
      <w:r>
        <w:rPr>
          <w:rFonts w:ascii="Verdana" w:hAnsi="Verdana"/>
          <w:color w:val="000000"/>
          <w:sz w:val="16"/>
          <w:szCs w:val="16"/>
          <w:shd w:val="clear" w:color="auto" w:fill="FFFFFF"/>
        </w:rPr>
        <w:t xml:space="preserve">, </w:t>
      </w:r>
      <w:proofErr w:type="spellStart"/>
      <w:r>
        <w:rPr>
          <w:rFonts w:ascii="Verdana" w:hAnsi="Verdana"/>
          <w:color w:val="000000"/>
          <w:sz w:val="16"/>
          <w:szCs w:val="16"/>
          <w:shd w:val="clear" w:color="auto" w:fill="FFFFFF"/>
        </w:rPr>
        <w:t>Ferozpur</w:t>
      </w:r>
      <w:proofErr w:type="spellEnd"/>
      <w:r>
        <w:rPr>
          <w:rFonts w:ascii="Verdana" w:hAnsi="Verdana"/>
          <w:color w:val="000000"/>
          <w:sz w:val="16"/>
          <w:szCs w:val="16"/>
          <w:shd w:val="clear" w:color="auto" w:fill="FFFFFF"/>
        </w:rPr>
        <w:t xml:space="preserve"> and </w:t>
      </w:r>
      <w:proofErr w:type="spellStart"/>
      <w:r>
        <w:rPr>
          <w:rFonts w:ascii="Verdana" w:hAnsi="Verdana"/>
          <w:color w:val="000000"/>
          <w:sz w:val="16"/>
          <w:szCs w:val="16"/>
          <w:shd w:val="clear" w:color="auto" w:fill="FFFFFF"/>
        </w:rPr>
        <w:t>Abohar</w:t>
      </w:r>
      <w:proofErr w:type="spellEnd"/>
      <w:r>
        <w:rPr>
          <w:rFonts w:ascii="Verdana" w:hAnsi="Verdana"/>
          <w:color w:val="000000"/>
          <w:sz w:val="16"/>
          <w:szCs w:val="16"/>
          <w:shd w:val="clear" w:color="auto" w:fill="FFFFFF"/>
        </w:rPr>
        <w:t xml:space="preserve">. While Hyundai construction </w:t>
      </w:r>
      <w:proofErr w:type="spellStart"/>
      <w:r>
        <w:rPr>
          <w:rFonts w:ascii="Verdana" w:hAnsi="Verdana"/>
          <w:color w:val="000000"/>
          <w:sz w:val="16"/>
          <w:szCs w:val="16"/>
          <w:shd w:val="clear" w:color="auto" w:fill="FFFFFF"/>
        </w:rPr>
        <w:t>Equipments</w:t>
      </w:r>
      <w:proofErr w:type="spellEnd"/>
      <w:r>
        <w:rPr>
          <w:rFonts w:ascii="Verdana" w:hAnsi="Verdana"/>
          <w:color w:val="000000"/>
          <w:sz w:val="16"/>
          <w:szCs w:val="16"/>
          <w:shd w:val="clear" w:color="auto" w:fill="FFFFFF"/>
        </w:rPr>
        <w:t xml:space="preserve"> is for Punjab and Himachal Pradesh region.)</w:t>
      </w:r>
    </w:p>
    <w:p w:rsidR="00D41B98" w:rsidRDefault="00D41B98" w:rsidP="00D41B98">
      <w:pPr>
        <w:ind w:left="2160" w:firstLine="720"/>
        <w:jc w:val="both"/>
        <w:rPr>
          <w:rFonts w:ascii="Verdana" w:hAnsi="Verdana"/>
          <w:b/>
          <w:sz w:val="20"/>
          <w:szCs w:val="20"/>
          <w:u w:val="single"/>
        </w:rPr>
      </w:pPr>
      <w:r>
        <w:rPr>
          <w:rFonts w:ascii="Verdana" w:hAnsi="Verdana"/>
          <w:b/>
          <w:sz w:val="20"/>
          <w:szCs w:val="20"/>
          <w:u w:val="single"/>
        </w:rPr>
        <w:t xml:space="preserve"> Accounts Assistant</w:t>
      </w:r>
    </w:p>
    <w:p w:rsidR="00D41B98" w:rsidRDefault="00D41B98" w:rsidP="00D41B98">
      <w:pPr>
        <w:pStyle w:val="ListParagraph1"/>
        <w:ind w:left="0" w:firstLine="0"/>
        <w:rPr>
          <w:rFonts w:ascii="Verdana" w:hAnsi="Verdana"/>
          <w:sz w:val="20"/>
          <w:szCs w:val="20"/>
        </w:rPr>
      </w:pPr>
    </w:p>
    <w:p w:rsidR="00D41B98" w:rsidRPr="002F3BB7" w:rsidRDefault="00D41B98" w:rsidP="00D41B98">
      <w:pPr>
        <w:pStyle w:val="ListParagraph1"/>
        <w:numPr>
          <w:ilvl w:val="0"/>
          <w:numId w:val="2"/>
        </w:numPr>
        <w:rPr>
          <w:rFonts w:ascii="Verdana" w:hAnsi="Verdana"/>
          <w:sz w:val="20"/>
          <w:szCs w:val="20"/>
        </w:rPr>
      </w:pPr>
      <w:r>
        <w:rPr>
          <w:rFonts w:ascii="Verdana" w:hAnsi="Verdana"/>
          <w:sz w:val="20"/>
          <w:szCs w:val="20"/>
        </w:rPr>
        <w:t>Internal Auditing of Books of Accounts.</w:t>
      </w:r>
    </w:p>
    <w:p w:rsidR="00D41B98" w:rsidRPr="002F3BB7" w:rsidRDefault="00D41B98" w:rsidP="00D41B98">
      <w:pPr>
        <w:pStyle w:val="ListParagraph1"/>
        <w:numPr>
          <w:ilvl w:val="0"/>
          <w:numId w:val="2"/>
        </w:numPr>
        <w:rPr>
          <w:rFonts w:ascii="Verdana" w:hAnsi="Verdana"/>
          <w:sz w:val="20"/>
          <w:szCs w:val="20"/>
        </w:rPr>
      </w:pPr>
      <w:r>
        <w:rPr>
          <w:rFonts w:ascii="Verdana" w:hAnsi="Verdana"/>
          <w:sz w:val="20"/>
          <w:szCs w:val="20"/>
        </w:rPr>
        <w:t>TATA Claims division – Settlement of Insurance and Warranty claims,</w:t>
      </w:r>
    </w:p>
    <w:p w:rsidR="00D41B98" w:rsidRDefault="00D41B98" w:rsidP="00D41B98">
      <w:pPr>
        <w:pStyle w:val="ListParagraph1"/>
        <w:numPr>
          <w:ilvl w:val="0"/>
          <w:numId w:val="2"/>
        </w:numPr>
        <w:rPr>
          <w:rFonts w:ascii="Verdana" w:hAnsi="Verdana"/>
          <w:sz w:val="20"/>
          <w:szCs w:val="20"/>
        </w:rPr>
      </w:pPr>
      <w:r>
        <w:rPr>
          <w:rFonts w:ascii="Verdana" w:hAnsi="Verdana"/>
          <w:sz w:val="20"/>
          <w:szCs w:val="20"/>
        </w:rPr>
        <w:t>Reconciliation of Insurance with Tata Motors and settlement of Pending claims.</w:t>
      </w:r>
    </w:p>
    <w:p w:rsidR="00D41B98" w:rsidRDefault="00D41B98" w:rsidP="00D41B98">
      <w:pPr>
        <w:pStyle w:val="ListParagraph1"/>
        <w:numPr>
          <w:ilvl w:val="0"/>
          <w:numId w:val="2"/>
        </w:numPr>
        <w:rPr>
          <w:rFonts w:ascii="Verdana" w:hAnsi="Verdana"/>
          <w:sz w:val="20"/>
          <w:szCs w:val="20"/>
        </w:rPr>
      </w:pPr>
      <w:r>
        <w:rPr>
          <w:rFonts w:ascii="Verdana" w:hAnsi="Verdana"/>
          <w:sz w:val="20"/>
          <w:szCs w:val="20"/>
        </w:rPr>
        <w:t>Vouching</w:t>
      </w:r>
    </w:p>
    <w:p w:rsidR="00D41B98" w:rsidRDefault="00D41B98" w:rsidP="00D41B98">
      <w:pPr>
        <w:pStyle w:val="ListParagraph1"/>
        <w:numPr>
          <w:ilvl w:val="0"/>
          <w:numId w:val="2"/>
        </w:numPr>
        <w:rPr>
          <w:rFonts w:ascii="Verdana" w:hAnsi="Verdana"/>
          <w:sz w:val="20"/>
          <w:szCs w:val="20"/>
        </w:rPr>
      </w:pPr>
      <w:r>
        <w:rPr>
          <w:rFonts w:ascii="Verdana" w:hAnsi="Verdana"/>
          <w:sz w:val="20"/>
          <w:szCs w:val="20"/>
        </w:rPr>
        <w:t>Branch Accounting and Auditing</w:t>
      </w:r>
    </w:p>
    <w:p w:rsidR="00D41B98" w:rsidRPr="002F3BB7" w:rsidRDefault="00D41B98" w:rsidP="00D41B98">
      <w:pPr>
        <w:pStyle w:val="ListParagraph1"/>
        <w:numPr>
          <w:ilvl w:val="0"/>
          <w:numId w:val="2"/>
        </w:numPr>
        <w:jc w:val="both"/>
        <w:rPr>
          <w:rFonts w:ascii="Verdana" w:hAnsi="Verdana"/>
          <w:sz w:val="20"/>
          <w:szCs w:val="20"/>
        </w:rPr>
      </w:pPr>
      <w:r>
        <w:rPr>
          <w:rFonts w:ascii="Verdana" w:hAnsi="Verdana"/>
          <w:sz w:val="20"/>
          <w:szCs w:val="20"/>
        </w:rPr>
        <w:t>Incentive Preparation of Sales &amp; Workshop Team.</w:t>
      </w:r>
    </w:p>
    <w:p w:rsidR="00E43952" w:rsidRDefault="00D41B98" w:rsidP="0039238A">
      <w:pPr>
        <w:jc w:val="both"/>
        <w:rPr>
          <w:rFonts w:ascii="Verdana" w:hAnsi="Verdana"/>
          <w:sz w:val="20"/>
          <w:szCs w:val="20"/>
        </w:rPr>
      </w:pPr>
      <w:r>
        <w:rPr>
          <w:rFonts w:ascii="Verdana" w:hAnsi="Verdana"/>
          <w:b/>
          <w:sz w:val="20"/>
          <w:szCs w:val="20"/>
        </w:rPr>
        <w:t>Key Achievement</w:t>
      </w:r>
      <w:r>
        <w:rPr>
          <w:rFonts w:ascii="Verdana" w:hAnsi="Verdana"/>
          <w:sz w:val="20"/>
          <w:szCs w:val="20"/>
        </w:rPr>
        <w:t>: Initiated to settle pending insurance and Customer Discount Claims from 2010 onwards and succeeded in bringing more than 10crores Refund by providing relevant documents.</w:t>
      </w:r>
    </w:p>
    <w:p w:rsidR="00E43952" w:rsidRDefault="00ED739D">
      <w:pPr>
        <w:shd w:val="clear" w:color="auto" w:fill="215868"/>
        <w:spacing w:before="40" w:after="40"/>
        <w:jc w:val="center"/>
        <w:rPr>
          <w:rFonts w:ascii="Verdana" w:hAnsi="Verdana"/>
          <w:b/>
          <w:sz w:val="20"/>
          <w:szCs w:val="20"/>
        </w:rPr>
      </w:pPr>
      <w:r>
        <w:rPr>
          <w:rFonts w:ascii="Verdana" w:hAnsi="Verdana"/>
          <w:b/>
          <w:color w:val="FFFFFF"/>
          <w:sz w:val="20"/>
          <w:szCs w:val="20"/>
        </w:rPr>
        <w:t>ACADEMIC FORTE</w:t>
      </w:r>
    </w:p>
    <w:p w:rsidR="00E43952" w:rsidRDefault="00E43952">
      <w:pPr>
        <w:spacing w:before="40" w:after="40"/>
        <w:jc w:val="both"/>
        <w:rPr>
          <w:rFonts w:ascii="Verdana" w:hAnsi="Verdana"/>
          <w:color w:val="0000FF"/>
          <w:sz w:val="20"/>
          <w:szCs w:val="20"/>
        </w:rPr>
      </w:pPr>
    </w:p>
    <w:tbl>
      <w:tblPr>
        <w:tblStyle w:val="TableGrid"/>
        <w:tblW w:w="9659" w:type="dxa"/>
        <w:tblInd w:w="288" w:type="dxa"/>
        <w:tblLayout w:type="fixed"/>
        <w:tblLook w:val="04A0" w:firstRow="1" w:lastRow="0" w:firstColumn="1" w:lastColumn="0" w:noHBand="0" w:noVBand="1"/>
      </w:tblPr>
      <w:tblGrid>
        <w:gridCol w:w="4680"/>
        <w:gridCol w:w="865"/>
        <w:gridCol w:w="4114"/>
      </w:tblGrid>
      <w:tr w:rsidR="00E43952">
        <w:trPr>
          <w:trHeight w:val="312"/>
        </w:trPr>
        <w:tc>
          <w:tcPr>
            <w:tcW w:w="4680" w:type="dxa"/>
            <w:vAlign w:val="center"/>
          </w:tcPr>
          <w:p w:rsidR="00E43952" w:rsidRDefault="00ED739D">
            <w:pPr>
              <w:spacing w:before="40" w:after="40"/>
              <w:rPr>
                <w:rFonts w:ascii="Verdana" w:hAnsi="Verdana"/>
                <w:b/>
                <w:sz w:val="20"/>
                <w:szCs w:val="20"/>
              </w:rPr>
            </w:pPr>
            <w:r>
              <w:rPr>
                <w:rFonts w:ascii="Verdana" w:hAnsi="Verdana"/>
                <w:b/>
                <w:sz w:val="20"/>
                <w:szCs w:val="20"/>
              </w:rPr>
              <w:t>Qualification</w:t>
            </w:r>
          </w:p>
        </w:tc>
        <w:tc>
          <w:tcPr>
            <w:tcW w:w="865" w:type="dxa"/>
            <w:vAlign w:val="center"/>
          </w:tcPr>
          <w:p w:rsidR="00E43952" w:rsidRDefault="00ED739D">
            <w:pPr>
              <w:spacing w:before="40" w:after="40"/>
              <w:jc w:val="center"/>
              <w:rPr>
                <w:rFonts w:ascii="Verdana" w:hAnsi="Verdana"/>
                <w:b/>
                <w:sz w:val="20"/>
                <w:szCs w:val="20"/>
              </w:rPr>
            </w:pPr>
            <w:r>
              <w:rPr>
                <w:rFonts w:ascii="Verdana" w:hAnsi="Verdana"/>
                <w:b/>
                <w:sz w:val="20"/>
                <w:szCs w:val="20"/>
              </w:rPr>
              <w:t>Year</w:t>
            </w:r>
          </w:p>
        </w:tc>
        <w:tc>
          <w:tcPr>
            <w:tcW w:w="4114" w:type="dxa"/>
            <w:vAlign w:val="center"/>
          </w:tcPr>
          <w:p w:rsidR="00E43952" w:rsidRDefault="00ED739D">
            <w:pPr>
              <w:spacing w:before="40" w:after="40"/>
              <w:rPr>
                <w:rFonts w:ascii="Verdana" w:hAnsi="Verdana"/>
                <w:b/>
                <w:sz w:val="20"/>
                <w:szCs w:val="20"/>
              </w:rPr>
            </w:pPr>
            <w:r>
              <w:rPr>
                <w:rFonts w:ascii="Verdana" w:hAnsi="Verdana"/>
                <w:b/>
                <w:sz w:val="20"/>
                <w:szCs w:val="20"/>
              </w:rPr>
              <w:t>University/ Board</w:t>
            </w:r>
          </w:p>
        </w:tc>
      </w:tr>
      <w:tr w:rsidR="00E43952">
        <w:trPr>
          <w:trHeight w:val="312"/>
        </w:trPr>
        <w:tc>
          <w:tcPr>
            <w:tcW w:w="4680" w:type="dxa"/>
            <w:vAlign w:val="center"/>
          </w:tcPr>
          <w:p w:rsidR="00E43952" w:rsidRDefault="00ED739D">
            <w:pPr>
              <w:spacing w:before="40" w:after="40"/>
              <w:rPr>
                <w:rFonts w:ascii="Verdana" w:hAnsi="Verdana"/>
                <w:sz w:val="20"/>
                <w:szCs w:val="20"/>
              </w:rPr>
            </w:pPr>
            <w:r>
              <w:rPr>
                <w:rFonts w:ascii="Verdana" w:hAnsi="Verdana"/>
                <w:sz w:val="20"/>
                <w:szCs w:val="20"/>
              </w:rPr>
              <w:t>B.Com. – Bachelor in Commerce (Regular)</w:t>
            </w:r>
          </w:p>
        </w:tc>
        <w:tc>
          <w:tcPr>
            <w:tcW w:w="865" w:type="dxa"/>
            <w:vAlign w:val="center"/>
          </w:tcPr>
          <w:p w:rsidR="00E43952" w:rsidRDefault="00B0758A">
            <w:pPr>
              <w:spacing w:before="40" w:after="40"/>
              <w:jc w:val="center"/>
              <w:rPr>
                <w:rFonts w:ascii="Verdana" w:hAnsi="Verdana"/>
                <w:sz w:val="20"/>
                <w:szCs w:val="20"/>
              </w:rPr>
            </w:pPr>
            <w:r>
              <w:rPr>
                <w:rFonts w:ascii="Verdana" w:hAnsi="Verdana"/>
                <w:sz w:val="20"/>
                <w:szCs w:val="20"/>
              </w:rPr>
              <w:t>2012</w:t>
            </w:r>
          </w:p>
        </w:tc>
        <w:tc>
          <w:tcPr>
            <w:tcW w:w="4114" w:type="dxa"/>
            <w:vAlign w:val="center"/>
          </w:tcPr>
          <w:p w:rsidR="00E43952" w:rsidRDefault="00ED739D">
            <w:pPr>
              <w:spacing w:before="40" w:after="40"/>
              <w:ind w:left="0" w:firstLine="0"/>
              <w:rPr>
                <w:rFonts w:ascii="Verdana" w:hAnsi="Verdana"/>
                <w:sz w:val="20"/>
                <w:szCs w:val="20"/>
              </w:rPr>
            </w:pPr>
            <w:r>
              <w:rPr>
                <w:rFonts w:ascii="Verdana" w:hAnsi="Verdana"/>
                <w:sz w:val="20"/>
                <w:szCs w:val="20"/>
              </w:rPr>
              <w:t>Punjab University, Chandigarh (</w:t>
            </w:r>
            <w:proofErr w:type="spellStart"/>
            <w:r>
              <w:rPr>
                <w:rFonts w:ascii="Verdana" w:hAnsi="Verdana"/>
                <w:sz w:val="20"/>
                <w:szCs w:val="20"/>
              </w:rPr>
              <w:t>Pb</w:t>
            </w:r>
            <w:proofErr w:type="spellEnd"/>
            <w:r>
              <w:rPr>
                <w:rFonts w:ascii="Verdana" w:hAnsi="Verdana"/>
                <w:sz w:val="20"/>
                <w:szCs w:val="20"/>
              </w:rPr>
              <w:t>.)</w:t>
            </w:r>
          </w:p>
        </w:tc>
      </w:tr>
      <w:tr w:rsidR="00E43952">
        <w:trPr>
          <w:trHeight w:val="837"/>
        </w:trPr>
        <w:tc>
          <w:tcPr>
            <w:tcW w:w="4680" w:type="dxa"/>
            <w:vAlign w:val="center"/>
          </w:tcPr>
          <w:p w:rsidR="00E43952" w:rsidRDefault="00ED739D">
            <w:pPr>
              <w:spacing w:before="40" w:after="40"/>
              <w:rPr>
                <w:rFonts w:ascii="Verdana" w:hAnsi="Verdana"/>
                <w:sz w:val="20"/>
                <w:szCs w:val="20"/>
              </w:rPr>
            </w:pPr>
            <w:r>
              <w:rPr>
                <w:rFonts w:ascii="Verdana" w:hAnsi="Verdana"/>
                <w:sz w:val="20"/>
                <w:szCs w:val="20"/>
              </w:rPr>
              <w:lastRenderedPageBreak/>
              <w:t>10+2 – Sr. Secondary (Commerce stream)</w:t>
            </w:r>
          </w:p>
        </w:tc>
        <w:tc>
          <w:tcPr>
            <w:tcW w:w="865" w:type="dxa"/>
            <w:vAlign w:val="center"/>
          </w:tcPr>
          <w:p w:rsidR="00E43952" w:rsidRDefault="00B0758A">
            <w:pPr>
              <w:spacing w:before="40" w:after="40"/>
              <w:jc w:val="center"/>
              <w:rPr>
                <w:rFonts w:ascii="Verdana" w:hAnsi="Verdana"/>
                <w:sz w:val="20"/>
                <w:szCs w:val="20"/>
              </w:rPr>
            </w:pPr>
            <w:r>
              <w:rPr>
                <w:rFonts w:ascii="Verdana" w:hAnsi="Verdana"/>
                <w:sz w:val="20"/>
                <w:szCs w:val="20"/>
              </w:rPr>
              <w:t>2009</w:t>
            </w:r>
          </w:p>
        </w:tc>
        <w:tc>
          <w:tcPr>
            <w:tcW w:w="4114" w:type="dxa"/>
            <w:vAlign w:val="center"/>
          </w:tcPr>
          <w:p w:rsidR="00E43952" w:rsidRDefault="00ED739D">
            <w:pPr>
              <w:spacing w:before="40" w:after="40"/>
              <w:ind w:left="0" w:firstLine="0"/>
              <w:rPr>
                <w:rFonts w:ascii="Verdana" w:hAnsi="Verdana"/>
                <w:sz w:val="20"/>
                <w:szCs w:val="20"/>
              </w:rPr>
            </w:pPr>
            <w:r>
              <w:rPr>
                <w:rFonts w:ascii="Verdana" w:hAnsi="Verdana"/>
                <w:sz w:val="20"/>
                <w:szCs w:val="20"/>
              </w:rPr>
              <w:t xml:space="preserve">Central Board of Secondary Education. </w:t>
            </w:r>
          </w:p>
        </w:tc>
      </w:tr>
      <w:tr w:rsidR="00E43952">
        <w:trPr>
          <w:trHeight w:val="325"/>
        </w:trPr>
        <w:tc>
          <w:tcPr>
            <w:tcW w:w="4680" w:type="dxa"/>
            <w:vAlign w:val="center"/>
          </w:tcPr>
          <w:p w:rsidR="00E43952" w:rsidRDefault="00ED739D">
            <w:pPr>
              <w:spacing w:before="40" w:after="40"/>
              <w:rPr>
                <w:rFonts w:ascii="Verdana" w:hAnsi="Verdana"/>
                <w:sz w:val="20"/>
                <w:szCs w:val="20"/>
              </w:rPr>
            </w:pPr>
            <w:r>
              <w:rPr>
                <w:rFonts w:ascii="Verdana" w:hAnsi="Verdana"/>
                <w:sz w:val="20"/>
                <w:szCs w:val="20"/>
              </w:rPr>
              <w:t xml:space="preserve">10th – Matric </w:t>
            </w:r>
          </w:p>
        </w:tc>
        <w:tc>
          <w:tcPr>
            <w:tcW w:w="865" w:type="dxa"/>
            <w:vAlign w:val="center"/>
          </w:tcPr>
          <w:p w:rsidR="00E43952" w:rsidRDefault="00B0758A">
            <w:pPr>
              <w:spacing w:before="40" w:after="40"/>
              <w:jc w:val="center"/>
              <w:rPr>
                <w:rFonts w:ascii="Verdana" w:hAnsi="Verdana"/>
                <w:sz w:val="20"/>
                <w:szCs w:val="20"/>
              </w:rPr>
            </w:pPr>
            <w:r>
              <w:rPr>
                <w:rFonts w:ascii="Verdana" w:hAnsi="Verdana"/>
                <w:sz w:val="20"/>
                <w:szCs w:val="20"/>
              </w:rPr>
              <w:t>2007</w:t>
            </w:r>
          </w:p>
        </w:tc>
        <w:tc>
          <w:tcPr>
            <w:tcW w:w="4114" w:type="dxa"/>
            <w:vAlign w:val="center"/>
          </w:tcPr>
          <w:p w:rsidR="00E43952" w:rsidRDefault="00ED739D">
            <w:pPr>
              <w:spacing w:before="40" w:after="40"/>
              <w:ind w:left="0" w:firstLine="0"/>
              <w:rPr>
                <w:rFonts w:ascii="Verdana" w:hAnsi="Verdana"/>
                <w:sz w:val="20"/>
                <w:szCs w:val="20"/>
              </w:rPr>
            </w:pPr>
            <w:r>
              <w:rPr>
                <w:rFonts w:ascii="Verdana" w:hAnsi="Verdana"/>
                <w:sz w:val="20"/>
                <w:szCs w:val="20"/>
              </w:rPr>
              <w:t>Punjab State Education Board</w:t>
            </w:r>
          </w:p>
        </w:tc>
      </w:tr>
    </w:tbl>
    <w:p w:rsidR="00E43952" w:rsidRDefault="00E43952">
      <w:pPr>
        <w:spacing w:before="40" w:after="40"/>
        <w:ind w:left="0" w:firstLine="0"/>
        <w:jc w:val="both"/>
        <w:rPr>
          <w:rFonts w:ascii="Verdana" w:hAnsi="Verdana"/>
          <w:sz w:val="20"/>
          <w:szCs w:val="20"/>
        </w:rPr>
      </w:pPr>
    </w:p>
    <w:p w:rsidR="00E43952" w:rsidRDefault="00ED739D">
      <w:pPr>
        <w:shd w:val="clear" w:color="auto" w:fill="215868"/>
        <w:spacing w:before="40" w:after="40"/>
        <w:jc w:val="center"/>
        <w:rPr>
          <w:rFonts w:ascii="Verdana" w:hAnsi="Verdana"/>
          <w:b/>
          <w:sz w:val="20"/>
          <w:szCs w:val="20"/>
        </w:rPr>
      </w:pPr>
      <w:r>
        <w:rPr>
          <w:rFonts w:ascii="Verdana" w:hAnsi="Verdana"/>
          <w:b/>
          <w:color w:val="FFFFFF"/>
          <w:sz w:val="20"/>
          <w:szCs w:val="20"/>
        </w:rPr>
        <w:t>TECHNICAL SKILLS</w:t>
      </w:r>
    </w:p>
    <w:p w:rsidR="00E43952" w:rsidRDefault="00E43952">
      <w:pPr>
        <w:spacing w:before="40" w:after="40"/>
        <w:jc w:val="both"/>
        <w:rPr>
          <w:rFonts w:ascii="Verdana" w:hAnsi="Verdana"/>
          <w:sz w:val="20"/>
          <w:szCs w:val="20"/>
        </w:rPr>
      </w:pPr>
    </w:p>
    <w:p w:rsidR="00E43952" w:rsidRDefault="00ED739D">
      <w:pPr>
        <w:pStyle w:val="ListParagraph1"/>
        <w:numPr>
          <w:ilvl w:val="0"/>
          <w:numId w:val="12"/>
        </w:numPr>
        <w:tabs>
          <w:tab w:val="left" w:pos="270"/>
        </w:tabs>
        <w:spacing w:before="40" w:after="40"/>
        <w:jc w:val="both"/>
        <w:rPr>
          <w:rFonts w:ascii="Verdana" w:hAnsi="Verdana"/>
          <w:sz w:val="20"/>
          <w:szCs w:val="20"/>
        </w:rPr>
      </w:pPr>
      <w:r>
        <w:rPr>
          <w:rFonts w:ascii="Verdana" w:hAnsi="Verdana"/>
          <w:sz w:val="20"/>
          <w:szCs w:val="20"/>
        </w:rPr>
        <w:t xml:space="preserve">Well versed with knowledge of Windows, MS-Office and Tally ERP 9.5, ERP &amp; Internet Applications </w:t>
      </w:r>
    </w:p>
    <w:p w:rsidR="00E43952" w:rsidRDefault="00ED739D">
      <w:pPr>
        <w:pStyle w:val="ListParagraph1"/>
        <w:numPr>
          <w:ilvl w:val="0"/>
          <w:numId w:val="12"/>
        </w:numPr>
        <w:tabs>
          <w:tab w:val="left" w:pos="270"/>
        </w:tabs>
        <w:spacing w:before="40" w:after="40"/>
        <w:jc w:val="both"/>
        <w:rPr>
          <w:rFonts w:ascii="Verdana" w:hAnsi="Verdana"/>
          <w:sz w:val="20"/>
          <w:szCs w:val="20"/>
        </w:rPr>
      </w:pPr>
      <w:r>
        <w:rPr>
          <w:rFonts w:ascii="Verdana" w:hAnsi="Verdana"/>
          <w:sz w:val="20"/>
          <w:szCs w:val="20"/>
        </w:rPr>
        <w:t>SMART TDS, TRACES &amp; SMART TAX for the purpose of tax Calculation.</w:t>
      </w:r>
    </w:p>
    <w:p w:rsidR="00E43952" w:rsidRDefault="00ED739D">
      <w:pPr>
        <w:pStyle w:val="ListParagraph1"/>
        <w:numPr>
          <w:ilvl w:val="0"/>
          <w:numId w:val="12"/>
        </w:numPr>
        <w:tabs>
          <w:tab w:val="left" w:pos="270"/>
        </w:tabs>
        <w:spacing w:before="40" w:after="40"/>
        <w:jc w:val="both"/>
        <w:rPr>
          <w:rFonts w:ascii="Verdana" w:hAnsi="Verdana"/>
          <w:sz w:val="20"/>
          <w:szCs w:val="20"/>
        </w:rPr>
      </w:pPr>
      <w:r>
        <w:rPr>
          <w:rFonts w:ascii="Verdana" w:hAnsi="Verdana"/>
          <w:sz w:val="20"/>
          <w:szCs w:val="20"/>
        </w:rPr>
        <w:t>Basic Knowledge of Oracle &amp; SAP.</w:t>
      </w:r>
    </w:p>
    <w:p w:rsidR="00E43952" w:rsidRDefault="00E43952">
      <w:pPr>
        <w:pStyle w:val="ListParagraph1"/>
        <w:tabs>
          <w:tab w:val="left" w:pos="270"/>
        </w:tabs>
        <w:spacing w:before="40" w:after="40"/>
        <w:ind w:left="270" w:firstLine="0"/>
        <w:jc w:val="both"/>
        <w:rPr>
          <w:rFonts w:ascii="Verdana" w:hAnsi="Verdana"/>
          <w:sz w:val="20"/>
          <w:szCs w:val="20"/>
        </w:rPr>
      </w:pPr>
    </w:p>
    <w:p w:rsidR="00E43952" w:rsidRDefault="00ED739D">
      <w:pPr>
        <w:shd w:val="clear" w:color="auto" w:fill="215868"/>
        <w:spacing w:before="40" w:after="40"/>
        <w:jc w:val="center"/>
        <w:rPr>
          <w:rFonts w:ascii="Verdana" w:hAnsi="Verdana"/>
          <w:b/>
          <w:color w:val="FFFFFF"/>
          <w:sz w:val="20"/>
          <w:szCs w:val="20"/>
        </w:rPr>
      </w:pPr>
      <w:r>
        <w:rPr>
          <w:rFonts w:ascii="Verdana" w:hAnsi="Verdana"/>
          <w:b/>
          <w:color w:val="FFFFFF"/>
          <w:sz w:val="20"/>
          <w:szCs w:val="20"/>
        </w:rPr>
        <w:t>PERSONAL SNIPPETS</w:t>
      </w:r>
    </w:p>
    <w:p w:rsidR="00E43952" w:rsidRDefault="00E43952">
      <w:pPr>
        <w:spacing w:before="40" w:after="40"/>
        <w:jc w:val="both"/>
        <w:rPr>
          <w:rFonts w:ascii="Verdana" w:hAnsi="Verdana"/>
          <w:b/>
          <w:sz w:val="20"/>
          <w:szCs w:val="20"/>
        </w:rPr>
      </w:pPr>
    </w:p>
    <w:p w:rsidR="00E43952" w:rsidRDefault="00ED739D">
      <w:pPr>
        <w:spacing w:before="40" w:after="40"/>
        <w:jc w:val="both"/>
        <w:rPr>
          <w:rFonts w:ascii="Verdana" w:hAnsi="Verdana"/>
          <w:b/>
          <w:sz w:val="20"/>
          <w:szCs w:val="20"/>
        </w:rPr>
      </w:pPr>
      <w:r>
        <w:rPr>
          <w:rFonts w:ascii="Verdana" w:hAnsi="Verdana"/>
          <w:b/>
          <w:sz w:val="20"/>
          <w:szCs w:val="20"/>
        </w:rPr>
        <w:t>Name</w:t>
      </w:r>
      <w:r>
        <w:rPr>
          <w:rFonts w:ascii="Verdana" w:hAnsi="Verdana"/>
          <w:b/>
          <w:sz w:val="20"/>
          <w:szCs w:val="20"/>
        </w:rPr>
        <w:tab/>
      </w:r>
      <w:r>
        <w:rPr>
          <w:rFonts w:ascii="Verdana" w:hAnsi="Verdana"/>
          <w:b/>
          <w:sz w:val="20"/>
          <w:szCs w:val="20"/>
        </w:rPr>
        <w:tab/>
      </w:r>
      <w:r>
        <w:rPr>
          <w:rFonts w:ascii="Verdana" w:hAnsi="Verdana"/>
          <w:b/>
          <w:sz w:val="20"/>
          <w:szCs w:val="20"/>
        </w:rPr>
        <w:tab/>
        <w:t>:</w:t>
      </w:r>
      <w:r>
        <w:rPr>
          <w:rFonts w:ascii="Verdana" w:hAnsi="Verdana"/>
          <w:b/>
          <w:sz w:val="20"/>
          <w:szCs w:val="20"/>
        </w:rPr>
        <w:tab/>
      </w:r>
      <w:r>
        <w:rPr>
          <w:rFonts w:ascii="Verdana" w:hAnsi="Verdana"/>
          <w:sz w:val="20"/>
          <w:szCs w:val="20"/>
        </w:rPr>
        <w:t>Cijo Wilson</w:t>
      </w:r>
    </w:p>
    <w:p w:rsidR="00E43952" w:rsidRDefault="00ED739D">
      <w:pPr>
        <w:spacing w:before="40" w:after="40"/>
        <w:jc w:val="both"/>
        <w:rPr>
          <w:rFonts w:ascii="Verdana" w:hAnsi="Verdana"/>
          <w:sz w:val="20"/>
          <w:szCs w:val="20"/>
        </w:rPr>
      </w:pPr>
      <w:r>
        <w:rPr>
          <w:rFonts w:ascii="Verdana" w:hAnsi="Verdana"/>
          <w:b/>
          <w:sz w:val="20"/>
          <w:szCs w:val="20"/>
        </w:rPr>
        <w:t>Date of Birth</w:t>
      </w:r>
      <w:r>
        <w:rPr>
          <w:rFonts w:ascii="Verdana" w:hAnsi="Verdana"/>
          <w:b/>
          <w:sz w:val="20"/>
          <w:szCs w:val="20"/>
        </w:rPr>
        <w:tab/>
      </w:r>
      <w:r>
        <w:rPr>
          <w:rFonts w:ascii="Verdana" w:hAnsi="Verdana"/>
          <w:b/>
          <w:sz w:val="20"/>
          <w:szCs w:val="20"/>
        </w:rPr>
        <w:tab/>
        <w:t>:</w:t>
      </w:r>
      <w:r>
        <w:rPr>
          <w:rFonts w:ascii="Verdana" w:hAnsi="Verdana"/>
          <w:sz w:val="20"/>
          <w:szCs w:val="20"/>
        </w:rPr>
        <w:tab/>
        <w:t>09</w:t>
      </w:r>
      <w:r>
        <w:rPr>
          <w:rFonts w:ascii="Verdana" w:hAnsi="Verdana"/>
          <w:sz w:val="20"/>
          <w:szCs w:val="20"/>
          <w:vertAlign w:val="superscript"/>
        </w:rPr>
        <w:t>th</w:t>
      </w:r>
      <w:r>
        <w:rPr>
          <w:rFonts w:ascii="Verdana" w:hAnsi="Verdana"/>
          <w:sz w:val="20"/>
          <w:szCs w:val="20"/>
        </w:rPr>
        <w:t xml:space="preserve"> July 1990</w:t>
      </w:r>
    </w:p>
    <w:p w:rsidR="00E43952" w:rsidRDefault="00ED739D">
      <w:pPr>
        <w:spacing w:before="40" w:after="40"/>
        <w:jc w:val="both"/>
        <w:rPr>
          <w:rFonts w:ascii="Verdana" w:hAnsi="Verdana"/>
          <w:sz w:val="20"/>
          <w:szCs w:val="20"/>
        </w:rPr>
      </w:pPr>
      <w:r>
        <w:rPr>
          <w:rFonts w:ascii="Verdana" w:hAnsi="Verdana"/>
          <w:b/>
          <w:sz w:val="20"/>
          <w:szCs w:val="20"/>
        </w:rPr>
        <w:t>Father’s Name</w:t>
      </w:r>
      <w:r>
        <w:rPr>
          <w:rFonts w:ascii="Verdana" w:hAnsi="Verdana"/>
          <w:b/>
          <w:sz w:val="20"/>
          <w:szCs w:val="20"/>
        </w:rPr>
        <w:tab/>
        <w:t>:</w:t>
      </w:r>
      <w:r>
        <w:rPr>
          <w:rFonts w:ascii="Verdana" w:hAnsi="Verdana"/>
          <w:b/>
          <w:sz w:val="20"/>
          <w:szCs w:val="20"/>
        </w:rPr>
        <w:tab/>
      </w:r>
      <w:r>
        <w:rPr>
          <w:rFonts w:ascii="Verdana" w:hAnsi="Verdana"/>
          <w:sz w:val="20"/>
          <w:szCs w:val="20"/>
        </w:rPr>
        <w:t>Sh. John Wilson</w:t>
      </w:r>
    </w:p>
    <w:p w:rsidR="00E43952" w:rsidRDefault="00ED739D">
      <w:pPr>
        <w:spacing w:before="40" w:after="40"/>
        <w:jc w:val="both"/>
        <w:rPr>
          <w:rFonts w:ascii="Verdana" w:hAnsi="Verdana"/>
          <w:sz w:val="20"/>
          <w:szCs w:val="20"/>
        </w:rPr>
      </w:pPr>
      <w:r>
        <w:rPr>
          <w:rFonts w:ascii="Verdana" w:hAnsi="Verdana"/>
          <w:b/>
          <w:sz w:val="20"/>
          <w:szCs w:val="20"/>
        </w:rPr>
        <w:t>Marital Status</w:t>
      </w:r>
      <w:r>
        <w:rPr>
          <w:rFonts w:ascii="Verdana" w:hAnsi="Verdana"/>
          <w:b/>
          <w:sz w:val="20"/>
          <w:szCs w:val="20"/>
        </w:rPr>
        <w:tab/>
        <w:t>:</w:t>
      </w:r>
      <w:r>
        <w:rPr>
          <w:rFonts w:ascii="Verdana" w:hAnsi="Verdana"/>
          <w:sz w:val="20"/>
          <w:szCs w:val="20"/>
        </w:rPr>
        <w:tab/>
        <w:t>Un-married</w:t>
      </w:r>
    </w:p>
    <w:p w:rsidR="00E43952" w:rsidRDefault="00ED739D">
      <w:pPr>
        <w:spacing w:before="40" w:after="40"/>
        <w:jc w:val="both"/>
        <w:rPr>
          <w:rFonts w:ascii="Verdana" w:hAnsi="Verdana"/>
          <w:b/>
          <w:sz w:val="20"/>
          <w:szCs w:val="20"/>
        </w:rPr>
      </w:pPr>
      <w:r>
        <w:rPr>
          <w:rFonts w:ascii="Verdana" w:hAnsi="Verdana"/>
          <w:b/>
          <w:sz w:val="20"/>
          <w:szCs w:val="20"/>
        </w:rPr>
        <w:t>Nationality</w:t>
      </w:r>
      <w:r>
        <w:rPr>
          <w:rFonts w:ascii="Verdana" w:hAnsi="Verdana"/>
          <w:b/>
          <w:sz w:val="20"/>
          <w:szCs w:val="20"/>
        </w:rPr>
        <w:tab/>
      </w:r>
      <w:r>
        <w:rPr>
          <w:rFonts w:ascii="Verdana" w:hAnsi="Verdana"/>
          <w:b/>
          <w:sz w:val="20"/>
          <w:szCs w:val="20"/>
        </w:rPr>
        <w:tab/>
        <w:t>:</w:t>
      </w:r>
      <w:r>
        <w:rPr>
          <w:rFonts w:ascii="Verdana" w:hAnsi="Verdana"/>
          <w:b/>
          <w:sz w:val="20"/>
          <w:szCs w:val="20"/>
        </w:rPr>
        <w:tab/>
      </w:r>
      <w:r>
        <w:rPr>
          <w:rFonts w:ascii="Verdana" w:hAnsi="Verdana"/>
          <w:sz w:val="20"/>
          <w:szCs w:val="20"/>
        </w:rPr>
        <w:t>Indian</w:t>
      </w:r>
    </w:p>
    <w:p w:rsidR="00E43952" w:rsidRDefault="00ED739D">
      <w:pPr>
        <w:spacing w:before="40" w:after="40"/>
        <w:jc w:val="both"/>
        <w:rPr>
          <w:rFonts w:ascii="Verdana" w:hAnsi="Verdana"/>
          <w:sz w:val="20"/>
          <w:szCs w:val="20"/>
        </w:rPr>
      </w:pPr>
      <w:r>
        <w:rPr>
          <w:rFonts w:ascii="Verdana" w:hAnsi="Verdana"/>
          <w:b/>
          <w:sz w:val="20"/>
          <w:szCs w:val="20"/>
        </w:rPr>
        <w:t>Address</w:t>
      </w:r>
      <w:r>
        <w:rPr>
          <w:rFonts w:ascii="Verdana" w:hAnsi="Verdana"/>
          <w:b/>
          <w:sz w:val="20"/>
          <w:szCs w:val="20"/>
        </w:rPr>
        <w:tab/>
      </w:r>
      <w:r>
        <w:rPr>
          <w:rFonts w:ascii="Verdana" w:hAnsi="Verdana"/>
          <w:b/>
          <w:sz w:val="20"/>
          <w:szCs w:val="20"/>
        </w:rPr>
        <w:tab/>
        <w:t>:</w:t>
      </w:r>
      <w:r>
        <w:rPr>
          <w:rFonts w:ascii="Verdana" w:hAnsi="Verdana"/>
          <w:sz w:val="20"/>
          <w:szCs w:val="20"/>
        </w:rPr>
        <w:tab/>
        <w:t>C/o Auto Turner, Street No. 3,</w:t>
      </w:r>
    </w:p>
    <w:p w:rsidR="00E43952" w:rsidRDefault="00ED739D">
      <w:pPr>
        <w:spacing w:before="40" w:after="40"/>
        <w:ind w:left="2160" w:firstLine="720"/>
        <w:jc w:val="both"/>
        <w:rPr>
          <w:rFonts w:ascii="Verdana" w:hAnsi="Verdana"/>
          <w:sz w:val="20"/>
          <w:szCs w:val="20"/>
        </w:rPr>
      </w:pPr>
      <w:proofErr w:type="spellStart"/>
      <w:r>
        <w:rPr>
          <w:rFonts w:ascii="Verdana" w:hAnsi="Verdana"/>
          <w:sz w:val="20"/>
          <w:szCs w:val="20"/>
        </w:rPr>
        <w:t>Jasdev</w:t>
      </w:r>
      <w:proofErr w:type="spellEnd"/>
      <w:r>
        <w:rPr>
          <w:rFonts w:ascii="Verdana" w:hAnsi="Verdana"/>
          <w:sz w:val="20"/>
          <w:szCs w:val="20"/>
        </w:rPr>
        <w:t xml:space="preserve"> Singh Nagar, Ludhiana (Punjab) INDIA</w:t>
      </w:r>
    </w:p>
    <w:p w:rsidR="00E43952" w:rsidRDefault="00ED739D">
      <w:pPr>
        <w:spacing w:before="40" w:after="40"/>
        <w:jc w:val="both"/>
        <w:rPr>
          <w:rFonts w:ascii="Verdana" w:hAnsi="Verdana"/>
          <w:sz w:val="20"/>
          <w:szCs w:val="20"/>
        </w:rPr>
      </w:pPr>
      <w:r>
        <w:rPr>
          <w:rFonts w:ascii="Verdana" w:hAnsi="Verdana"/>
          <w:b/>
          <w:sz w:val="20"/>
          <w:szCs w:val="20"/>
        </w:rPr>
        <w:t>Mobile No.</w:t>
      </w:r>
      <w:r>
        <w:rPr>
          <w:rFonts w:ascii="Verdana" w:hAnsi="Verdana"/>
          <w:b/>
          <w:sz w:val="20"/>
          <w:szCs w:val="20"/>
        </w:rPr>
        <w:tab/>
      </w:r>
      <w:r>
        <w:rPr>
          <w:rFonts w:ascii="Verdana" w:hAnsi="Verdana"/>
          <w:b/>
          <w:sz w:val="20"/>
          <w:szCs w:val="20"/>
        </w:rPr>
        <w:tab/>
        <w:t>:</w:t>
      </w:r>
      <w:r>
        <w:rPr>
          <w:rFonts w:ascii="Verdana" w:hAnsi="Verdana"/>
          <w:b/>
          <w:sz w:val="20"/>
          <w:szCs w:val="20"/>
        </w:rPr>
        <w:tab/>
      </w:r>
      <w:r>
        <w:rPr>
          <w:rFonts w:ascii="Verdana" w:hAnsi="Verdana"/>
          <w:sz w:val="20"/>
          <w:szCs w:val="20"/>
        </w:rPr>
        <w:t>+91</w:t>
      </w:r>
      <w:r>
        <w:rPr>
          <w:rFonts w:ascii="Verdana" w:hAnsi="Verdana"/>
          <w:b/>
          <w:sz w:val="20"/>
          <w:szCs w:val="20"/>
        </w:rPr>
        <w:t xml:space="preserve"> </w:t>
      </w:r>
      <w:r>
        <w:rPr>
          <w:rFonts w:ascii="Verdana" w:hAnsi="Verdana"/>
          <w:sz w:val="20"/>
          <w:szCs w:val="20"/>
        </w:rPr>
        <w:t>99880 86608, +91 98154 44184</w:t>
      </w:r>
    </w:p>
    <w:p w:rsidR="00E43952" w:rsidRDefault="00ED739D">
      <w:pPr>
        <w:spacing w:before="40" w:after="40"/>
        <w:jc w:val="both"/>
        <w:rPr>
          <w:rFonts w:ascii="Verdana" w:hAnsi="Verdana"/>
          <w:sz w:val="20"/>
          <w:szCs w:val="20"/>
        </w:rPr>
      </w:pPr>
      <w:r>
        <w:rPr>
          <w:rFonts w:ascii="Verdana" w:hAnsi="Verdana"/>
          <w:b/>
          <w:sz w:val="20"/>
          <w:szCs w:val="20"/>
        </w:rPr>
        <w:t>Email ID</w:t>
      </w:r>
      <w:r>
        <w:rPr>
          <w:rFonts w:ascii="Verdana" w:hAnsi="Verdana"/>
          <w:b/>
          <w:sz w:val="20"/>
          <w:szCs w:val="20"/>
        </w:rPr>
        <w:tab/>
      </w:r>
      <w:r>
        <w:rPr>
          <w:rFonts w:ascii="Verdana" w:hAnsi="Verdana"/>
          <w:b/>
          <w:sz w:val="20"/>
          <w:szCs w:val="20"/>
        </w:rPr>
        <w:tab/>
        <w:t>:</w:t>
      </w:r>
      <w:r>
        <w:rPr>
          <w:rFonts w:ascii="Verdana" w:hAnsi="Verdana"/>
          <w:b/>
          <w:sz w:val="20"/>
          <w:szCs w:val="20"/>
        </w:rPr>
        <w:tab/>
      </w:r>
      <w:hyperlink r:id="rId10" w:history="1">
        <w:r>
          <w:rPr>
            <w:rStyle w:val="Hyperlink"/>
            <w:rFonts w:ascii="Verdana" w:hAnsi="Verdana"/>
            <w:b/>
            <w:sz w:val="20"/>
            <w:szCs w:val="20"/>
          </w:rPr>
          <w:t>Josem856@gmail.com</w:t>
        </w:r>
      </w:hyperlink>
    </w:p>
    <w:p w:rsidR="00E43952" w:rsidRDefault="00E43952">
      <w:pPr>
        <w:spacing w:before="40" w:after="40"/>
        <w:jc w:val="both"/>
        <w:rPr>
          <w:rFonts w:ascii="Verdana" w:hAnsi="Verdana"/>
          <w:sz w:val="20"/>
          <w:szCs w:val="20"/>
        </w:rPr>
      </w:pPr>
    </w:p>
    <w:p w:rsidR="00E43952" w:rsidRDefault="00E43952">
      <w:pPr>
        <w:spacing w:before="40" w:after="40"/>
        <w:jc w:val="both"/>
        <w:rPr>
          <w:rFonts w:ascii="Verdana" w:hAnsi="Verdana"/>
          <w:sz w:val="20"/>
          <w:szCs w:val="20"/>
        </w:rPr>
      </w:pPr>
    </w:p>
    <w:p w:rsidR="00E43952" w:rsidRDefault="00ED739D">
      <w:pPr>
        <w:spacing w:before="40" w:after="40"/>
        <w:rPr>
          <w:rFonts w:ascii="Verdana" w:hAnsi="Verdana"/>
          <w:b/>
          <w:sz w:val="20"/>
          <w:szCs w:val="20"/>
        </w:rPr>
      </w:pPr>
      <w:r>
        <w:rPr>
          <w:rFonts w:ascii="Verdana" w:hAnsi="Verdana" w:cs="Arial"/>
          <w:b/>
          <w:sz w:val="20"/>
          <w:szCs w:val="20"/>
        </w:rPr>
        <w:t>*I confirm that the above details are to the best of my knowledge, true and factual</w:t>
      </w:r>
    </w:p>
    <w:p w:rsidR="00E43952" w:rsidRDefault="00E43952">
      <w:pPr>
        <w:spacing w:before="40" w:after="40"/>
        <w:rPr>
          <w:rFonts w:ascii="Verdana" w:hAnsi="Verdana"/>
          <w:sz w:val="20"/>
          <w:szCs w:val="20"/>
        </w:rPr>
      </w:pPr>
    </w:p>
    <w:p w:rsidR="00E43952" w:rsidRDefault="00ED739D">
      <w:pPr>
        <w:spacing w:before="40" w:after="40"/>
        <w:rPr>
          <w:rFonts w:ascii="Verdana" w:hAnsi="Verdana"/>
          <w:sz w:val="20"/>
          <w:szCs w:val="20"/>
        </w:rPr>
      </w:pPr>
      <w:proofErr w:type="gramStart"/>
      <w:r>
        <w:rPr>
          <w:rFonts w:ascii="Verdana" w:hAnsi="Verdana"/>
          <w:sz w:val="20"/>
          <w:szCs w:val="20"/>
        </w:rPr>
        <w:t>Date :</w:t>
      </w:r>
      <w:proofErr w:type="gramEnd"/>
      <w:r w:rsidR="00230428">
        <w:rPr>
          <w:rFonts w:ascii="Verdana" w:hAnsi="Verdana"/>
          <w:sz w:val="20"/>
          <w:szCs w:val="20"/>
        </w:rPr>
        <w:t xml:space="preserve"> 08/01/2021</w:t>
      </w:r>
    </w:p>
    <w:p w:rsidR="00E43952" w:rsidRDefault="0039238A">
      <w:pPr>
        <w:spacing w:before="40" w:after="40"/>
        <w:rPr>
          <w:rFonts w:ascii="Verdana" w:hAnsi="Verdana"/>
          <w:sz w:val="20"/>
          <w:szCs w:val="20"/>
        </w:rPr>
      </w:pPr>
      <w:proofErr w:type="gramStart"/>
      <w:r>
        <w:rPr>
          <w:rFonts w:ascii="Verdana" w:hAnsi="Verdana"/>
          <w:sz w:val="20"/>
          <w:szCs w:val="20"/>
        </w:rPr>
        <w:t>Place :</w:t>
      </w:r>
      <w:proofErr w:type="gramEnd"/>
      <w:r>
        <w:rPr>
          <w:rFonts w:ascii="Verdana" w:hAnsi="Verdana"/>
          <w:sz w:val="20"/>
          <w:szCs w:val="20"/>
        </w:rPr>
        <w:t xml:space="preserve"> Ludhiana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ED739D">
        <w:rPr>
          <w:rFonts w:ascii="Verdana" w:hAnsi="Verdana"/>
          <w:b/>
          <w:sz w:val="20"/>
          <w:szCs w:val="20"/>
        </w:rPr>
        <w:t>(Cijo Wilson)</w:t>
      </w:r>
      <w:r w:rsidR="00997D1D">
        <w:pict>
          <v:shape id="_x0000_s1028" type="#_x0000_t75" style="position:absolute;left:0;text-align:left;margin-left:0;margin-top:0;width:1pt;height:1pt;z-index:251659264;mso-position-horizontal-relative:text;mso-position-vertical-relative:text;mso-width-relative:page;mso-height-relative:page"/>
        </w:pict>
      </w:r>
    </w:p>
    <w:sectPr w:rsidR="00E43952">
      <w:pgSz w:w="11909" w:h="16834"/>
      <w:pgMar w:top="1008" w:right="1008" w:bottom="1008" w:left="1008"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altName w:val="Ubuntu"/>
    <w:panose1 w:val="020B0604030504040204"/>
    <w:charset w:val="00"/>
    <w:family w:val="decorative"/>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Ubuntu"/>
    <w:panose1 w:val="020B0604030504040204"/>
    <w:charset w:val="00"/>
    <w:family w:val="swiss"/>
    <w:pitch w:val="variable"/>
    <w:sig w:usb0="A10006FF" w:usb1="4000205B" w:usb2="00000010" w:usb3="00000000" w:csb0="0000019F" w:csb1="00000000"/>
  </w:font>
  <w:font w:name="Cambria">
    <w:altName w:val="FreeSerif"/>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06F"/>
    <w:multiLevelType w:val="multilevel"/>
    <w:tmpl w:val="01A9606F"/>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4BE03B9"/>
    <w:multiLevelType w:val="multilevel"/>
    <w:tmpl w:val="14BE03B9"/>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69A5111"/>
    <w:multiLevelType w:val="multilevel"/>
    <w:tmpl w:val="169A5111"/>
    <w:lvl w:ilvl="0">
      <w:start w:val="1"/>
      <w:numFmt w:val="bullet"/>
      <w:lvlText w:val=""/>
      <w:lvlJc w:val="left"/>
      <w:pPr>
        <w:ind w:left="1073" w:hanging="360"/>
      </w:pPr>
      <w:rPr>
        <w:rFonts w:ascii="Symbol" w:hAnsi="Symbol" w:hint="default"/>
        <w:b/>
      </w:rPr>
    </w:lvl>
    <w:lvl w:ilvl="1" w:tentative="1">
      <w:start w:val="1"/>
      <w:numFmt w:val="bullet"/>
      <w:lvlText w:val="o"/>
      <w:lvlJc w:val="left"/>
      <w:pPr>
        <w:ind w:left="1793" w:hanging="360"/>
      </w:pPr>
      <w:rPr>
        <w:rFonts w:ascii="Courier New" w:hAnsi="Courier New" w:cs="Courier New" w:hint="default"/>
      </w:rPr>
    </w:lvl>
    <w:lvl w:ilvl="2" w:tentative="1">
      <w:start w:val="1"/>
      <w:numFmt w:val="bullet"/>
      <w:lvlText w:val=""/>
      <w:lvlJc w:val="left"/>
      <w:pPr>
        <w:ind w:left="2513" w:hanging="360"/>
      </w:pPr>
      <w:rPr>
        <w:rFonts w:ascii="Wingdings" w:hAnsi="Wingdings" w:hint="default"/>
      </w:rPr>
    </w:lvl>
    <w:lvl w:ilvl="3" w:tentative="1">
      <w:start w:val="1"/>
      <w:numFmt w:val="bullet"/>
      <w:lvlText w:val=""/>
      <w:lvlJc w:val="left"/>
      <w:pPr>
        <w:ind w:left="3233" w:hanging="360"/>
      </w:pPr>
      <w:rPr>
        <w:rFonts w:ascii="Symbol" w:hAnsi="Symbol" w:hint="default"/>
      </w:rPr>
    </w:lvl>
    <w:lvl w:ilvl="4" w:tentative="1">
      <w:start w:val="1"/>
      <w:numFmt w:val="bullet"/>
      <w:lvlText w:val="o"/>
      <w:lvlJc w:val="left"/>
      <w:pPr>
        <w:ind w:left="3953" w:hanging="360"/>
      </w:pPr>
      <w:rPr>
        <w:rFonts w:ascii="Courier New" w:hAnsi="Courier New" w:cs="Courier New" w:hint="default"/>
      </w:rPr>
    </w:lvl>
    <w:lvl w:ilvl="5" w:tentative="1">
      <w:start w:val="1"/>
      <w:numFmt w:val="bullet"/>
      <w:lvlText w:val=""/>
      <w:lvlJc w:val="left"/>
      <w:pPr>
        <w:ind w:left="4673" w:hanging="360"/>
      </w:pPr>
      <w:rPr>
        <w:rFonts w:ascii="Wingdings" w:hAnsi="Wingdings" w:hint="default"/>
      </w:rPr>
    </w:lvl>
    <w:lvl w:ilvl="6" w:tentative="1">
      <w:start w:val="1"/>
      <w:numFmt w:val="bullet"/>
      <w:lvlText w:val=""/>
      <w:lvlJc w:val="left"/>
      <w:pPr>
        <w:ind w:left="5393" w:hanging="360"/>
      </w:pPr>
      <w:rPr>
        <w:rFonts w:ascii="Symbol" w:hAnsi="Symbol" w:hint="default"/>
      </w:rPr>
    </w:lvl>
    <w:lvl w:ilvl="7" w:tentative="1">
      <w:start w:val="1"/>
      <w:numFmt w:val="bullet"/>
      <w:lvlText w:val="o"/>
      <w:lvlJc w:val="left"/>
      <w:pPr>
        <w:ind w:left="6113" w:hanging="360"/>
      </w:pPr>
      <w:rPr>
        <w:rFonts w:ascii="Courier New" w:hAnsi="Courier New" w:cs="Courier New" w:hint="default"/>
      </w:rPr>
    </w:lvl>
    <w:lvl w:ilvl="8" w:tentative="1">
      <w:start w:val="1"/>
      <w:numFmt w:val="bullet"/>
      <w:lvlText w:val=""/>
      <w:lvlJc w:val="left"/>
      <w:pPr>
        <w:ind w:left="6833" w:hanging="360"/>
      </w:pPr>
      <w:rPr>
        <w:rFonts w:ascii="Wingdings" w:hAnsi="Wingdings" w:hint="default"/>
      </w:rPr>
    </w:lvl>
  </w:abstractNum>
  <w:abstractNum w:abstractNumId="3">
    <w:nsid w:val="17A952D4"/>
    <w:multiLevelType w:val="multilevel"/>
    <w:tmpl w:val="17A952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A7C4157"/>
    <w:multiLevelType w:val="multilevel"/>
    <w:tmpl w:val="1A7C4157"/>
    <w:lvl w:ilvl="0">
      <w:start w:val="1"/>
      <w:numFmt w:val="bullet"/>
      <w:lvlText w:val=""/>
      <w:lvlJc w:val="left"/>
      <w:pPr>
        <w:ind w:left="1073" w:hanging="360"/>
      </w:pPr>
      <w:rPr>
        <w:rFonts w:ascii="Symbol" w:hAnsi="Symbol" w:hint="default"/>
      </w:rPr>
    </w:lvl>
    <w:lvl w:ilvl="1" w:tentative="1">
      <w:start w:val="1"/>
      <w:numFmt w:val="bullet"/>
      <w:lvlText w:val="o"/>
      <w:lvlJc w:val="left"/>
      <w:pPr>
        <w:ind w:left="1793" w:hanging="360"/>
      </w:pPr>
      <w:rPr>
        <w:rFonts w:ascii="Courier New" w:hAnsi="Courier New" w:cs="Courier New" w:hint="default"/>
      </w:rPr>
    </w:lvl>
    <w:lvl w:ilvl="2" w:tentative="1">
      <w:start w:val="1"/>
      <w:numFmt w:val="bullet"/>
      <w:lvlText w:val=""/>
      <w:lvlJc w:val="left"/>
      <w:pPr>
        <w:ind w:left="2513" w:hanging="360"/>
      </w:pPr>
      <w:rPr>
        <w:rFonts w:ascii="Wingdings" w:hAnsi="Wingdings" w:hint="default"/>
      </w:rPr>
    </w:lvl>
    <w:lvl w:ilvl="3" w:tentative="1">
      <w:start w:val="1"/>
      <w:numFmt w:val="bullet"/>
      <w:lvlText w:val=""/>
      <w:lvlJc w:val="left"/>
      <w:pPr>
        <w:ind w:left="3233" w:hanging="360"/>
      </w:pPr>
      <w:rPr>
        <w:rFonts w:ascii="Symbol" w:hAnsi="Symbol" w:hint="default"/>
      </w:rPr>
    </w:lvl>
    <w:lvl w:ilvl="4" w:tentative="1">
      <w:start w:val="1"/>
      <w:numFmt w:val="bullet"/>
      <w:lvlText w:val="o"/>
      <w:lvlJc w:val="left"/>
      <w:pPr>
        <w:ind w:left="3953" w:hanging="360"/>
      </w:pPr>
      <w:rPr>
        <w:rFonts w:ascii="Courier New" w:hAnsi="Courier New" w:cs="Courier New" w:hint="default"/>
      </w:rPr>
    </w:lvl>
    <w:lvl w:ilvl="5" w:tentative="1">
      <w:start w:val="1"/>
      <w:numFmt w:val="bullet"/>
      <w:lvlText w:val=""/>
      <w:lvlJc w:val="left"/>
      <w:pPr>
        <w:ind w:left="4673" w:hanging="360"/>
      </w:pPr>
      <w:rPr>
        <w:rFonts w:ascii="Wingdings" w:hAnsi="Wingdings" w:hint="default"/>
      </w:rPr>
    </w:lvl>
    <w:lvl w:ilvl="6" w:tentative="1">
      <w:start w:val="1"/>
      <w:numFmt w:val="bullet"/>
      <w:lvlText w:val=""/>
      <w:lvlJc w:val="left"/>
      <w:pPr>
        <w:ind w:left="5393" w:hanging="360"/>
      </w:pPr>
      <w:rPr>
        <w:rFonts w:ascii="Symbol" w:hAnsi="Symbol" w:hint="default"/>
      </w:rPr>
    </w:lvl>
    <w:lvl w:ilvl="7" w:tentative="1">
      <w:start w:val="1"/>
      <w:numFmt w:val="bullet"/>
      <w:lvlText w:val="o"/>
      <w:lvlJc w:val="left"/>
      <w:pPr>
        <w:ind w:left="6113" w:hanging="360"/>
      </w:pPr>
      <w:rPr>
        <w:rFonts w:ascii="Courier New" w:hAnsi="Courier New" w:cs="Courier New" w:hint="default"/>
      </w:rPr>
    </w:lvl>
    <w:lvl w:ilvl="8" w:tentative="1">
      <w:start w:val="1"/>
      <w:numFmt w:val="bullet"/>
      <w:lvlText w:val=""/>
      <w:lvlJc w:val="left"/>
      <w:pPr>
        <w:ind w:left="6833" w:hanging="360"/>
      </w:pPr>
      <w:rPr>
        <w:rFonts w:ascii="Wingdings" w:hAnsi="Wingdings" w:hint="default"/>
      </w:rPr>
    </w:lvl>
  </w:abstractNum>
  <w:abstractNum w:abstractNumId="5">
    <w:nsid w:val="1F826C42"/>
    <w:multiLevelType w:val="multilevel"/>
    <w:tmpl w:val="1F826C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7000567"/>
    <w:multiLevelType w:val="multilevel"/>
    <w:tmpl w:val="47000567"/>
    <w:lvl w:ilvl="0">
      <w:start w:val="2014"/>
      <w:numFmt w:val="bullet"/>
      <w:lvlText w:val=""/>
      <w:lvlJc w:val="left"/>
      <w:pPr>
        <w:ind w:left="1080" w:hanging="360"/>
      </w:pPr>
      <w:rPr>
        <w:rFonts w:ascii="Symbol" w:eastAsiaTheme="minorEastAsia"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E7F18C7"/>
    <w:multiLevelType w:val="multilevel"/>
    <w:tmpl w:val="4E7F18C7"/>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F6C39B4"/>
    <w:multiLevelType w:val="multilevel"/>
    <w:tmpl w:val="4F6C39B4"/>
    <w:lvl w:ilvl="0">
      <w:start w:val="1"/>
      <w:numFmt w:val="bullet"/>
      <w:lvlText w:val=""/>
      <w:lvlJc w:val="left"/>
      <w:pPr>
        <w:ind w:left="72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4C37172"/>
    <w:multiLevelType w:val="multilevel"/>
    <w:tmpl w:val="54C371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14317FD"/>
    <w:multiLevelType w:val="multilevel"/>
    <w:tmpl w:val="614317FD"/>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6626D67"/>
    <w:multiLevelType w:val="hybridMultilevel"/>
    <w:tmpl w:val="9362B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C494E21"/>
    <w:multiLevelType w:val="multilevel"/>
    <w:tmpl w:val="7C494E21"/>
    <w:lvl w:ilvl="0">
      <w:start w:val="1"/>
      <w:numFmt w:val="bullet"/>
      <w:lvlText w:val=""/>
      <w:lvlJc w:val="left"/>
      <w:pPr>
        <w:ind w:left="1073" w:hanging="360"/>
      </w:pPr>
      <w:rPr>
        <w:rFonts w:ascii="Symbol" w:hAnsi="Symbol" w:hint="default"/>
      </w:rPr>
    </w:lvl>
    <w:lvl w:ilvl="1" w:tentative="1">
      <w:start w:val="1"/>
      <w:numFmt w:val="bullet"/>
      <w:lvlText w:val="o"/>
      <w:lvlJc w:val="left"/>
      <w:pPr>
        <w:ind w:left="1793" w:hanging="360"/>
      </w:pPr>
      <w:rPr>
        <w:rFonts w:ascii="Courier New" w:hAnsi="Courier New" w:cs="Courier New" w:hint="default"/>
      </w:rPr>
    </w:lvl>
    <w:lvl w:ilvl="2" w:tentative="1">
      <w:start w:val="1"/>
      <w:numFmt w:val="bullet"/>
      <w:lvlText w:val=""/>
      <w:lvlJc w:val="left"/>
      <w:pPr>
        <w:ind w:left="2513" w:hanging="360"/>
      </w:pPr>
      <w:rPr>
        <w:rFonts w:ascii="Wingdings" w:hAnsi="Wingdings" w:hint="default"/>
      </w:rPr>
    </w:lvl>
    <w:lvl w:ilvl="3" w:tentative="1">
      <w:start w:val="1"/>
      <w:numFmt w:val="bullet"/>
      <w:lvlText w:val=""/>
      <w:lvlJc w:val="left"/>
      <w:pPr>
        <w:ind w:left="3233" w:hanging="360"/>
      </w:pPr>
      <w:rPr>
        <w:rFonts w:ascii="Symbol" w:hAnsi="Symbol" w:hint="default"/>
      </w:rPr>
    </w:lvl>
    <w:lvl w:ilvl="4" w:tentative="1">
      <w:start w:val="1"/>
      <w:numFmt w:val="bullet"/>
      <w:lvlText w:val="o"/>
      <w:lvlJc w:val="left"/>
      <w:pPr>
        <w:ind w:left="3953" w:hanging="360"/>
      </w:pPr>
      <w:rPr>
        <w:rFonts w:ascii="Courier New" w:hAnsi="Courier New" w:cs="Courier New" w:hint="default"/>
      </w:rPr>
    </w:lvl>
    <w:lvl w:ilvl="5" w:tentative="1">
      <w:start w:val="1"/>
      <w:numFmt w:val="bullet"/>
      <w:lvlText w:val=""/>
      <w:lvlJc w:val="left"/>
      <w:pPr>
        <w:ind w:left="4673" w:hanging="360"/>
      </w:pPr>
      <w:rPr>
        <w:rFonts w:ascii="Wingdings" w:hAnsi="Wingdings" w:hint="default"/>
      </w:rPr>
    </w:lvl>
    <w:lvl w:ilvl="6" w:tentative="1">
      <w:start w:val="1"/>
      <w:numFmt w:val="bullet"/>
      <w:lvlText w:val=""/>
      <w:lvlJc w:val="left"/>
      <w:pPr>
        <w:ind w:left="5393" w:hanging="360"/>
      </w:pPr>
      <w:rPr>
        <w:rFonts w:ascii="Symbol" w:hAnsi="Symbol" w:hint="default"/>
      </w:rPr>
    </w:lvl>
    <w:lvl w:ilvl="7" w:tentative="1">
      <w:start w:val="1"/>
      <w:numFmt w:val="bullet"/>
      <w:lvlText w:val="o"/>
      <w:lvlJc w:val="left"/>
      <w:pPr>
        <w:ind w:left="6113" w:hanging="360"/>
      </w:pPr>
      <w:rPr>
        <w:rFonts w:ascii="Courier New" w:hAnsi="Courier New" w:cs="Courier New" w:hint="default"/>
      </w:rPr>
    </w:lvl>
    <w:lvl w:ilvl="8" w:tentative="1">
      <w:start w:val="1"/>
      <w:numFmt w:val="bullet"/>
      <w:lvlText w:val=""/>
      <w:lvlJc w:val="left"/>
      <w:pPr>
        <w:ind w:left="6833" w:hanging="360"/>
      </w:pPr>
      <w:rPr>
        <w:rFonts w:ascii="Wingdings" w:hAnsi="Wingdings" w:hint="default"/>
      </w:rPr>
    </w:lvl>
  </w:abstractNum>
  <w:num w:numId="1">
    <w:abstractNumId w:val="8"/>
  </w:num>
  <w:num w:numId="2">
    <w:abstractNumId w:val="10"/>
  </w:num>
  <w:num w:numId="3">
    <w:abstractNumId w:val="6"/>
  </w:num>
  <w:num w:numId="4">
    <w:abstractNumId w:val="9"/>
  </w:num>
  <w:num w:numId="5">
    <w:abstractNumId w:val="2"/>
  </w:num>
  <w:num w:numId="6">
    <w:abstractNumId w:val="12"/>
  </w:num>
  <w:num w:numId="7">
    <w:abstractNumId w:val="4"/>
  </w:num>
  <w:num w:numId="8">
    <w:abstractNumId w:val="0"/>
  </w:num>
  <w:num w:numId="9">
    <w:abstractNumId w:val="3"/>
  </w:num>
  <w:num w:numId="10">
    <w:abstractNumId w:val="1"/>
  </w:num>
  <w:num w:numId="11">
    <w:abstractNumId w:val="5"/>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formatting="1" w:enforcement="0"/>
  <w:defaultTabStop w:val="720"/>
  <w:drawingGridHorizontalSpacing w:val="110"/>
  <w:displayHorizontalDrawingGridEvery w:val="2"/>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6E"/>
    <w:rsid w:val="F0DF4E59"/>
    <w:rsid w:val="000076A7"/>
    <w:rsid w:val="00012EB1"/>
    <w:rsid w:val="00015309"/>
    <w:rsid w:val="00015F0B"/>
    <w:rsid w:val="00043977"/>
    <w:rsid w:val="0006179C"/>
    <w:rsid w:val="00070FA1"/>
    <w:rsid w:val="0007327D"/>
    <w:rsid w:val="000863EE"/>
    <w:rsid w:val="000A3251"/>
    <w:rsid w:val="000A5621"/>
    <w:rsid w:val="000A57E3"/>
    <w:rsid w:val="000B0A3A"/>
    <w:rsid w:val="000B5BC4"/>
    <w:rsid w:val="000D2B83"/>
    <w:rsid w:val="000F0C3A"/>
    <w:rsid w:val="000F2A00"/>
    <w:rsid w:val="000F6ACD"/>
    <w:rsid w:val="00100897"/>
    <w:rsid w:val="00101D8C"/>
    <w:rsid w:val="001152B9"/>
    <w:rsid w:val="00143182"/>
    <w:rsid w:val="0014774C"/>
    <w:rsid w:val="00167860"/>
    <w:rsid w:val="0018173B"/>
    <w:rsid w:val="00186408"/>
    <w:rsid w:val="00190B1F"/>
    <w:rsid w:val="001A562A"/>
    <w:rsid w:val="001B2622"/>
    <w:rsid w:val="001B4F2B"/>
    <w:rsid w:val="001B5E53"/>
    <w:rsid w:val="001C37D7"/>
    <w:rsid w:val="001E4C4E"/>
    <w:rsid w:val="001F0C42"/>
    <w:rsid w:val="001F7E4F"/>
    <w:rsid w:val="002045AC"/>
    <w:rsid w:val="0020498D"/>
    <w:rsid w:val="00223B51"/>
    <w:rsid w:val="00227308"/>
    <w:rsid w:val="00230428"/>
    <w:rsid w:val="00233B30"/>
    <w:rsid w:val="00235C30"/>
    <w:rsid w:val="00247B68"/>
    <w:rsid w:val="0026209B"/>
    <w:rsid w:val="0027294D"/>
    <w:rsid w:val="00272ED9"/>
    <w:rsid w:val="0027352A"/>
    <w:rsid w:val="00275F70"/>
    <w:rsid w:val="0028650E"/>
    <w:rsid w:val="0028709D"/>
    <w:rsid w:val="00290B7C"/>
    <w:rsid w:val="002917DC"/>
    <w:rsid w:val="00292E09"/>
    <w:rsid w:val="0029646D"/>
    <w:rsid w:val="002A14F4"/>
    <w:rsid w:val="002A24E4"/>
    <w:rsid w:val="002B1652"/>
    <w:rsid w:val="002B2FAC"/>
    <w:rsid w:val="002B4981"/>
    <w:rsid w:val="002B658F"/>
    <w:rsid w:val="002B77E7"/>
    <w:rsid w:val="002B7A6D"/>
    <w:rsid w:val="002C0EC0"/>
    <w:rsid w:val="002F3BB7"/>
    <w:rsid w:val="002F51B8"/>
    <w:rsid w:val="002F7D3B"/>
    <w:rsid w:val="00301B08"/>
    <w:rsid w:val="00302D28"/>
    <w:rsid w:val="00302EC2"/>
    <w:rsid w:val="00310C1F"/>
    <w:rsid w:val="00316D0A"/>
    <w:rsid w:val="0033017F"/>
    <w:rsid w:val="00340516"/>
    <w:rsid w:val="00343299"/>
    <w:rsid w:val="00366389"/>
    <w:rsid w:val="00367FC6"/>
    <w:rsid w:val="00372AC1"/>
    <w:rsid w:val="00374950"/>
    <w:rsid w:val="0039238A"/>
    <w:rsid w:val="00393266"/>
    <w:rsid w:val="00396348"/>
    <w:rsid w:val="003A7B9F"/>
    <w:rsid w:val="003B2BD4"/>
    <w:rsid w:val="003F2708"/>
    <w:rsid w:val="004021C3"/>
    <w:rsid w:val="00404300"/>
    <w:rsid w:val="00436399"/>
    <w:rsid w:val="004443B4"/>
    <w:rsid w:val="00451FCA"/>
    <w:rsid w:val="004546AA"/>
    <w:rsid w:val="00457B63"/>
    <w:rsid w:val="00487F85"/>
    <w:rsid w:val="00492699"/>
    <w:rsid w:val="004C02F4"/>
    <w:rsid w:val="004D24B3"/>
    <w:rsid w:val="004D3777"/>
    <w:rsid w:val="004E3FEB"/>
    <w:rsid w:val="004E7627"/>
    <w:rsid w:val="004F2FDB"/>
    <w:rsid w:val="004F5D68"/>
    <w:rsid w:val="004F69CC"/>
    <w:rsid w:val="004F766E"/>
    <w:rsid w:val="004F79C0"/>
    <w:rsid w:val="00500839"/>
    <w:rsid w:val="00503CBF"/>
    <w:rsid w:val="00543FBE"/>
    <w:rsid w:val="005442CF"/>
    <w:rsid w:val="00551FBE"/>
    <w:rsid w:val="00556F5D"/>
    <w:rsid w:val="005578A2"/>
    <w:rsid w:val="005706EE"/>
    <w:rsid w:val="00571964"/>
    <w:rsid w:val="00574098"/>
    <w:rsid w:val="00575495"/>
    <w:rsid w:val="00577CCD"/>
    <w:rsid w:val="005847BA"/>
    <w:rsid w:val="00587169"/>
    <w:rsid w:val="005935C9"/>
    <w:rsid w:val="005A1FDE"/>
    <w:rsid w:val="005A221F"/>
    <w:rsid w:val="005C6EA7"/>
    <w:rsid w:val="005D481F"/>
    <w:rsid w:val="005E1E12"/>
    <w:rsid w:val="005E7E62"/>
    <w:rsid w:val="005F18C0"/>
    <w:rsid w:val="00603788"/>
    <w:rsid w:val="0060683F"/>
    <w:rsid w:val="00613D74"/>
    <w:rsid w:val="00615264"/>
    <w:rsid w:val="00641A7B"/>
    <w:rsid w:val="00655FE8"/>
    <w:rsid w:val="00657197"/>
    <w:rsid w:val="00657E83"/>
    <w:rsid w:val="00664685"/>
    <w:rsid w:val="006658A4"/>
    <w:rsid w:val="006811B7"/>
    <w:rsid w:val="006836D8"/>
    <w:rsid w:val="0068437E"/>
    <w:rsid w:val="006A0D71"/>
    <w:rsid w:val="006A407B"/>
    <w:rsid w:val="006A6E66"/>
    <w:rsid w:val="006B0837"/>
    <w:rsid w:val="006B0DB0"/>
    <w:rsid w:val="006B6800"/>
    <w:rsid w:val="006B6C36"/>
    <w:rsid w:val="006C5979"/>
    <w:rsid w:val="006E3725"/>
    <w:rsid w:val="006E42F6"/>
    <w:rsid w:val="006E6614"/>
    <w:rsid w:val="006F5C79"/>
    <w:rsid w:val="00705D7C"/>
    <w:rsid w:val="00706983"/>
    <w:rsid w:val="007136B2"/>
    <w:rsid w:val="007231A4"/>
    <w:rsid w:val="00727422"/>
    <w:rsid w:val="00727F00"/>
    <w:rsid w:val="00733D30"/>
    <w:rsid w:val="00741B75"/>
    <w:rsid w:val="00745A55"/>
    <w:rsid w:val="00750245"/>
    <w:rsid w:val="007730AA"/>
    <w:rsid w:val="00773CB8"/>
    <w:rsid w:val="00792AD7"/>
    <w:rsid w:val="00794E86"/>
    <w:rsid w:val="00796371"/>
    <w:rsid w:val="007B3E69"/>
    <w:rsid w:val="007C21B0"/>
    <w:rsid w:val="007D4FBF"/>
    <w:rsid w:val="00803686"/>
    <w:rsid w:val="00815B62"/>
    <w:rsid w:val="0084562A"/>
    <w:rsid w:val="00861A5F"/>
    <w:rsid w:val="008643FF"/>
    <w:rsid w:val="00867992"/>
    <w:rsid w:val="00873130"/>
    <w:rsid w:val="00875BAC"/>
    <w:rsid w:val="00886949"/>
    <w:rsid w:val="008B0DDE"/>
    <w:rsid w:val="008B414D"/>
    <w:rsid w:val="008D2CEB"/>
    <w:rsid w:val="008D6554"/>
    <w:rsid w:val="008D6C61"/>
    <w:rsid w:val="008E022D"/>
    <w:rsid w:val="008E18F9"/>
    <w:rsid w:val="008E199B"/>
    <w:rsid w:val="008F5A8B"/>
    <w:rsid w:val="00905725"/>
    <w:rsid w:val="00907A1B"/>
    <w:rsid w:val="009104AF"/>
    <w:rsid w:val="00923AA6"/>
    <w:rsid w:val="009262AD"/>
    <w:rsid w:val="00944037"/>
    <w:rsid w:val="00956A40"/>
    <w:rsid w:val="009573E0"/>
    <w:rsid w:val="00964FF8"/>
    <w:rsid w:val="00965B48"/>
    <w:rsid w:val="00967CCF"/>
    <w:rsid w:val="0098130C"/>
    <w:rsid w:val="009833FC"/>
    <w:rsid w:val="00983630"/>
    <w:rsid w:val="009904F7"/>
    <w:rsid w:val="00991013"/>
    <w:rsid w:val="00997D1D"/>
    <w:rsid w:val="009B3D0F"/>
    <w:rsid w:val="009C3B89"/>
    <w:rsid w:val="009C7061"/>
    <w:rsid w:val="009C7F19"/>
    <w:rsid w:val="009D6D71"/>
    <w:rsid w:val="009E6B34"/>
    <w:rsid w:val="009F17D5"/>
    <w:rsid w:val="009F296A"/>
    <w:rsid w:val="009F2C3E"/>
    <w:rsid w:val="00A02651"/>
    <w:rsid w:val="00A0488E"/>
    <w:rsid w:val="00A139B1"/>
    <w:rsid w:val="00A32AB5"/>
    <w:rsid w:val="00A440E3"/>
    <w:rsid w:val="00A464A1"/>
    <w:rsid w:val="00A62CBF"/>
    <w:rsid w:val="00A677FA"/>
    <w:rsid w:val="00A739DA"/>
    <w:rsid w:val="00A816CD"/>
    <w:rsid w:val="00A866B2"/>
    <w:rsid w:val="00A96ADA"/>
    <w:rsid w:val="00AA0D7A"/>
    <w:rsid w:val="00AB6B43"/>
    <w:rsid w:val="00AC3E1D"/>
    <w:rsid w:val="00AD5321"/>
    <w:rsid w:val="00AD6F0D"/>
    <w:rsid w:val="00AE51D8"/>
    <w:rsid w:val="00B059E7"/>
    <w:rsid w:val="00B0758A"/>
    <w:rsid w:val="00B1456E"/>
    <w:rsid w:val="00B14666"/>
    <w:rsid w:val="00B26762"/>
    <w:rsid w:val="00B331C7"/>
    <w:rsid w:val="00B473A1"/>
    <w:rsid w:val="00B767DA"/>
    <w:rsid w:val="00BA5E95"/>
    <w:rsid w:val="00BA5FA6"/>
    <w:rsid w:val="00BA7112"/>
    <w:rsid w:val="00BC26C9"/>
    <w:rsid w:val="00BE3762"/>
    <w:rsid w:val="00C13593"/>
    <w:rsid w:val="00C23CC7"/>
    <w:rsid w:val="00C430B3"/>
    <w:rsid w:val="00C50B6F"/>
    <w:rsid w:val="00C56E88"/>
    <w:rsid w:val="00C6470B"/>
    <w:rsid w:val="00C650F8"/>
    <w:rsid w:val="00C81629"/>
    <w:rsid w:val="00C82B16"/>
    <w:rsid w:val="00CB3C74"/>
    <w:rsid w:val="00CC013F"/>
    <w:rsid w:val="00CC1CA6"/>
    <w:rsid w:val="00CE7318"/>
    <w:rsid w:val="00CE7664"/>
    <w:rsid w:val="00CF5875"/>
    <w:rsid w:val="00D0320D"/>
    <w:rsid w:val="00D11D7F"/>
    <w:rsid w:val="00D15AB2"/>
    <w:rsid w:val="00D17392"/>
    <w:rsid w:val="00D23C00"/>
    <w:rsid w:val="00D307A0"/>
    <w:rsid w:val="00D31601"/>
    <w:rsid w:val="00D41B98"/>
    <w:rsid w:val="00D57ED6"/>
    <w:rsid w:val="00D60BE4"/>
    <w:rsid w:val="00D72645"/>
    <w:rsid w:val="00D75182"/>
    <w:rsid w:val="00DA1109"/>
    <w:rsid w:val="00DA6ECA"/>
    <w:rsid w:val="00DC3604"/>
    <w:rsid w:val="00DC506D"/>
    <w:rsid w:val="00DD5D7E"/>
    <w:rsid w:val="00DF090C"/>
    <w:rsid w:val="00DF4C38"/>
    <w:rsid w:val="00DF4DF4"/>
    <w:rsid w:val="00E00721"/>
    <w:rsid w:val="00E01918"/>
    <w:rsid w:val="00E07D6D"/>
    <w:rsid w:val="00E07EEE"/>
    <w:rsid w:val="00E12AB6"/>
    <w:rsid w:val="00E43952"/>
    <w:rsid w:val="00E440C4"/>
    <w:rsid w:val="00E5162A"/>
    <w:rsid w:val="00E77B97"/>
    <w:rsid w:val="00EA39A1"/>
    <w:rsid w:val="00EB1F4E"/>
    <w:rsid w:val="00EB4898"/>
    <w:rsid w:val="00EB5280"/>
    <w:rsid w:val="00EB5E6F"/>
    <w:rsid w:val="00EC49DB"/>
    <w:rsid w:val="00EC7817"/>
    <w:rsid w:val="00ED739D"/>
    <w:rsid w:val="00EE25E0"/>
    <w:rsid w:val="00EF6963"/>
    <w:rsid w:val="00F044C5"/>
    <w:rsid w:val="00F256C7"/>
    <w:rsid w:val="00F34736"/>
    <w:rsid w:val="00F54B51"/>
    <w:rsid w:val="00F64F0B"/>
    <w:rsid w:val="00F67039"/>
    <w:rsid w:val="00F853DF"/>
    <w:rsid w:val="00F85B9E"/>
    <w:rsid w:val="00F91ACB"/>
    <w:rsid w:val="00F91B09"/>
    <w:rsid w:val="00FD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43F2FAB-8DA6-4029-9611-421EC116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pPr>
      <w:contextualSpacing/>
    </w:pPr>
  </w:style>
  <w:style w:type="paragraph" w:customStyle="1" w:styleId="NoSpacing1">
    <w:name w:val="No Spacing1"/>
    <w:link w:val="NoSpacingChar"/>
    <w:uiPriority w:val="1"/>
    <w:qFormat/>
    <w:rPr>
      <w:rFonts w:eastAsia="Times New Roman" w:cs="Arial"/>
      <w:sz w:val="22"/>
      <w:szCs w:val="22"/>
    </w:rPr>
  </w:style>
  <w:style w:type="character" w:customStyle="1" w:styleId="NoSpacingChar">
    <w:name w:val="No Spacing Char"/>
    <w:basedOn w:val="DefaultParagraphFont"/>
    <w:link w:val="NoSpacing1"/>
    <w:uiPriority w:val="1"/>
    <w:rPr>
      <w:rFonts w:eastAsia="Times New Roman" w:cs="Arial"/>
      <w:sz w:val="22"/>
      <w:szCs w:val="22"/>
      <w:lang w:val="en-US" w:eastAsia="en-US" w:bidi="ar-SA"/>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Josem856@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sem856@gmail.com"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dc:creator>
  <cp:lastModifiedBy>Cijo</cp:lastModifiedBy>
  <cp:revision>101</cp:revision>
  <cp:lastPrinted>2016-10-22T09:31:00Z</cp:lastPrinted>
  <dcterms:created xsi:type="dcterms:W3CDTF">2016-02-01T10:40:00Z</dcterms:created>
  <dcterms:modified xsi:type="dcterms:W3CDTF">2021-01-08T15:50:00Z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16393࢏-10.1.0.5672</vt:lpwstr>
  </property>
</Properties>
</file>