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FE" w:rsidRPr="00485230" w:rsidRDefault="00AC54EF" w:rsidP="00A43899">
      <w:pPr>
        <w:spacing w:after="100" w:afterAutospacing="1" w:line="240" w:lineRule="auto"/>
        <w:ind w:left="1440" w:firstLine="720"/>
        <w:rPr>
          <w:rFonts w:ascii="Engravers MT" w:eastAsia="BatangChe" w:hAnsi="Engravers MT"/>
          <w:b/>
          <w:sz w:val="32"/>
          <w:szCs w:val="32"/>
          <w:u w:val="single"/>
        </w:rPr>
      </w:pPr>
      <w:r>
        <w:rPr>
          <w:rFonts w:ascii="Engravers MT" w:eastAsia="BatangChe" w:hAnsi="Engravers MT"/>
          <w:b/>
          <w:sz w:val="32"/>
          <w:szCs w:val="32"/>
        </w:rPr>
        <w:t xml:space="preserve">          </w:t>
      </w:r>
      <w:r w:rsidR="00E86DF2" w:rsidRPr="00485230">
        <w:rPr>
          <w:rFonts w:ascii="Engravers MT" w:eastAsia="BatangChe" w:hAnsi="Engravers MT"/>
          <w:b/>
          <w:sz w:val="32"/>
          <w:szCs w:val="32"/>
          <w:u w:val="single"/>
        </w:rPr>
        <w:t>LATEST RESUME</w:t>
      </w:r>
    </w:p>
    <w:tbl>
      <w:tblPr>
        <w:tblStyle w:val="TableGrid"/>
        <w:tblW w:w="1021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888"/>
        <w:gridCol w:w="5324"/>
      </w:tblGrid>
      <w:tr w:rsidR="00DA25A0" w:rsidTr="0021575E">
        <w:trPr>
          <w:trHeight w:val="1386"/>
          <w:jc w:val="center"/>
        </w:trPr>
        <w:tc>
          <w:tcPr>
            <w:tcW w:w="4888" w:type="dxa"/>
          </w:tcPr>
          <w:p w:rsidR="00DA25A0" w:rsidRDefault="00DA25A0" w:rsidP="00DA25A0">
            <w:pPr>
              <w:rPr>
                <w:rFonts w:ascii="Arial" w:hAnsi="Arial" w:cs="Arial"/>
                <w:b/>
              </w:rPr>
            </w:pPr>
          </w:p>
          <w:p w:rsidR="00E32EC9" w:rsidRDefault="00E32EC9" w:rsidP="00E32EC9">
            <w:pPr>
              <w:rPr>
                <w:rFonts w:ascii="Arial" w:hAnsi="Arial" w:cs="Arial"/>
                <w:b/>
              </w:rPr>
            </w:pPr>
            <w:r w:rsidRPr="00DA25A0">
              <w:rPr>
                <w:rFonts w:ascii="Arial" w:hAnsi="Arial" w:cs="Arial"/>
                <w:b/>
              </w:rPr>
              <w:t>SAHUKAR SRINIVAS</w:t>
            </w:r>
          </w:p>
          <w:p w:rsidR="00E32EC9" w:rsidRDefault="00E32EC9" w:rsidP="00E32EC9">
            <w:pPr>
              <w:rPr>
                <w:rFonts w:ascii="Arial" w:hAnsi="Arial" w:cs="Arial"/>
                <w:b/>
              </w:rPr>
            </w:pPr>
            <w:r>
              <w:rPr>
                <w:rFonts w:ascii="Arial" w:hAnsi="Arial" w:cs="Arial"/>
                <w:b/>
              </w:rPr>
              <w:t>Flat # 503, Door No.39-9-99/83, Vynatheya Residency,</w:t>
            </w:r>
            <w:r w:rsidR="00E86DF2">
              <w:rPr>
                <w:rFonts w:ascii="Arial" w:hAnsi="Arial" w:cs="Arial"/>
                <w:b/>
              </w:rPr>
              <w:t xml:space="preserve"> </w:t>
            </w:r>
            <w:r>
              <w:rPr>
                <w:rFonts w:ascii="Arial" w:hAnsi="Arial" w:cs="Arial"/>
                <w:b/>
              </w:rPr>
              <w:t>Sector-9</w:t>
            </w:r>
          </w:p>
          <w:p w:rsidR="00E32EC9" w:rsidRPr="001B0078" w:rsidRDefault="00E32EC9" w:rsidP="00E32EC9">
            <w:pPr>
              <w:rPr>
                <w:rFonts w:ascii="Arial" w:hAnsi="Arial" w:cs="Arial"/>
                <w:b/>
                <w:sz w:val="24"/>
              </w:rPr>
            </w:pPr>
            <w:r>
              <w:rPr>
                <w:rFonts w:ascii="Arial" w:hAnsi="Arial" w:cs="Arial"/>
                <w:b/>
              </w:rPr>
              <w:t>Muralinagar, Visakhapatnam, Pin : 530 007</w:t>
            </w:r>
          </w:p>
          <w:p w:rsidR="00E32EC9" w:rsidRPr="000F4862" w:rsidRDefault="00E32EC9" w:rsidP="00E32EC9">
            <w:pPr>
              <w:rPr>
                <w:rFonts w:ascii="Arial" w:hAnsi="Arial" w:cs="Arial"/>
                <w:b/>
              </w:rPr>
            </w:pPr>
            <w:r>
              <w:rPr>
                <w:rFonts w:ascii="Arial" w:hAnsi="Arial" w:cs="Arial"/>
                <w:b/>
              </w:rPr>
              <w:t xml:space="preserve">Andhra Pradesh, India </w:t>
            </w:r>
            <w:r w:rsidR="00CE4A7F">
              <w:rPr>
                <w:rFonts w:ascii="Arial" w:hAnsi="Arial" w:cs="Arial"/>
                <w:b/>
              </w:rPr>
              <w:t xml:space="preserve"> </w:t>
            </w:r>
            <w:r w:rsidR="00CE4A7F">
              <w:rPr>
                <w:b/>
                <w:color w:val="3333FF"/>
                <w:sz w:val="24"/>
                <w:szCs w:val="24"/>
                <w:u w:val="single"/>
              </w:rPr>
              <w:t>s</w:t>
            </w:r>
            <w:r w:rsidR="00EA2FEC">
              <w:rPr>
                <w:b/>
                <w:color w:val="3333FF"/>
                <w:sz w:val="24"/>
                <w:szCs w:val="24"/>
                <w:u w:val="single"/>
              </w:rPr>
              <w:t>a</w:t>
            </w:r>
            <w:r w:rsidR="00CE4A7F">
              <w:rPr>
                <w:b/>
                <w:color w:val="3333FF"/>
                <w:sz w:val="24"/>
                <w:szCs w:val="24"/>
                <w:u w:val="single"/>
              </w:rPr>
              <w:t>hukar.finaccts24012013@gmail.com</w:t>
            </w:r>
          </w:p>
          <w:p w:rsidR="00E32EC9" w:rsidRDefault="009534B2" w:rsidP="00E32EC9">
            <w:pPr>
              <w:rPr>
                <w:b/>
              </w:rPr>
            </w:pPr>
            <w:r>
              <w:rPr>
                <w:b/>
              </w:rPr>
              <w:t>Mobile # +91</w:t>
            </w:r>
            <w:r w:rsidR="006A2251">
              <w:rPr>
                <w:b/>
              </w:rPr>
              <w:t xml:space="preserve"> 83746 69342</w:t>
            </w:r>
          </w:p>
          <w:p w:rsidR="00E32EC9" w:rsidRDefault="009534B2" w:rsidP="00E32EC9">
            <w:pPr>
              <w:rPr>
                <w:b/>
                <w:sz w:val="24"/>
                <w:szCs w:val="24"/>
              </w:rPr>
            </w:pPr>
            <w:r>
              <w:rPr>
                <w:b/>
                <w:sz w:val="24"/>
                <w:szCs w:val="24"/>
              </w:rPr>
              <w:t xml:space="preserve"> </w:t>
            </w:r>
            <w:r w:rsidRPr="004026D7">
              <w:rPr>
                <w:b/>
                <w:color w:val="FF0000"/>
              </w:rPr>
              <w:t>SKYPE ID : sahukar.srinivas1</w:t>
            </w:r>
          </w:p>
          <w:p w:rsidR="00DA25A0" w:rsidRDefault="00BF7ACA" w:rsidP="00A319AB">
            <w:pPr>
              <w:rPr>
                <w:b/>
                <w:sz w:val="18"/>
                <w:szCs w:val="18"/>
              </w:rPr>
            </w:pPr>
            <w:r w:rsidRPr="00BF7ACA">
              <w:rPr>
                <w:rFonts w:ascii="Arial" w:hAnsi="Arial" w:cs="Arial"/>
                <w:b/>
                <w:noProof/>
                <w:color w:val="FFFFFF" w:themeColor="background1"/>
              </w:rPr>
              <w:pict>
                <v:shapetype id="_x0000_t32" coordsize="21600,21600" o:spt="32" o:oned="t" path="m,l21600,21600e" filled="f">
                  <v:path arrowok="t" fillok="f" o:connecttype="none"/>
                  <o:lock v:ext="edit" shapetype="t"/>
                </v:shapetype>
                <v:shape id="AutoShape 8" o:spid="_x0000_s1026" type="#_x0000_t32" style="position:absolute;margin-left:244.6pt;margin-top:19.9pt;width:.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wlHAIAADk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"/>
              </w:pict>
            </w:r>
          </w:p>
        </w:tc>
        <w:tc>
          <w:tcPr>
            <w:tcW w:w="5324" w:type="dxa"/>
          </w:tcPr>
          <w:p w:rsidR="00DA25A0" w:rsidRDefault="00DA25A0" w:rsidP="00DA25A0">
            <w:pPr>
              <w:jc w:val="right"/>
              <w:rPr>
                <w:b/>
                <w:sz w:val="18"/>
                <w:szCs w:val="18"/>
              </w:rPr>
            </w:pPr>
            <w:r w:rsidRPr="00DA25A0">
              <w:rPr>
                <w:b/>
                <w:noProof/>
                <w:sz w:val="18"/>
                <w:szCs w:val="18"/>
              </w:rPr>
              <w:drawing>
                <wp:inline distT="0" distB="0" distL="0" distR="0">
                  <wp:extent cx="916616" cy="1180214"/>
                  <wp:effectExtent l="19050" t="0" r="0" b="0"/>
                  <wp:docPr id="7" name="Picture 22" descr="DSC_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C_0299"/>
                          <pic:cNvPicPr>
                            <a:picLocks noChangeAspect="1" noChangeArrowheads="1"/>
                          </pic:cNvPicPr>
                        </pic:nvPicPr>
                        <pic:blipFill>
                          <a:blip r:embed="rId8" cstate="print"/>
                          <a:srcRect/>
                          <a:stretch>
                            <a:fillRect/>
                          </a:stretch>
                        </pic:blipFill>
                        <pic:spPr bwMode="auto">
                          <a:xfrm>
                            <a:off x="0" y="0"/>
                            <a:ext cx="916313" cy="1179824"/>
                          </a:xfrm>
                          <a:prstGeom prst="rect">
                            <a:avLst/>
                          </a:prstGeom>
                          <a:noFill/>
                          <a:ln w="9525">
                            <a:noFill/>
                            <a:miter lim="800000"/>
                            <a:headEnd/>
                            <a:tailEnd/>
                          </a:ln>
                        </pic:spPr>
                      </pic:pic>
                    </a:graphicData>
                  </a:graphic>
                </wp:inline>
              </w:drawing>
            </w:r>
          </w:p>
        </w:tc>
      </w:tr>
    </w:tbl>
    <w:p w:rsidR="00DF3BF0" w:rsidRPr="00D9053C" w:rsidRDefault="00DF3BF0" w:rsidP="00DF3BF0">
      <w:pPr>
        <w:spacing w:after="0" w:line="240" w:lineRule="auto"/>
        <w:ind w:hanging="810"/>
        <w:rPr>
          <w:rFonts w:ascii="Calibri" w:hAnsi="Calibri"/>
          <w:b/>
          <w:sz w:val="18"/>
          <w:szCs w:val="18"/>
        </w:rPr>
      </w:pPr>
      <w:r w:rsidRPr="00D9053C">
        <w:rPr>
          <w:rFonts w:ascii="Calibri" w:hAnsi="Calibri" w:cs="Arial"/>
          <w:b/>
          <w:sz w:val="24"/>
          <w:szCs w:val="24"/>
          <w:highlight w:val="lightGray"/>
        </w:rPr>
        <w:t>Executive Summary</w:t>
      </w:r>
    </w:p>
    <w:tbl>
      <w:tblPr>
        <w:tblStyle w:val="TableGrid"/>
        <w:tblpPr w:leftFromText="180" w:rightFromText="180" w:vertAnchor="text" w:horzAnchor="margin" w:tblpY="239"/>
        <w:tblOverlap w:val="never"/>
        <w:tblW w:w="0" w:type="auto"/>
        <w:tblLook w:val="04A0"/>
      </w:tblPr>
      <w:tblGrid>
        <w:gridCol w:w="4510"/>
        <w:gridCol w:w="4958"/>
      </w:tblGrid>
      <w:tr w:rsidR="00DF3BF0" w:rsidRPr="00D9053C" w:rsidTr="00123709">
        <w:trPr>
          <w:trHeight w:val="218"/>
        </w:trPr>
        <w:tc>
          <w:tcPr>
            <w:tcW w:w="4510" w:type="dxa"/>
          </w:tcPr>
          <w:p w:rsidR="00DF3BF0" w:rsidRPr="00D9053C" w:rsidRDefault="00DF3BF0" w:rsidP="00123709">
            <w:pPr>
              <w:rPr>
                <w:rFonts w:ascii="Calibri" w:hAnsi="Calibri"/>
                <w:b/>
                <w:sz w:val="24"/>
                <w:szCs w:val="24"/>
              </w:rPr>
            </w:pPr>
            <w:r w:rsidRPr="00D9053C">
              <w:rPr>
                <w:rFonts w:ascii="Calibri" w:hAnsi="Calibri"/>
                <w:b/>
                <w:sz w:val="24"/>
                <w:szCs w:val="24"/>
              </w:rPr>
              <w:t>Qualification</w:t>
            </w:r>
          </w:p>
        </w:tc>
        <w:tc>
          <w:tcPr>
            <w:tcW w:w="4958" w:type="dxa"/>
          </w:tcPr>
          <w:p w:rsidR="00DF3BF0" w:rsidRPr="00D9053C" w:rsidRDefault="00013269" w:rsidP="00B051E7">
            <w:pPr>
              <w:rPr>
                <w:rFonts w:ascii="Calibri" w:hAnsi="Calibri"/>
                <w:b/>
                <w:sz w:val="24"/>
                <w:szCs w:val="24"/>
              </w:rPr>
            </w:pPr>
            <w:r>
              <w:rPr>
                <w:rFonts w:ascii="Calibri" w:hAnsi="Calibri"/>
                <w:b/>
                <w:sz w:val="24"/>
                <w:szCs w:val="24"/>
              </w:rPr>
              <w:t>M</w:t>
            </w:r>
            <w:r w:rsidR="00DF3BF0" w:rsidRPr="00D9053C">
              <w:rPr>
                <w:rFonts w:ascii="Calibri" w:hAnsi="Calibri"/>
                <w:b/>
                <w:sz w:val="24"/>
                <w:szCs w:val="24"/>
              </w:rPr>
              <w:t>.Com from Andhra University</w:t>
            </w:r>
          </w:p>
        </w:tc>
      </w:tr>
      <w:tr w:rsidR="00DF3BF0" w:rsidRPr="00D9053C" w:rsidTr="00123709">
        <w:trPr>
          <w:trHeight w:val="204"/>
        </w:trPr>
        <w:tc>
          <w:tcPr>
            <w:tcW w:w="4510" w:type="dxa"/>
          </w:tcPr>
          <w:p w:rsidR="00DF3BF0" w:rsidRPr="00D9053C" w:rsidRDefault="00DF3BF0" w:rsidP="00123709">
            <w:pPr>
              <w:rPr>
                <w:rFonts w:ascii="Calibri" w:hAnsi="Calibri"/>
                <w:b/>
                <w:sz w:val="24"/>
                <w:szCs w:val="24"/>
              </w:rPr>
            </w:pPr>
            <w:r w:rsidRPr="00D9053C">
              <w:rPr>
                <w:rFonts w:ascii="Calibri" w:hAnsi="Calibri"/>
                <w:b/>
                <w:sz w:val="24"/>
                <w:szCs w:val="24"/>
              </w:rPr>
              <w:t>Experience</w:t>
            </w:r>
          </w:p>
        </w:tc>
        <w:tc>
          <w:tcPr>
            <w:tcW w:w="4958" w:type="dxa"/>
          </w:tcPr>
          <w:p w:rsidR="00DF3BF0" w:rsidRPr="00D9053C" w:rsidRDefault="00DF3BF0" w:rsidP="00FC1D40">
            <w:pPr>
              <w:rPr>
                <w:rFonts w:ascii="Calibri" w:hAnsi="Calibri"/>
                <w:b/>
                <w:sz w:val="24"/>
                <w:szCs w:val="24"/>
              </w:rPr>
            </w:pPr>
            <w:r w:rsidRPr="00D9053C">
              <w:rPr>
                <w:rFonts w:ascii="Calibri" w:hAnsi="Calibri"/>
                <w:b/>
                <w:sz w:val="24"/>
                <w:szCs w:val="24"/>
              </w:rPr>
              <w:t>2</w:t>
            </w:r>
            <w:r w:rsidR="00E50ED0">
              <w:rPr>
                <w:rFonts w:ascii="Calibri" w:hAnsi="Calibri"/>
                <w:b/>
                <w:sz w:val="24"/>
                <w:szCs w:val="24"/>
              </w:rPr>
              <w:t>5</w:t>
            </w:r>
            <w:r w:rsidR="00F11569">
              <w:rPr>
                <w:rFonts w:ascii="Calibri" w:hAnsi="Calibri"/>
                <w:b/>
                <w:sz w:val="24"/>
                <w:szCs w:val="24"/>
              </w:rPr>
              <w:t xml:space="preserve"> </w:t>
            </w:r>
            <w:r w:rsidR="00B100E0">
              <w:rPr>
                <w:rFonts w:ascii="Calibri" w:hAnsi="Calibri"/>
                <w:b/>
                <w:sz w:val="24"/>
                <w:szCs w:val="24"/>
              </w:rPr>
              <w:t xml:space="preserve"> </w:t>
            </w:r>
            <w:r w:rsidRPr="00D9053C">
              <w:rPr>
                <w:rFonts w:ascii="Calibri" w:hAnsi="Calibri"/>
                <w:b/>
                <w:sz w:val="24"/>
                <w:szCs w:val="24"/>
              </w:rPr>
              <w:t>Years</w:t>
            </w:r>
            <w:r w:rsidR="00F11569">
              <w:rPr>
                <w:rFonts w:ascii="Calibri" w:hAnsi="Calibri"/>
                <w:b/>
                <w:sz w:val="24"/>
                <w:szCs w:val="24"/>
              </w:rPr>
              <w:t xml:space="preserve"> +</w:t>
            </w:r>
          </w:p>
        </w:tc>
      </w:tr>
      <w:tr w:rsidR="00DF3BF0" w:rsidRPr="00D9053C" w:rsidTr="00123709">
        <w:trPr>
          <w:trHeight w:val="218"/>
        </w:trPr>
        <w:tc>
          <w:tcPr>
            <w:tcW w:w="4510" w:type="dxa"/>
          </w:tcPr>
          <w:p w:rsidR="00DF3BF0" w:rsidRPr="00D9053C" w:rsidRDefault="00DF3BF0" w:rsidP="00123709">
            <w:pPr>
              <w:rPr>
                <w:rFonts w:ascii="Calibri" w:hAnsi="Calibri"/>
                <w:b/>
                <w:sz w:val="24"/>
                <w:szCs w:val="24"/>
              </w:rPr>
            </w:pPr>
            <w:r w:rsidRPr="00D9053C">
              <w:rPr>
                <w:rFonts w:ascii="Calibri" w:hAnsi="Calibri"/>
                <w:b/>
                <w:sz w:val="24"/>
                <w:szCs w:val="24"/>
              </w:rPr>
              <w:t xml:space="preserve">Scope     </w:t>
            </w:r>
          </w:p>
        </w:tc>
        <w:tc>
          <w:tcPr>
            <w:tcW w:w="4958" w:type="dxa"/>
          </w:tcPr>
          <w:p w:rsidR="00DF3BF0" w:rsidRPr="00D9053C" w:rsidRDefault="00DF3BF0" w:rsidP="00123709">
            <w:pPr>
              <w:rPr>
                <w:rFonts w:ascii="Calibri" w:hAnsi="Calibri"/>
                <w:b/>
                <w:sz w:val="24"/>
                <w:szCs w:val="24"/>
              </w:rPr>
            </w:pPr>
            <w:r w:rsidRPr="00D9053C">
              <w:rPr>
                <w:rFonts w:ascii="Calibri" w:hAnsi="Calibri"/>
                <w:b/>
                <w:sz w:val="24"/>
                <w:szCs w:val="24"/>
              </w:rPr>
              <w:t>Technical Areas in Finance</w:t>
            </w:r>
            <w:r w:rsidR="00BC0FFE" w:rsidRPr="00D9053C">
              <w:rPr>
                <w:rFonts w:ascii="Calibri" w:hAnsi="Calibri"/>
                <w:b/>
                <w:sz w:val="24"/>
                <w:szCs w:val="24"/>
              </w:rPr>
              <w:t xml:space="preserve"> &amp; Accounts</w:t>
            </w:r>
          </w:p>
        </w:tc>
      </w:tr>
      <w:tr w:rsidR="00DF3BF0" w:rsidRPr="00D9053C" w:rsidTr="00123709">
        <w:trPr>
          <w:trHeight w:val="653"/>
        </w:trPr>
        <w:tc>
          <w:tcPr>
            <w:tcW w:w="4510" w:type="dxa"/>
          </w:tcPr>
          <w:p w:rsidR="00DF3BF0" w:rsidRPr="00D9053C" w:rsidRDefault="00DF3BF0" w:rsidP="00123709">
            <w:pPr>
              <w:rPr>
                <w:rFonts w:ascii="Calibri" w:hAnsi="Calibri"/>
                <w:b/>
                <w:sz w:val="24"/>
                <w:szCs w:val="24"/>
              </w:rPr>
            </w:pPr>
            <w:r w:rsidRPr="00D9053C">
              <w:rPr>
                <w:rFonts w:ascii="Calibri" w:hAnsi="Calibri"/>
                <w:b/>
                <w:sz w:val="24"/>
                <w:szCs w:val="24"/>
              </w:rPr>
              <w:t>Career Highlights</w:t>
            </w:r>
          </w:p>
        </w:tc>
        <w:tc>
          <w:tcPr>
            <w:tcW w:w="4958" w:type="dxa"/>
          </w:tcPr>
          <w:p w:rsidR="00DF3BF0" w:rsidRPr="00D9053C" w:rsidRDefault="00DF3BF0" w:rsidP="00876F65">
            <w:pPr>
              <w:jc w:val="both"/>
              <w:rPr>
                <w:rFonts w:ascii="Calibri" w:hAnsi="Calibri"/>
                <w:b/>
                <w:sz w:val="24"/>
                <w:szCs w:val="24"/>
              </w:rPr>
            </w:pPr>
            <w:r w:rsidRPr="00D9053C">
              <w:rPr>
                <w:rFonts w:ascii="Calibri" w:hAnsi="Calibri"/>
                <w:b/>
                <w:sz w:val="24"/>
                <w:szCs w:val="24"/>
              </w:rPr>
              <w:t>Honored with a position as SENIOR EXECUTIVE, Finance &amp; Accounts in HORIZON Technologies FZE, United Arab Emirates for a period of 4 Years and Chief Accountant with M/s.Ital Sho</w:t>
            </w:r>
            <w:r w:rsidR="003032A6">
              <w:rPr>
                <w:rFonts w:ascii="Calibri" w:hAnsi="Calibri"/>
                <w:b/>
                <w:sz w:val="24"/>
                <w:szCs w:val="24"/>
              </w:rPr>
              <w:t>e Ltd, Tanzania for a period o</w:t>
            </w:r>
            <w:r w:rsidR="00876F65">
              <w:rPr>
                <w:rFonts w:ascii="Calibri" w:hAnsi="Calibri"/>
                <w:b/>
                <w:sz w:val="24"/>
                <w:szCs w:val="24"/>
              </w:rPr>
              <w:t xml:space="preserve">f </w:t>
            </w:r>
            <w:r w:rsidR="003032A6">
              <w:rPr>
                <w:rFonts w:ascii="Calibri" w:hAnsi="Calibri"/>
                <w:b/>
                <w:sz w:val="24"/>
                <w:szCs w:val="24"/>
              </w:rPr>
              <w:t xml:space="preserve"> </w:t>
            </w:r>
            <w:r w:rsidR="00876F65">
              <w:rPr>
                <w:rFonts w:ascii="Calibri" w:hAnsi="Calibri"/>
                <w:b/>
                <w:sz w:val="24"/>
                <w:szCs w:val="24"/>
              </w:rPr>
              <w:t>2</w:t>
            </w:r>
            <w:r w:rsidRPr="00D9053C">
              <w:rPr>
                <w:rFonts w:ascii="Calibri" w:hAnsi="Calibri"/>
                <w:b/>
                <w:sz w:val="24"/>
                <w:szCs w:val="24"/>
              </w:rPr>
              <w:t xml:space="preserve"> year</w:t>
            </w:r>
            <w:r w:rsidR="002D1C53" w:rsidRPr="00D9053C">
              <w:rPr>
                <w:rFonts w:ascii="Calibri" w:hAnsi="Calibri"/>
                <w:b/>
                <w:sz w:val="24"/>
                <w:szCs w:val="24"/>
              </w:rPr>
              <w:t>s</w:t>
            </w:r>
            <w:r w:rsidRPr="00D9053C">
              <w:rPr>
                <w:rFonts w:ascii="Calibri" w:hAnsi="Calibri"/>
                <w:b/>
                <w:sz w:val="24"/>
                <w:szCs w:val="24"/>
              </w:rPr>
              <w:t xml:space="preserve"> &amp; Chief Accountant with Erada Advanced Projects Company Limited, Riyadh – Saudi Arabia for a period of </w:t>
            </w:r>
            <w:r w:rsidR="0046224F">
              <w:rPr>
                <w:rFonts w:ascii="Calibri" w:hAnsi="Calibri"/>
                <w:b/>
                <w:sz w:val="24"/>
                <w:szCs w:val="24"/>
              </w:rPr>
              <w:t>2</w:t>
            </w:r>
            <w:r w:rsidRPr="00D9053C">
              <w:rPr>
                <w:rFonts w:ascii="Calibri" w:hAnsi="Calibri"/>
                <w:b/>
                <w:sz w:val="24"/>
                <w:szCs w:val="24"/>
              </w:rPr>
              <w:t xml:space="preserve"> years.</w:t>
            </w:r>
          </w:p>
        </w:tc>
      </w:tr>
      <w:tr w:rsidR="00DF3BF0" w:rsidRPr="00D9053C" w:rsidTr="00123709">
        <w:trPr>
          <w:trHeight w:val="487"/>
        </w:trPr>
        <w:tc>
          <w:tcPr>
            <w:tcW w:w="4510" w:type="dxa"/>
          </w:tcPr>
          <w:p w:rsidR="00DF3BF0" w:rsidRPr="00D9053C" w:rsidRDefault="00DF3BF0" w:rsidP="00123709">
            <w:pPr>
              <w:rPr>
                <w:rFonts w:ascii="Calibri" w:hAnsi="Calibri"/>
                <w:b/>
                <w:sz w:val="24"/>
                <w:szCs w:val="24"/>
              </w:rPr>
            </w:pPr>
            <w:r w:rsidRPr="00D9053C">
              <w:rPr>
                <w:rFonts w:ascii="Calibri" w:hAnsi="Calibri"/>
                <w:b/>
                <w:sz w:val="24"/>
                <w:szCs w:val="24"/>
              </w:rPr>
              <w:t xml:space="preserve">Present  Designation </w:t>
            </w:r>
          </w:p>
        </w:tc>
        <w:tc>
          <w:tcPr>
            <w:tcW w:w="4958" w:type="dxa"/>
          </w:tcPr>
          <w:p w:rsidR="00DF3BF0" w:rsidRPr="00D9053C" w:rsidRDefault="00E25B38" w:rsidP="009E1E82">
            <w:pPr>
              <w:jc w:val="both"/>
              <w:rPr>
                <w:rFonts w:ascii="Calibri" w:hAnsi="Calibri"/>
                <w:b/>
                <w:sz w:val="24"/>
                <w:szCs w:val="24"/>
              </w:rPr>
            </w:pPr>
            <w:r>
              <w:rPr>
                <w:rFonts w:ascii="Calibri" w:hAnsi="Calibri"/>
                <w:b/>
                <w:sz w:val="24"/>
                <w:szCs w:val="24"/>
              </w:rPr>
              <w:t>Finance Manager</w:t>
            </w:r>
            <w:r w:rsidR="009E1E82">
              <w:rPr>
                <w:rFonts w:ascii="Calibri" w:hAnsi="Calibri"/>
                <w:b/>
                <w:sz w:val="24"/>
                <w:szCs w:val="24"/>
              </w:rPr>
              <w:t xml:space="preserve"> </w:t>
            </w:r>
            <w:r w:rsidR="006306E2">
              <w:rPr>
                <w:rFonts w:ascii="Calibri" w:hAnsi="Calibri"/>
                <w:b/>
                <w:sz w:val="24"/>
                <w:szCs w:val="24"/>
              </w:rPr>
              <w:t xml:space="preserve">with SGBL India Ltd ( SGBL Group as Odisha’s leading Company, mainly focus on Retail, </w:t>
            </w:r>
            <w:r w:rsidR="00EF6170">
              <w:rPr>
                <w:rFonts w:ascii="Calibri" w:hAnsi="Calibri"/>
                <w:b/>
                <w:sz w:val="24"/>
                <w:szCs w:val="24"/>
              </w:rPr>
              <w:t xml:space="preserve">Hotels &amp; Restaurants, </w:t>
            </w:r>
            <w:r w:rsidR="006306E2">
              <w:rPr>
                <w:rFonts w:ascii="Calibri" w:hAnsi="Calibri"/>
                <w:b/>
                <w:sz w:val="24"/>
                <w:szCs w:val="24"/>
              </w:rPr>
              <w:t xml:space="preserve">Automobiles, Telecom, Construction and Real Estate &amp; Inox Multiplex Theatres,  Cuttack - Odisha </w:t>
            </w:r>
            <w:r w:rsidR="00E2314B">
              <w:rPr>
                <w:rFonts w:ascii="Calibri" w:hAnsi="Calibri"/>
                <w:b/>
                <w:sz w:val="24"/>
                <w:szCs w:val="24"/>
              </w:rPr>
              <w:t xml:space="preserve"> from April</w:t>
            </w:r>
            <w:r w:rsidR="006306E2" w:rsidRPr="00D9053C">
              <w:rPr>
                <w:rFonts w:ascii="Calibri" w:hAnsi="Calibri"/>
                <w:b/>
                <w:sz w:val="24"/>
                <w:szCs w:val="24"/>
              </w:rPr>
              <w:t xml:space="preserve"> – 20</w:t>
            </w:r>
            <w:r w:rsidR="006306E2">
              <w:rPr>
                <w:rFonts w:ascii="Calibri" w:hAnsi="Calibri"/>
                <w:b/>
                <w:sz w:val="24"/>
                <w:szCs w:val="24"/>
              </w:rPr>
              <w:t>1</w:t>
            </w:r>
            <w:r w:rsidR="00864784">
              <w:rPr>
                <w:rFonts w:ascii="Calibri" w:hAnsi="Calibri"/>
                <w:b/>
                <w:sz w:val="24"/>
                <w:szCs w:val="24"/>
              </w:rPr>
              <w:t>9.</w:t>
            </w:r>
          </w:p>
        </w:tc>
      </w:tr>
      <w:tr w:rsidR="00745247" w:rsidRPr="00D9053C" w:rsidTr="00123709">
        <w:trPr>
          <w:trHeight w:val="487"/>
        </w:trPr>
        <w:tc>
          <w:tcPr>
            <w:tcW w:w="4510" w:type="dxa"/>
          </w:tcPr>
          <w:p w:rsidR="00745247" w:rsidRPr="00D9053C" w:rsidRDefault="00745247" w:rsidP="00123709">
            <w:pPr>
              <w:rPr>
                <w:rFonts w:ascii="Calibri" w:hAnsi="Calibri"/>
                <w:b/>
                <w:sz w:val="24"/>
                <w:szCs w:val="24"/>
              </w:rPr>
            </w:pPr>
          </w:p>
        </w:tc>
        <w:tc>
          <w:tcPr>
            <w:tcW w:w="4958" w:type="dxa"/>
          </w:tcPr>
          <w:p w:rsidR="00745247" w:rsidRDefault="00745247" w:rsidP="0046224F">
            <w:pPr>
              <w:jc w:val="both"/>
              <w:rPr>
                <w:rFonts w:ascii="Calibri" w:hAnsi="Calibri"/>
                <w:b/>
                <w:sz w:val="24"/>
                <w:szCs w:val="24"/>
              </w:rPr>
            </w:pPr>
          </w:p>
        </w:tc>
      </w:tr>
    </w:tbl>
    <w:p w:rsidR="00DF3BF0" w:rsidRPr="00D9053C" w:rsidRDefault="00DF3BF0" w:rsidP="0099256A">
      <w:pPr>
        <w:tabs>
          <w:tab w:val="right" w:pos="9360"/>
        </w:tabs>
        <w:spacing w:after="0" w:line="240" w:lineRule="auto"/>
        <w:rPr>
          <w:rFonts w:ascii="Calibri" w:eastAsia="Times New Roman" w:hAnsi="Calibri" w:cs="Arial"/>
        </w:rPr>
      </w:pPr>
    </w:p>
    <w:p w:rsidR="00BC0FFE" w:rsidRPr="00D9053C" w:rsidRDefault="00BC0FFE" w:rsidP="00BC0FFE">
      <w:pPr>
        <w:spacing w:line="240" w:lineRule="auto"/>
        <w:ind w:left="-810"/>
        <w:rPr>
          <w:rFonts w:ascii="Calibri" w:hAnsi="Calibri" w:cs="Arial"/>
          <w:b/>
          <w:sz w:val="24"/>
          <w:szCs w:val="24"/>
        </w:rPr>
      </w:pPr>
      <w:r w:rsidRPr="00D9053C">
        <w:rPr>
          <w:rFonts w:ascii="Calibri" w:hAnsi="Calibri" w:cs="Arial"/>
          <w:b/>
          <w:sz w:val="24"/>
          <w:szCs w:val="24"/>
          <w:highlight w:val="lightGray"/>
        </w:rPr>
        <w:t>Career Objective</w:t>
      </w:r>
    </w:p>
    <w:p w:rsidR="00BC0FFE" w:rsidRPr="00D9053C" w:rsidRDefault="00BC0FFE" w:rsidP="00BC0FFE">
      <w:pPr>
        <w:spacing w:line="240" w:lineRule="auto"/>
        <w:ind w:left="-810"/>
        <w:rPr>
          <w:rFonts w:ascii="Calibri" w:hAnsi="Calibri" w:cs="Arial"/>
          <w:sz w:val="20"/>
          <w:szCs w:val="20"/>
        </w:rPr>
      </w:pPr>
      <w:r w:rsidRPr="00D9053C">
        <w:rPr>
          <w:rFonts w:ascii="Calibri" w:hAnsi="Calibri" w:cs="Arial"/>
          <w:sz w:val="20"/>
          <w:szCs w:val="20"/>
        </w:rPr>
        <w:t>Seeking a position in an organization that offers vast opportunities of growth and development, where I can apply my best knowledge and skills, for the development of organization and to strive for the growth of both the organization and the individual</w:t>
      </w:r>
    </w:p>
    <w:p w:rsidR="00BC0FFE" w:rsidRPr="00D9053C" w:rsidRDefault="00BC0FFE" w:rsidP="00BC0FFE">
      <w:pPr>
        <w:pStyle w:val="SectionTitle"/>
        <w:jc w:val="both"/>
        <w:rPr>
          <w:rFonts w:ascii="Calibri" w:hAnsi="Calibri"/>
          <w:b/>
        </w:rPr>
      </w:pPr>
      <w:r w:rsidRPr="00D9053C">
        <w:rPr>
          <w:rFonts w:ascii="Calibri" w:hAnsi="Calibri"/>
          <w:b/>
        </w:rPr>
        <w:t>TEchnical knowledge</w:t>
      </w:r>
    </w:p>
    <w:p w:rsidR="00BC0FFE" w:rsidRPr="00D9053C" w:rsidRDefault="00BC0FFE" w:rsidP="00BC0FFE">
      <w:pPr>
        <w:pStyle w:val="BodyText"/>
        <w:tabs>
          <w:tab w:val="left" w:pos="6955"/>
        </w:tabs>
        <w:ind w:left="0"/>
        <w:rPr>
          <w:rFonts w:ascii="Calibri" w:hAnsi="Calibri" w:cs="Angsana New"/>
          <w:sz w:val="10"/>
          <w:szCs w:val="10"/>
        </w:rPr>
      </w:pPr>
    </w:p>
    <w:p w:rsidR="00BC0FFE" w:rsidRPr="00D9053C" w:rsidRDefault="00BC0FFE" w:rsidP="00BC0FFE">
      <w:pPr>
        <w:autoSpaceDE w:val="0"/>
        <w:autoSpaceDN w:val="0"/>
        <w:ind w:left="720"/>
        <w:jc w:val="both"/>
        <w:rPr>
          <w:rFonts w:ascii="Calibri" w:hAnsi="Calibri"/>
          <w:b/>
          <w:bCs/>
          <w:sz w:val="14"/>
          <w:szCs w:val="14"/>
        </w:rPr>
      </w:pPr>
    </w:p>
    <w:p w:rsidR="00BC0FFE" w:rsidRPr="00D9053C" w:rsidRDefault="00D9053C" w:rsidP="00BC0FFE">
      <w:pPr>
        <w:numPr>
          <w:ilvl w:val="0"/>
          <w:numId w:val="9"/>
        </w:numPr>
        <w:autoSpaceDE w:val="0"/>
        <w:autoSpaceDN w:val="0"/>
        <w:spacing w:after="0" w:line="360" w:lineRule="auto"/>
        <w:jc w:val="both"/>
        <w:rPr>
          <w:rFonts w:ascii="Calibri" w:hAnsi="Calibri"/>
          <w:sz w:val="20"/>
          <w:szCs w:val="20"/>
        </w:rPr>
      </w:pPr>
      <w:r>
        <w:rPr>
          <w:rFonts w:ascii="Calibri" w:hAnsi="Calibri"/>
          <w:sz w:val="20"/>
          <w:szCs w:val="20"/>
        </w:rPr>
        <w:t>Operating Systems</w:t>
      </w:r>
      <w:r>
        <w:rPr>
          <w:rFonts w:ascii="Calibri" w:hAnsi="Calibri"/>
          <w:sz w:val="20"/>
          <w:szCs w:val="20"/>
        </w:rPr>
        <w:tab/>
        <w:t>:</w:t>
      </w:r>
      <w:r w:rsidR="007578B7">
        <w:rPr>
          <w:rFonts w:ascii="Calibri" w:hAnsi="Calibri"/>
          <w:sz w:val="20"/>
          <w:szCs w:val="20"/>
        </w:rPr>
        <w:t xml:space="preserve"> </w:t>
      </w:r>
      <w:r w:rsidR="00BC0FFE" w:rsidRPr="00D9053C">
        <w:rPr>
          <w:rFonts w:ascii="Calibri" w:hAnsi="Calibri"/>
          <w:sz w:val="20"/>
          <w:szCs w:val="20"/>
        </w:rPr>
        <w:t xml:space="preserve"> Windows XP, Windows7/9</w:t>
      </w:r>
      <w:r w:rsidR="00BC0FFE" w:rsidRPr="00D9053C">
        <w:rPr>
          <w:rFonts w:ascii="Calibri" w:hAnsi="Calibri"/>
          <w:sz w:val="20"/>
          <w:szCs w:val="20"/>
        </w:rPr>
        <w:tab/>
      </w:r>
    </w:p>
    <w:p w:rsidR="00BC0FFE" w:rsidRPr="00D9053C" w:rsidRDefault="007578B7" w:rsidP="00BC0FFE">
      <w:pPr>
        <w:numPr>
          <w:ilvl w:val="0"/>
          <w:numId w:val="9"/>
        </w:numPr>
        <w:autoSpaceDE w:val="0"/>
        <w:autoSpaceDN w:val="0"/>
        <w:spacing w:after="0" w:line="360" w:lineRule="auto"/>
        <w:jc w:val="both"/>
        <w:rPr>
          <w:rFonts w:ascii="Calibri" w:hAnsi="Calibri"/>
          <w:sz w:val="20"/>
          <w:szCs w:val="20"/>
        </w:rPr>
      </w:pPr>
      <w:r>
        <w:rPr>
          <w:rFonts w:ascii="Calibri" w:hAnsi="Calibri"/>
          <w:sz w:val="20"/>
          <w:szCs w:val="20"/>
        </w:rPr>
        <w:t>Applications</w:t>
      </w:r>
      <w:r>
        <w:rPr>
          <w:rFonts w:ascii="Calibri" w:hAnsi="Calibri"/>
          <w:sz w:val="20"/>
          <w:szCs w:val="20"/>
        </w:rPr>
        <w:tab/>
      </w:r>
      <w:r>
        <w:rPr>
          <w:rFonts w:ascii="Calibri" w:hAnsi="Calibri"/>
          <w:sz w:val="20"/>
          <w:szCs w:val="20"/>
        </w:rPr>
        <w:tab/>
        <w:t xml:space="preserve">:   </w:t>
      </w:r>
      <w:r w:rsidR="00BC0FFE" w:rsidRPr="00D9053C">
        <w:rPr>
          <w:rFonts w:ascii="Calibri" w:hAnsi="Calibri"/>
          <w:sz w:val="20"/>
          <w:szCs w:val="20"/>
        </w:rPr>
        <w:t>MS Office, Excel, Word &amp; Power Point</w:t>
      </w:r>
    </w:p>
    <w:p w:rsidR="00BC0FFE" w:rsidRPr="00BD6EEE" w:rsidRDefault="007578B7" w:rsidP="00BC0FFE">
      <w:pPr>
        <w:numPr>
          <w:ilvl w:val="0"/>
          <w:numId w:val="9"/>
        </w:numPr>
        <w:autoSpaceDE w:val="0"/>
        <w:autoSpaceDN w:val="0"/>
        <w:spacing w:after="0" w:line="360" w:lineRule="auto"/>
        <w:rPr>
          <w:rFonts w:ascii="Calibri" w:hAnsi="Calibri"/>
          <w:b/>
          <w:sz w:val="20"/>
          <w:szCs w:val="20"/>
        </w:rPr>
      </w:pPr>
      <w:r>
        <w:rPr>
          <w:rFonts w:ascii="Calibri" w:hAnsi="Calibri"/>
          <w:sz w:val="20"/>
          <w:szCs w:val="20"/>
        </w:rPr>
        <w:t>ERP</w:t>
      </w:r>
      <w:r>
        <w:rPr>
          <w:rFonts w:ascii="Calibri" w:hAnsi="Calibri"/>
          <w:sz w:val="20"/>
          <w:szCs w:val="20"/>
        </w:rPr>
        <w:tab/>
      </w:r>
      <w:r>
        <w:rPr>
          <w:rFonts w:ascii="Calibri" w:hAnsi="Calibri"/>
          <w:sz w:val="20"/>
          <w:szCs w:val="20"/>
        </w:rPr>
        <w:tab/>
      </w:r>
      <w:r>
        <w:rPr>
          <w:rFonts w:ascii="Calibri" w:hAnsi="Calibri"/>
          <w:sz w:val="20"/>
          <w:szCs w:val="20"/>
        </w:rPr>
        <w:tab/>
        <w:t xml:space="preserve">:   </w:t>
      </w:r>
      <w:r w:rsidR="00BC0FFE" w:rsidRPr="00BD6EEE">
        <w:rPr>
          <w:rFonts w:ascii="Calibri" w:hAnsi="Calibri"/>
          <w:b/>
          <w:sz w:val="20"/>
          <w:szCs w:val="20"/>
          <w:highlight w:val="yellow"/>
        </w:rPr>
        <w:t>Oracle 11i/R12 - Basic Settings, Oracle General Ledger</w:t>
      </w:r>
      <w:r w:rsidR="00BC0FFE" w:rsidRPr="00BD6EEE">
        <w:rPr>
          <w:rFonts w:ascii="Calibri" w:hAnsi="Calibri"/>
          <w:b/>
          <w:sz w:val="20"/>
          <w:szCs w:val="20"/>
        </w:rPr>
        <w:t xml:space="preserve"> </w:t>
      </w:r>
    </w:p>
    <w:p w:rsidR="00BC0FFE" w:rsidRDefault="007578B7" w:rsidP="00BC0FFE">
      <w:pPr>
        <w:autoSpaceDE w:val="0"/>
        <w:autoSpaceDN w:val="0"/>
        <w:spacing w:line="360" w:lineRule="auto"/>
        <w:ind w:left="720"/>
        <w:rPr>
          <w:rFonts w:ascii="Calibri" w:hAnsi="Calibri"/>
          <w:sz w:val="20"/>
          <w:szCs w:val="20"/>
        </w:rPr>
      </w:pPr>
      <w:r w:rsidRPr="00BD6EEE">
        <w:rPr>
          <w:rFonts w:ascii="Calibri" w:hAnsi="Calibri"/>
          <w:b/>
          <w:sz w:val="20"/>
          <w:szCs w:val="20"/>
        </w:rPr>
        <w:tab/>
      </w:r>
      <w:r w:rsidRPr="00BD6EEE">
        <w:rPr>
          <w:rFonts w:ascii="Calibri" w:hAnsi="Calibri"/>
          <w:b/>
          <w:sz w:val="20"/>
          <w:szCs w:val="20"/>
        </w:rPr>
        <w:tab/>
      </w:r>
      <w:r w:rsidRPr="00BD6EEE">
        <w:rPr>
          <w:rFonts w:ascii="Calibri" w:hAnsi="Calibri"/>
          <w:b/>
          <w:sz w:val="20"/>
          <w:szCs w:val="20"/>
        </w:rPr>
        <w:tab/>
        <w:t xml:space="preserve">     </w:t>
      </w:r>
      <w:r w:rsidR="00BC0FFE" w:rsidRPr="00BD6EEE">
        <w:rPr>
          <w:rFonts w:ascii="Calibri" w:hAnsi="Calibri"/>
          <w:b/>
          <w:sz w:val="20"/>
          <w:szCs w:val="20"/>
          <w:highlight w:val="yellow"/>
        </w:rPr>
        <w:t>Settings, Accounts Rec</w:t>
      </w:r>
      <w:r w:rsidRPr="00BD6EEE">
        <w:rPr>
          <w:rFonts w:ascii="Calibri" w:hAnsi="Calibri"/>
          <w:b/>
          <w:sz w:val="20"/>
          <w:szCs w:val="20"/>
          <w:highlight w:val="yellow"/>
        </w:rPr>
        <w:t>eivable, Accounts Payable,</w:t>
      </w:r>
      <w:r w:rsidRPr="00BD6EEE">
        <w:rPr>
          <w:rFonts w:ascii="Calibri" w:hAnsi="Calibri"/>
          <w:b/>
          <w:sz w:val="20"/>
          <w:szCs w:val="20"/>
        </w:rPr>
        <w:t xml:space="preserve"> </w:t>
      </w:r>
      <w:r w:rsidRPr="00BD6EEE">
        <w:rPr>
          <w:rFonts w:ascii="Calibri" w:hAnsi="Calibri"/>
          <w:b/>
          <w:sz w:val="20"/>
          <w:szCs w:val="20"/>
        </w:rPr>
        <w:br/>
      </w:r>
      <w:r w:rsidRPr="00BD6EEE">
        <w:rPr>
          <w:rFonts w:ascii="Calibri" w:hAnsi="Calibri"/>
          <w:b/>
          <w:sz w:val="20"/>
          <w:szCs w:val="20"/>
        </w:rPr>
        <w:tab/>
      </w:r>
      <w:r w:rsidRPr="00BD6EEE">
        <w:rPr>
          <w:rFonts w:ascii="Calibri" w:hAnsi="Calibri"/>
          <w:b/>
          <w:sz w:val="20"/>
          <w:szCs w:val="20"/>
        </w:rPr>
        <w:tab/>
      </w:r>
      <w:r w:rsidRPr="00BD6EEE">
        <w:rPr>
          <w:rFonts w:ascii="Calibri" w:hAnsi="Calibri"/>
          <w:b/>
          <w:sz w:val="20"/>
          <w:szCs w:val="20"/>
        </w:rPr>
        <w:tab/>
        <w:t xml:space="preserve">     </w:t>
      </w:r>
      <w:r w:rsidR="00BC0FFE" w:rsidRPr="00BD6EEE">
        <w:rPr>
          <w:rFonts w:ascii="Calibri" w:hAnsi="Calibri"/>
          <w:b/>
          <w:sz w:val="20"/>
          <w:szCs w:val="20"/>
          <w:highlight w:val="yellow"/>
        </w:rPr>
        <w:t>Bank a</w:t>
      </w:r>
      <w:r w:rsidRPr="00BD6EEE">
        <w:rPr>
          <w:rFonts w:ascii="Calibri" w:hAnsi="Calibri"/>
          <w:b/>
          <w:sz w:val="20"/>
          <w:szCs w:val="20"/>
          <w:highlight w:val="yellow"/>
        </w:rPr>
        <w:t>ccounting, Cash managemen</w:t>
      </w:r>
      <w:r w:rsidRPr="00BD6EEE">
        <w:rPr>
          <w:rFonts w:ascii="Calibri" w:hAnsi="Calibri"/>
          <w:sz w:val="20"/>
          <w:szCs w:val="20"/>
          <w:highlight w:val="yellow"/>
        </w:rPr>
        <w:t>t</w:t>
      </w:r>
      <w:r w:rsidR="00EE1F8F" w:rsidRPr="00EE1F8F">
        <w:rPr>
          <w:rFonts w:ascii="Calibri" w:hAnsi="Calibri"/>
          <w:b/>
          <w:sz w:val="20"/>
          <w:szCs w:val="20"/>
          <w:highlight w:val="yellow"/>
        </w:rPr>
        <w:t>, FA &amp; PA</w:t>
      </w:r>
      <w:r>
        <w:rPr>
          <w:rFonts w:ascii="Calibri" w:hAnsi="Calibri"/>
          <w:sz w:val="20"/>
          <w:szCs w:val="20"/>
        </w:rPr>
        <w:br/>
      </w:r>
      <w:r>
        <w:rPr>
          <w:rFonts w:ascii="Calibri" w:hAnsi="Calibri"/>
          <w:sz w:val="20"/>
          <w:szCs w:val="20"/>
        </w:rPr>
        <w:lastRenderedPageBreak/>
        <w:tab/>
      </w:r>
      <w:r>
        <w:rPr>
          <w:rFonts w:ascii="Calibri" w:hAnsi="Calibri"/>
          <w:sz w:val="20"/>
          <w:szCs w:val="20"/>
        </w:rPr>
        <w:tab/>
      </w:r>
      <w:r>
        <w:rPr>
          <w:rFonts w:ascii="Calibri" w:hAnsi="Calibri"/>
          <w:sz w:val="20"/>
          <w:szCs w:val="20"/>
        </w:rPr>
        <w:tab/>
        <w:t xml:space="preserve">     </w:t>
      </w:r>
      <w:r w:rsidR="00BC0FFE" w:rsidRPr="00D9053C">
        <w:rPr>
          <w:rFonts w:ascii="Calibri" w:hAnsi="Calibri"/>
          <w:sz w:val="20"/>
          <w:szCs w:val="20"/>
        </w:rPr>
        <w:t>Microsoft Great Plain Dynamics</w:t>
      </w:r>
      <w:r w:rsidR="00BC0FFE" w:rsidRPr="00D9053C">
        <w:rPr>
          <w:rFonts w:ascii="Calibri" w:hAnsi="Calibri"/>
          <w:b/>
          <w:bCs/>
          <w:sz w:val="20"/>
          <w:szCs w:val="20"/>
        </w:rPr>
        <w:t xml:space="preserve">- </w:t>
      </w:r>
      <w:r w:rsidR="00BC0FFE" w:rsidRPr="00D9053C">
        <w:rPr>
          <w:rFonts w:ascii="Calibri" w:hAnsi="Calibri"/>
          <w:sz w:val="20"/>
          <w:szCs w:val="20"/>
        </w:rPr>
        <w:t>Financial Reporting’s</w:t>
      </w:r>
      <w:r w:rsidR="00BC0FFE" w:rsidRPr="00D9053C">
        <w:rPr>
          <w:rFonts w:ascii="Calibri" w:hAnsi="Calibri"/>
          <w:sz w:val="20"/>
          <w:szCs w:val="20"/>
        </w:rPr>
        <w:tab/>
      </w:r>
      <w:r w:rsidR="00BC0FFE" w:rsidRPr="00D9053C">
        <w:rPr>
          <w:rFonts w:ascii="Calibri" w:hAnsi="Calibri"/>
          <w:sz w:val="20"/>
          <w:szCs w:val="20"/>
        </w:rPr>
        <w:tab/>
      </w:r>
      <w:r w:rsidR="00BC0FFE" w:rsidRPr="00D9053C">
        <w:rPr>
          <w:rFonts w:ascii="Calibri" w:hAnsi="Calibri"/>
          <w:sz w:val="20"/>
          <w:szCs w:val="20"/>
        </w:rPr>
        <w:tab/>
      </w:r>
      <w:r w:rsidR="00BC0FFE" w:rsidRPr="00D9053C">
        <w:rPr>
          <w:rFonts w:ascii="Calibri" w:hAnsi="Calibri"/>
          <w:sz w:val="20"/>
          <w:szCs w:val="20"/>
        </w:rPr>
        <w:tab/>
      </w:r>
      <w:r w:rsidR="00BC0FFE" w:rsidRPr="00D9053C">
        <w:rPr>
          <w:rFonts w:ascii="Calibri" w:hAnsi="Calibri"/>
          <w:sz w:val="20"/>
          <w:szCs w:val="20"/>
        </w:rPr>
        <w:tab/>
      </w:r>
      <w:r>
        <w:rPr>
          <w:rFonts w:ascii="Calibri" w:hAnsi="Calibri"/>
          <w:sz w:val="20"/>
          <w:szCs w:val="20"/>
        </w:rPr>
        <w:t xml:space="preserve">                     </w:t>
      </w:r>
      <w:r w:rsidR="00BC0FFE" w:rsidRPr="00D9053C">
        <w:rPr>
          <w:rFonts w:ascii="Calibri" w:hAnsi="Calibri"/>
          <w:sz w:val="20"/>
          <w:szCs w:val="20"/>
        </w:rPr>
        <w:t>Accounts Receivable, Accounts Payable, Bank accounting</w:t>
      </w:r>
      <w:r w:rsidR="00BC0FFE" w:rsidRPr="00D9053C">
        <w:rPr>
          <w:rFonts w:ascii="Calibri" w:hAnsi="Calibri"/>
          <w:sz w:val="20"/>
          <w:szCs w:val="20"/>
        </w:rPr>
        <w:tab/>
      </w:r>
      <w:r w:rsidR="00BC0FFE" w:rsidRPr="00D9053C">
        <w:rPr>
          <w:rFonts w:ascii="Calibri" w:hAnsi="Calibri"/>
          <w:sz w:val="20"/>
          <w:szCs w:val="20"/>
        </w:rPr>
        <w:tab/>
      </w:r>
      <w:r w:rsidR="00BC0FFE" w:rsidRPr="00D9053C">
        <w:rPr>
          <w:rFonts w:ascii="Calibri" w:hAnsi="Calibri"/>
          <w:sz w:val="20"/>
          <w:szCs w:val="20"/>
        </w:rPr>
        <w:tab/>
      </w:r>
      <w:r w:rsidR="00BC0FFE" w:rsidRPr="00D9053C">
        <w:rPr>
          <w:rFonts w:ascii="Calibri" w:hAnsi="Calibri"/>
          <w:sz w:val="20"/>
          <w:szCs w:val="20"/>
        </w:rPr>
        <w:tab/>
      </w:r>
      <w:r w:rsidR="00BC0FFE" w:rsidRPr="00D9053C">
        <w:rPr>
          <w:rFonts w:ascii="Calibri" w:hAnsi="Calibri"/>
          <w:sz w:val="20"/>
          <w:szCs w:val="20"/>
        </w:rPr>
        <w:tab/>
        <w:t xml:space="preserve">                     Tally</w:t>
      </w:r>
      <w:r w:rsidR="006C635B">
        <w:rPr>
          <w:rFonts w:ascii="Calibri" w:hAnsi="Calibri"/>
          <w:sz w:val="20"/>
          <w:szCs w:val="20"/>
        </w:rPr>
        <w:t xml:space="preserve"> ERP9</w:t>
      </w:r>
      <w:r w:rsidR="00BC0FFE" w:rsidRPr="00D9053C">
        <w:rPr>
          <w:rFonts w:ascii="Calibri" w:hAnsi="Calibri"/>
          <w:sz w:val="20"/>
          <w:szCs w:val="20"/>
        </w:rPr>
        <w:t>, Finn one and Sage</w:t>
      </w:r>
      <w:r w:rsidR="004519AC">
        <w:rPr>
          <w:rFonts w:ascii="Calibri" w:hAnsi="Calibri"/>
          <w:sz w:val="20"/>
          <w:szCs w:val="20"/>
        </w:rPr>
        <w:t xml:space="preserve">- 300 </w:t>
      </w:r>
      <w:r w:rsidR="00BC0FFE" w:rsidRPr="00D9053C">
        <w:rPr>
          <w:rFonts w:ascii="Calibri" w:hAnsi="Calibri"/>
          <w:sz w:val="20"/>
          <w:szCs w:val="20"/>
        </w:rPr>
        <w:t xml:space="preserve"> Financial System</w:t>
      </w:r>
      <w:r w:rsidR="006A2251">
        <w:rPr>
          <w:rFonts w:ascii="Calibri" w:hAnsi="Calibri"/>
          <w:sz w:val="20"/>
          <w:szCs w:val="20"/>
        </w:rPr>
        <w:t>, SAP ( Financials )</w:t>
      </w:r>
    </w:p>
    <w:p w:rsidR="006A2251" w:rsidRDefault="006A2251" w:rsidP="006A2251">
      <w:pPr>
        <w:autoSpaceDE w:val="0"/>
        <w:autoSpaceDN w:val="0"/>
        <w:spacing w:line="360" w:lineRule="auto"/>
        <w:rPr>
          <w:rFonts w:ascii="Calibri" w:hAnsi="Calibri"/>
          <w:b/>
          <w:sz w:val="20"/>
          <w:szCs w:val="20"/>
        </w:rPr>
      </w:pPr>
      <w:r>
        <w:rPr>
          <w:rFonts w:ascii="Calibri" w:hAnsi="Calibri"/>
          <w:b/>
        </w:rPr>
        <w:t>Professional EXPERIE</w:t>
      </w:r>
      <w:r w:rsidR="00BC0FFE" w:rsidRPr="00D9053C">
        <w:rPr>
          <w:rFonts w:ascii="Calibri" w:hAnsi="Calibri"/>
          <w:b/>
        </w:rPr>
        <w:t>NCE In INDIA / Gulf&amp; TANZANIA</w:t>
      </w:r>
    </w:p>
    <w:p w:rsidR="006A2251" w:rsidRDefault="00BC0FFE" w:rsidP="006A2251">
      <w:pPr>
        <w:autoSpaceDE w:val="0"/>
        <w:autoSpaceDN w:val="0"/>
        <w:spacing w:line="360" w:lineRule="auto"/>
        <w:rPr>
          <w:rFonts w:ascii="Calibri" w:hAnsi="Calibri"/>
          <w:b/>
          <w:bCs/>
          <w:sz w:val="20"/>
          <w:szCs w:val="20"/>
        </w:rPr>
      </w:pPr>
      <w:r w:rsidRPr="00D9053C">
        <w:rPr>
          <w:rFonts w:ascii="Calibri" w:hAnsi="Calibri"/>
          <w:b/>
          <w:bCs/>
          <w:sz w:val="20"/>
          <w:szCs w:val="20"/>
          <w:u w:val="single"/>
        </w:rPr>
        <w:t>M/s Erada Advance Project Co. Ltd. Riyadh, Saudi Arabia .:</w:t>
      </w:r>
      <w:r w:rsidRPr="00D9053C">
        <w:rPr>
          <w:rFonts w:ascii="Calibri" w:hAnsi="Calibri"/>
          <w:sz w:val="20"/>
          <w:szCs w:val="20"/>
          <w:u w:val="single"/>
        </w:rPr>
        <w:br/>
      </w:r>
      <w:r w:rsidRPr="00D9053C">
        <w:rPr>
          <w:rFonts w:ascii="Calibri" w:hAnsi="Calibri" w:cs="Angsana New"/>
          <w:b/>
          <w:bCs/>
          <w:color w:val="548DD4"/>
          <w:sz w:val="20"/>
          <w:szCs w:val="20"/>
        </w:rPr>
        <w:t>Subsidiary - Al Masaar Communication &amp; IT Co. Ltd.</w:t>
      </w:r>
      <w:r w:rsidRPr="00D9053C">
        <w:rPr>
          <w:rFonts w:ascii="Calibri" w:hAnsi="Calibri" w:cs="Angsana New"/>
          <w:sz w:val="20"/>
          <w:szCs w:val="20"/>
        </w:rPr>
        <w:t xml:space="preserve"> has increase transportation safety and efficiency by using the latest technology and intelligent transportation systems for traffic control and law enforcement. </w:t>
      </w:r>
      <w:r w:rsidRPr="00D9053C">
        <w:rPr>
          <w:rFonts w:ascii="Calibri" w:hAnsi="Calibri" w:cs="Angsana New"/>
          <w:sz w:val="20"/>
          <w:szCs w:val="20"/>
        </w:rPr>
        <w:br/>
      </w:r>
      <w:r w:rsidRPr="00D9053C">
        <w:rPr>
          <w:rFonts w:ascii="Calibri" w:hAnsi="Calibri" w:cs="Angsana New"/>
          <w:b/>
          <w:bCs/>
          <w:sz w:val="20"/>
          <w:szCs w:val="20"/>
        </w:rPr>
        <w:t>Traffic Directorate – Ministry of Interior, Kingdom of Saudi Arabia (SAHER Project)</w:t>
      </w:r>
      <w:r w:rsidRPr="00D9053C">
        <w:rPr>
          <w:rFonts w:ascii="Calibri" w:hAnsi="Calibri" w:cs="Angsana New"/>
          <w:sz w:val="20"/>
          <w:szCs w:val="20"/>
        </w:rPr>
        <w:br/>
      </w:r>
      <w:r w:rsidRPr="00D9053C">
        <w:rPr>
          <w:rFonts w:ascii="Calibri" w:hAnsi="Calibri"/>
          <w:b/>
          <w:bCs/>
          <w:sz w:val="20"/>
          <w:szCs w:val="20"/>
          <w:u w:val="single"/>
        </w:rPr>
        <w:t>23-02-2014 to 24-12-201</w:t>
      </w:r>
      <w:r w:rsidR="00363E33">
        <w:rPr>
          <w:rFonts w:ascii="Calibri" w:hAnsi="Calibri"/>
          <w:b/>
          <w:bCs/>
          <w:sz w:val="20"/>
          <w:szCs w:val="20"/>
          <w:u w:val="single"/>
        </w:rPr>
        <w:t>5</w:t>
      </w:r>
      <w:r w:rsidRPr="00D9053C">
        <w:rPr>
          <w:rFonts w:ascii="Calibri" w:hAnsi="Calibri"/>
          <w:b/>
          <w:bCs/>
          <w:sz w:val="20"/>
          <w:szCs w:val="20"/>
        </w:rPr>
        <w:t xml:space="preserve">  Job Responsibilities for Al Masaar Companies:</w:t>
      </w:r>
      <w:r w:rsidR="008D7F60">
        <w:rPr>
          <w:rFonts w:ascii="Calibri" w:hAnsi="Calibri"/>
          <w:b/>
          <w:bCs/>
          <w:sz w:val="20"/>
          <w:szCs w:val="20"/>
        </w:rPr>
        <w:t xml:space="preserve">    Chief Accountant</w:t>
      </w:r>
    </w:p>
    <w:p w:rsidR="00323D2E" w:rsidRPr="006A2251" w:rsidRDefault="00323D2E" w:rsidP="00E75B7A">
      <w:pPr>
        <w:autoSpaceDE w:val="0"/>
        <w:autoSpaceDN w:val="0"/>
        <w:spacing w:line="360" w:lineRule="auto"/>
        <w:ind w:left="720"/>
        <w:rPr>
          <w:rFonts w:ascii="Calibri" w:hAnsi="Calibri"/>
          <w:b/>
          <w:sz w:val="20"/>
          <w:szCs w:val="20"/>
        </w:rPr>
      </w:pPr>
      <w:r>
        <w:rPr>
          <w:rFonts w:ascii="Calibri" w:hAnsi="Calibri"/>
          <w:b/>
          <w:bCs/>
          <w:sz w:val="20"/>
          <w:szCs w:val="20"/>
        </w:rPr>
        <w:t>Financial &amp; General Accounting :</w:t>
      </w:r>
    </w:p>
    <w:p w:rsidR="00F11569" w:rsidRPr="00323D2E" w:rsidRDefault="00F11569" w:rsidP="00E75B7A">
      <w:pPr>
        <w:pStyle w:val="BodyText"/>
        <w:spacing w:line="210" w:lineRule="exact"/>
        <w:ind w:left="720" w:right="514"/>
        <w:rPr>
          <w:rFonts w:ascii="Calibri" w:hAnsi="Calibri"/>
          <w:b/>
          <w:bCs/>
          <w:sz w:val="20"/>
          <w:szCs w:val="20"/>
        </w:rPr>
      </w:pPr>
    </w:p>
    <w:p w:rsidR="00BC0FFE" w:rsidRPr="00D9053C" w:rsidRDefault="00BC0FFE" w:rsidP="00E75B7A">
      <w:pPr>
        <w:pStyle w:val="BodyText"/>
        <w:numPr>
          <w:ilvl w:val="0"/>
          <w:numId w:val="10"/>
        </w:numPr>
        <w:tabs>
          <w:tab w:val="left" w:pos="720"/>
        </w:tabs>
        <w:spacing w:line="276" w:lineRule="auto"/>
        <w:jc w:val="lowKashida"/>
        <w:rPr>
          <w:rFonts w:ascii="Calibri" w:hAnsi="Calibri" w:cs="Angsana New"/>
          <w:b/>
          <w:bCs/>
          <w:sz w:val="20"/>
          <w:szCs w:val="20"/>
        </w:rPr>
      </w:pPr>
      <w:r w:rsidRPr="00D9053C">
        <w:rPr>
          <w:rFonts w:ascii="Calibri" w:hAnsi="Calibri" w:cs="Angsana New"/>
          <w:sz w:val="20"/>
          <w:szCs w:val="20"/>
        </w:rPr>
        <w:t>Assist with analyzing month end closing activity including preparation and review of journal entries and review of budget-to-actual reports</w:t>
      </w:r>
      <w:r w:rsidRPr="00D9053C">
        <w:rPr>
          <w:rFonts w:ascii="Calibri" w:hAnsi="Calibri" w:cs="Angsana New"/>
          <w:b/>
          <w:bCs/>
          <w:sz w:val="20"/>
          <w:szCs w:val="20"/>
        </w:rPr>
        <w:t>.</w:t>
      </w:r>
    </w:p>
    <w:p w:rsidR="00BC0FFE" w:rsidRPr="00D9053C" w:rsidRDefault="00BC0FFE"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Assist with annual external audit and to provide requested materials. Assist in preparing assigned schedules for the annual and interim audit.</w:t>
      </w:r>
      <w:bookmarkStart w:id="0" w:name="_GoBack"/>
      <w:bookmarkEnd w:id="0"/>
    </w:p>
    <w:p w:rsidR="00BC0FFE" w:rsidRPr="00D9053C" w:rsidRDefault="00BC0FFE"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 xml:space="preserve">Prepare and review monthly reconciliations of assigned balance sheet accounts and ensure that general ledger accounts are reconciled with resolution to reconciling items </w:t>
      </w:r>
    </w:p>
    <w:p w:rsidR="00BC0FFE" w:rsidRPr="00D9053C" w:rsidRDefault="00BC0FFE"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Managing a team of four qualified accountants and reporting directly to Finance Manager &amp; Group Financial Controller as per requirement.</w:t>
      </w:r>
    </w:p>
    <w:p w:rsidR="00BC0FFE" w:rsidRPr="00DA6686" w:rsidRDefault="00BC0FFE"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Reconcile general ledgers, post journal entries, bank reconciliation and assist with the preparation of financial statements and report on variance.</w:t>
      </w:r>
    </w:p>
    <w:p w:rsidR="00BC0FFE" w:rsidRPr="00D9053C" w:rsidRDefault="00BC0FFE"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Assisting &amp; reviewing payroll of 500 +/- employees.&amp; Employee’s Benefits like VAC &amp; EOS and Ticketing</w:t>
      </w:r>
    </w:p>
    <w:p w:rsidR="00BC0FFE" w:rsidRPr="00D9053C" w:rsidRDefault="00BC0FFE"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Accruals, fixed-assets, Prepaid, revenue recognition &amp; variance analysis.</w:t>
      </w:r>
    </w:p>
    <w:p w:rsidR="00BC0FFE" w:rsidRPr="00D9053C" w:rsidRDefault="00BC0FFE"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Work closely with intercompany partners on intercompany reconciliations.</w:t>
      </w:r>
    </w:p>
    <w:p w:rsidR="00BC0FFE" w:rsidRPr="00D9053C" w:rsidRDefault="00123709"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Updating</w:t>
      </w:r>
      <w:r w:rsidR="00BC0FFE" w:rsidRPr="00D9053C">
        <w:rPr>
          <w:rFonts w:ascii="Calibri" w:hAnsi="Calibri" w:cs="Angsana New"/>
          <w:sz w:val="20"/>
          <w:szCs w:val="20"/>
        </w:rPr>
        <w:t xml:space="preserve"> of Fixed Asset Register &amp; Monthly Calculation of Depreciations</w:t>
      </w:r>
    </w:p>
    <w:p w:rsidR="00BC0FFE" w:rsidRDefault="00BC0FFE"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Monthly closing entries &amp; preparation of periodical financial reports.</w:t>
      </w:r>
    </w:p>
    <w:p w:rsidR="00F11569" w:rsidRPr="00D9053C" w:rsidRDefault="00F11569" w:rsidP="00E75B7A">
      <w:pPr>
        <w:pStyle w:val="BodyText"/>
        <w:tabs>
          <w:tab w:val="left" w:pos="720"/>
        </w:tabs>
        <w:spacing w:line="276" w:lineRule="auto"/>
        <w:ind w:left="1800"/>
        <w:jc w:val="lowKashida"/>
        <w:rPr>
          <w:rFonts w:ascii="Calibri" w:hAnsi="Calibri" w:cs="Angsana New"/>
          <w:sz w:val="20"/>
          <w:szCs w:val="20"/>
        </w:rPr>
      </w:pPr>
    </w:p>
    <w:p w:rsidR="00323D2E" w:rsidRDefault="00323D2E" w:rsidP="00E75B7A">
      <w:pPr>
        <w:pStyle w:val="BodyText"/>
        <w:spacing w:line="210" w:lineRule="exact"/>
        <w:ind w:left="720" w:right="514"/>
        <w:rPr>
          <w:rFonts w:ascii="Calibri" w:hAnsi="Calibri"/>
          <w:b/>
          <w:bCs/>
          <w:sz w:val="20"/>
          <w:szCs w:val="20"/>
        </w:rPr>
      </w:pPr>
      <w:r>
        <w:rPr>
          <w:rFonts w:ascii="Calibri" w:hAnsi="Calibri"/>
          <w:b/>
          <w:bCs/>
          <w:sz w:val="20"/>
          <w:szCs w:val="20"/>
        </w:rPr>
        <w:t>Key Treasury Responsibilities :</w:t>
      </w:r>
    </w:p>
    <w:p w:rsidR="00323D2E" w:rsidRDefault="00323D2E" w:rsidP="00E75B7A">
      <w:pPr>
        <w:pStyle w:val="BodyText"/>
        <w:spacing w:line="210" w:lineRule="exact"/>
        <w:ind w:left="720" w:right="514"/>
        <w:rPr>
          <w:rFonts w:ascii="Calibri" w:hAnsi="Calibri"/>
          <w:b/>
          <w:bCs/>
          <w:sz w:val="20"/>
          <w:szCs w:val="20"/>
        </w:rPr>
      </w:pPr>
      <w:r>
        <w:rPr>
          <w:rFonts w:ascii="Calibri" w:hAnsi="Calibri"/>
          <w:b/>
          <w:bCs/>
          <w:sz w:val="20"/>
          <w:szCs w:val="20"/>
        </w:rPr>
        <w:tab/>
      </w:r>
    </w:p>
    <w:p w:rsidR="00DA6686"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Pr>
          <w:rFonts w:ascii="Calibri" w:hAnsi="Calibri" w:cs="Angsana New"/>
          <w:sz w:val="20"/>
          <w:szCs w:val="20"/>
        </w:rPr>
        <w:t>Responsible for setting up the Treasury functions</w:t>
      </w:r>
    </w:p>
    <w:p w:rsidR="00DA6686"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Pr>
          <w:rFonts w:ascii="Calibri" w:hAnsi="Calibri" w:cs="Angsana New"/>
          <w:sz w:val="20"/>
          <w:szCs w:val="20"/>
        </w:rPr>
        <w:t>Implementing Cash Forecasting , Reporting and Working Capital</w:t>
      </w:r>
    </w:p>
    <w:p w:rsidR="00DA6686"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Pr>
          <w:rFonts w:ascii="Calibri" w:hAnsi="Calibri" w:cs="Angsana New"/>
          <w:sz w:val="20"/>
          <w:szCs w:val="20"/>
        </w:rPr>
        <w:t>Foreign Exchange and Bank Charges</w:t>
      </w:r>
    </w:p>
    <w:p w:rsidR="00DA6686"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Pr>
          <w:rFonts w:ascii="Calibri" w:hAnsi="Calibri" w:cs="Angsana New"/>
          <w:sz w:val="20"/>
          <w:szCs w:val="20"/>
        </w:rPr>
        <w:t>Develop Bank relationships and Debt management and Risk Management</w:t>
      </w:r>
    </w:p>
    <w:p w:rsidR="00DA6686"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Pr>
          <w:rFonts w:ascii="Calibri" w:hAnsi="Calibri" w:cs="Angsana New"/>
          <w:sz w:val="20"/>
          <w:szCs w:val="20"/>
        </w:rPr>
        <w:t>Work closely with the finance team</w:t>
      </w:r>
    </w:p>
    <w:p w:rsidR="00DA6686"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Preparation of Budgets and Analysis Budget Vs Actual</w:t>
      </w:r>
    </w:p>
    <w:p w:rsidR="00DA6686" w:rsidRPr="00D9053C"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t>Periodical Cash Flow Statements, Inventory Fund</w:t>
      </w:r>
    </w:p>
    <w:p w:rsidR="00DA6686" w:rsidRPr="00D9053C" w:rsidRDefault="00DA6686" w:rsidP="00E75B7A">
      <w:pPr>
        <w:pStyle w:val="Heading7"/>
        <w:keepNext w:val="0"/>
        <w:keepLines w:val="0"/>
        <w:numPr>
          <w:ilvl w:val="0"/>
          <w:numId w:val="11"/>
        </w:numPr>
        <w:spacing w:before="0" w:line="276" w:lineRule="auto"/>
        <w:ind w:left="1800"/>
        <w:jc w:val="both"/>
        <w:rPr>
          <w:rFonts w:ascii="Calibri" w:eastAsia="Arial Unicode MS" w:hAnsi="Calibri" w:cs="Arial Unicode MS"/>
          <w:i w:val="0"/>
          <w:iCs w:val="0"/>
          <w:color w:val="auto"/>
          <w:sz w:val="20"/>
        </w:rPr>
      </w:pPr>
      <w:r w:rsidRPr="00D9053C">
        <w:rPr>
          <w:rFonts w:ascii="Calibri" w:eastAsia="Arial Unicode MS" w:hAnsi="Calibri" w:cs="Arial Unicode MS"/>
          <w:i w:val="0"/>
          <w:iCs w:val="0"/>
          <w:color w:val="auto"/>
          <w:sz w:val="20"/>
        </w:rPr>
        <w:t>Review All Foreign &amp; Local Supplier payments &amp; customer invoices &amp; collection</w:t>
      </w:r>
      <w:r w:rsidRPr="00D9053C">
        <w:rPr>
          <w:rFonts w:ascii="Calibri" w:hAnsi="Calibri"/>
          <w:sz w:val="20"/>
          <w:szCs w:val="20"/>
        </w:rPr>
        <w:t>.</w:t>
      </w:r>
    </w:p>
    <w:p w:rsidR="00DA6686" w:rsidRPr="00D9053C" w:rsidRDefault="00DA6686" w:rsidP="00E75B7A">
      <w:pPr>
        <w:pStyle w:val="Heading7"/>
        <w:keepNext w:val="0"/>
        <w:keepLines w:val="0"/>
        <w:numPr>
          <w:ilvl w:val="0"/>
          <w:numId w:val="11"/>
        </w:numPr>
        <w:spacing w:before="0" w:line="276" w:lineRule="auto"/>
        <w:ind w:left="1800"/>
        <w:jc w:val="both"/>
        <w:rPr>
          <w:rFonts w:ascii="Calibri" w:eastAsia="Arial Unicode MS" w:hAnsi="Calibri" w:cs="Arial Unicode MS"/>
          <w:i w:val="0"/>
          <w:iCs w:val="0"/>
          <w:color w:val="auto"/>
          <w:sz w:val="20"/>
        </w:rPr>
      </w:pPr>
      <w:r w:rsidRPr="00D9053C">
        <w:rPr>
          <w:rFonts w:ascii="Calibri" w:eastAsia="Arial Unicode MS" w:hAnsi="Calibri" w:cs="Arial Unicode MS"/>
          <w:i w:val="0"/>
          <w:iCs w:val="0"/>
          <w:color w:val="auto"/>
          <w:sz w:val="20"/>
        </w:rPr>
        <w:t>Review Accounts Payable and Accounts Receivable cycles comprise verification of Invoices and bills, ledger posting of vouchers, AP &amp; AR reconciliation and preparation of reports.</w:t>
      </w:r>
    </w:p>
    <w:p w:rsidR="00DA6686"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Pr>
          <w:rFonts w:ascii="Calibri" w:hAnsi="Calibri" w:cs="Angsana New"/>
          <w:sz w:val="20"/>
          <w:szCs w:val="20"/>
        </w:rPr>
        <w:t>Forecast daily cash requirements and execute daily financial decisions</w:t>
      </w:r>
    </w:p>
    <w:p w:rsidR="00323D2E"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Pr>
          <w:rFonts w:ascii="Calibri" w:hAnsi="Calibri" w:cs="Angsana New"/>
          <w:sz w:val="20"/>
          <w:szCs w:val="20"/>
        </w:rPr>
        <w:t xml:space="preserve">Manage long – term and short – term Investment strategies </w:t>
      </w:r>
    </w:p>
    <w:p w:rsidR="00323D2E" w:rsidRDefault="00DA6686" w:rsidP="00E75B7A">
      <w:pPr>
        <w:pStyle w:val="BodyText"/>
        <w:numPr>
          <w:ilvl w:val="0"/>
          <w:numId w:val="10"/>
        </w:numPr>
        <w:tabs>
          <w:tab w:val="left" w:pos="720"/>
        </w:tabs>
        <w:spacing w:line="276" w:lineRule="auto"/>
        <w:jc w:val="lowKashida"/>
        <w:rPr>
          <w:rFonts w:ascii="Calibri" w:hAnsi="Calibri" w:cs="Angsana New"/>
          <w:sz w:val="20"/>
          <w:szCs w:val="20"/>
        </w:rPr>
      </w:pPr>
      <w:r w:rsidRPr="00D9053C">
        <w:rPr>
          <w:rFonts w:ascii="Calibri" w:hAnsi="Calibri" w:cs="Angsana New"/>
          <w:sz w:val="20"/>
          <w:szCs w:val="20"/>
        </w:rPr>
        <w:lastRenderedPageBreak/>
        <w:t>Coordinate and resolve various issues with bank such as cleared check differences, bank fee anomaly and enhancements to online services</w:t>
      </w:r>
      <w:r w:rsidR="00123709">
        <w:rPr>
          <w:rFonts w:ascii="Calibri" w:hAnsi="Calibri" w:cs="Angsana New"/>
          <w:sz w:val="20"/>
          <w:szCs w:val="20"/>
        </w:rPr>
        <w:t>.</w:t>
      </w:r>
    </w:p>
    <w:p w:rsidR="00BC0FFE" w:rsidRPr="00D9053C" w:rsidRDefault="00BC0FFE" w:rsidP="00E75B7A">
      <w:pPr>
        <w:pStyle w:val="BodyText"/>
        <w:tabs>
          <w:tab w:val="left" w:pos="720"/>
        </w:tabs>
        <w:spacing w:line="276" w:lineRule="auto"/>
        <w:ind w:left="720"/>
        <w:jc w:val="lowKashida"/>
        <w:rPr>
          <w:rFonts w:ascii="Calibri" w:hAnsi="Calibri" w:cs="Angsana New"/>
          <w:sz w:val="20"/>
          <w:szCs w:val="20"/>
        </w:rPr>
      </w:pPr>
    </w:p>
    <w:p w:rsidR="002D1C53" w:rsidRPr="00D9053C" w:rsidRDefault="002D1C53" w:rsidP="00E75B7A">
      <w:pPr>
        <w:widowControl w:val="0"/>
        <w:autoSpaceDE w:val="0"/>
        <w:autoSpaceDN w:val="0"/>
        <w:adjustRightInd w:val="0"/>
        <w:spacing w:line="216" w:lineRule="atLeast"/>
        <w:ind w:left="720"/>
        <w:rPr>
          <w:rFonts w:ascii="Calibri" w:hAnsi="Calibri"/>
          <w:bCs/>
        </w:rPr>
      </w:pPr>
      <w:r w:rsidRPr="00D9053C">
        <w:rPr>
          <w:rFonts w:ascii="Calibri" w:hAnsi="Calibri"/>
          <w:b/>
          <w:bCs/>
          <w:u w:val="single"/>
        </w:rPr>
        <w:t>21-11-2011 to 31-12-2013</w:t>
      </w:r>
      <w:r w:rsidRPr="00D9053C">
        <w:rPr>
          <w:rFonts w:ascii="Calibri" w:hAnsi="Calibri"/>
          <w:bCs/>
        </w:rPr>
        <w:tab/>
        <w:t>:    ITAL SHOE LTD</w:t>
      </w:r>
      <w:r w:rsidR="0012474D">
        <w:rPr>
          <w:rFonts w:ascii="Calibri" w:hAnsi="Calibri"/>
          <w:bCs/>
        </w:rPr>
        <w:t xml:space="preserve">, </w:t>
      </w:r>
      <w:r w:rsidR="00873FF6">
        <w:rPr>
          <w:rFonts w:ascii="Calibri" w:hAnsi="Calibri"/>
          <w:bCs/>
        </w:rPr>
        <w:t xml:space="preserve"> </w:t>
      </w:r>
      <w:r w:rsidRPr="00D9053C">
        <w:rPr>
          <w:rFonts w:ascii="Calibri" w:hAnsi="Calibri"/>
          <w:bCs/>
        </w:rPr>
        <w:t>Dar Es Salaam, Tanzania, East Africa</w:t>
      </w:r>
    </w:p>
    <w:p w:rsidR="002D1C53" w:rsidRPr="00D9053C" w:rsidRDefault="002D1C53" w:rsidP="00E75B7A">
      <w:pPr>
        <w:ind w:left="720"/>
        <w:rPr>
          <w:rFonts w:ascii="Calibri" w:hAnsi="Calibri"/>
          <w:b/>
          <w:sz w:val="20"/>
          <w:szCs w:val="20"/>
        </w:rPr>
      </w:pPr>
      <w:r w:rsidRPr="00D9053C">
        <w:rPr>
          <w:rFonts w:ascii="Calibri" w:hAnsi="Calibri"/>
          <w:sz w:val="20"/>
          <w:szCs w:val="20"/>
        </w:rPr>
        <w:tab/>
      </w:r>
      <w:r w:rsidRPr="00D9053C">
        <w:rPr>
          <w:rFonts w:ascii="Calibri" w:hAnsi="Calibri"/>
          <w:sz w:val="20"/>
          <w:szCs w:val="20"/>
        </w:rPr>
        <w:tab/>
      </w:r>
      <w:r w:rsidRPr="00D9053C">
        <w:rPr>
          <w:rFonts w:ascii="Calibri" w:hAnsi="Calibri"/>
          <w:sz w:val="20"/>
          <w:szCs w:val="20"/>
        </w:rPr>
        <w:tab/>
      </w:r>
      <w:r w:rsidRPr="00D9053C">
        <w:rPr>
          <w:rFonts w:ascii="Calibri" w:hAnsi="Calibri"/>
          <w:sz w:val="20"/>
          <w:szCs w:val="20"/>
        </w:rPr>
        <w:tab/>
        <w:t xml:space="preserve">    </w:t>
      </w:r>
      <w:r w:rsidRPr="00D9053C">
        <w:rPr>
          <w:rFonts w:ascii="Calibri" w:hAnsi="Calibri"/>
          <w:b/>
          <w:sz w:val="20"/>
          <w:szCs w:val="20"/>
        </w:rPr>
        <w:t>Chief Accountant – Fin &amp; Accts.</w:t>
      </w:r>
    </w:p>
    <w:p w:rsidR="005E7EF4" w:rsidRPr="00D9053C" w:rsidRDefault="002D1C53" w:rsidP="00E75B7A">
      <w:pPr>
        <w:ind w:left="720"/>
        <w:rPr>
          <w:rFonts w:ascii="Calibri" w:hAnsi="Calibri"/>
          <w:sz w:val="20"/>
          <w:szCs w:val="20"/>
        </w:rPr>
      </w:pPr>
      <w:r w:rsidRPr="00D9053C">
        <w:rPr>
          <w:rFonts w:ascii="Calibri" w:hAnsi="Calibri"/>
          <w:sz w:val="20"/>
          <w:szCs w:val="20"/>
        </w:rPr>
        <w:t>ITAL SHOE LTD was established in the year 2000 and is the preferential manufacturer &amp;supplier of Foot Wear, Safety Wear &amp; PPE and Work Wears &amp; Uniforms and other security products to a large number of Tanzania and Nairobi’s Parastatal’s  and some of the work prestigious companies and prides itself on having retained numerous influential customer’s for many year</w:t>
      </w:r>
      <w:r w:rsidR="00123709">
        <w:rPr>
          <w:rFonts w:ascii="Calibri" w:hAnsi="Calibri"/>
          <w:sz w:val="20"/>
          <w:szCs w:val="20"/>
        </w:rPr>
        <w:t>.</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Preparing financial reports on Monthly/ Quarterly and annual basis.</w:t>
      </w:r>
      <w:r w:rsidR="00FC7439">
        <w:rPr>
          <w:rFonts w:ascii="Calibri" w:eastAsia="Times New Roman" w:hAnsi="Calibri" w:cs="Arial"/>
          <w:color w:val="000000"/>
          <w:sz w:val="20"/>
          <w:szCs w:val="20"/>
        </w:rPr>
        <w:t xml:space="preserve"> </w:t>
      </w:r>
    </w:p>
    <w:p w:rsidR="002D1C53" w:rsidRPr="00D9053C" w:rsidRDefault="00886A0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Pr>
          <w:rFonts w:ascii="Calibri" w:eastAsia="Times New Roman" w:hAnsi="Calibri" w:cs="Arial"/>
          <w:color w:val="000000"/>
          <w:sz w:val="20"/>
          <w:szCs w:val="20"/>
        </w:rPr>
        <w:t>Handling &amp; Co-ordination with Government on Tax matters</w:t>
      </w:r>
      <w:r>
        <w:rPr>
          <w:rFonts w:ascii="Calibri" w:eastAsia="Times New Roman" w:hAnsi="Calibri" w:cs="Arial"/>
          <w:color w:val="000000"/>
          <w:sz w:val="20"/>
          <w:szCs w:val="20"/>
        </w:rPr>
        <w:tab/>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Preparing Balance sheet on an monthly basis.</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Process all Month End Voucher with coordination of all HOS and inter department consumption reports.</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Controlling all GL transactions.</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Controlling all ageing / creditors and Debtors.</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Maintaining a focused system of internal controls on all Financial Transactions.</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Responsible to get all Audit Conducted .</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Keep tracking of settlements of Billing Cash, Credit Cards and City ledger.</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Updating Foreign Exchange Rate and checking correctness of Foreign Encashment.</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Handling all Inter units/ Cos. A/c.</w:t>
      </w:r>
    </w:p>
    <w:p w:rsidR="002D1C53" w:rsidRPr="00D9053C" w:rsidRDefault="00886A0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Pr>
          <w:rFonts w:ascii="Calibri" w:eastAsia="Times New Roman" w:hAnsi="Calibri" w:cs="Arial"/>
          <w:color w:val="000000"/>
          <w:sz w:val="20"/>
          <w:szCs w:val="20"/>
        </w:rPr>
        <w:t>Handling costing pricing of products &amp; Factory Accounts</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Control on</w:t>
      </w:r>
      <w:r w:rsidR="00886A03">
        <w:rPr>
          <w:rFonts w:ascii="Calibri" w:eastAsia="Times New Roman" w:hAnsi="Calibri" w:cs="Arial"/>
          <w:color w:val="000000"/>
          <w:sz w:val="20"/>
          <w:szCs w:val="20"/>
        </w:rPr>
        <w:t xml:space="preserve"> Main Stores ( Physical Audit for Inventory Control )</w:t>
      </w:r>
      <w:r w:rsidR="00886A03">
        <w:rPr>
          <w:rFonts w:ascii="Calibri" w:eastAsia="Times New Roman" w:hAnsi="Calibri" w:cs="Arial"/>
          <w:color w:val="000000"/>
          <w:sz w:val="20"/>
          <w:szCs w:val="20"/>
        </w:rPr>
        <w:tab/>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Sup</w:t>
      </w:r>
      <w:r w:rsidR="004A6386">
        <w:rPr>
          <w:rFonts w:ascii="Calibri" w:eastAsia="Times New Roman" w:hAnsi="Calibri" w:cs="Arial"/>
          <w:color w:val="000000"/>
          <w:sz w:val="20"/>
          <w:szCs w:val="20"/>
        </w:rPr>
        <w:t>ervising all Inventory programs</w:t>
      </w:r>
      <w:r w:rsidRPr="00D9053C">
        <w:rPr>
          <w:rFonts w:ascii="Calibri" w:eastAsia="Times New Roman" w:hAnsi="Calibri" w:cs="Arial"/>
          <w:color w:val="000000"/>
          <w:sz w:val="20"/>
          <w:szCs w:val="20"/>
        </w:rPr>
        <w:t xml:space="preserve"> being conducted in the unit.</w:t>
      </w:r>
    </w:p>
    <w:p w:rsidR="002D1C53" w:rsidRPr="00D9053C" w:rsidRDefault="00886A0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Pr>
          <w:rFonts w:ascii="Calibri" w:eastAsia="Times New Roman" w:hAnsi="Calibri" w:cs="Arial"/>
          <w:color w:val="000000"/>
          <w:sz w:val="20"/>
          <w:szCs w:val="20"/>
        </w:rPr>
        <w:t xml:space="preserve">Managing with </w:t>
      </w:r>
      <w:r w:rsidR="002D1C53" w:rsidRPr="00D9053C">
        <w:rPr>
          <w:rFonts w:ascii="Calibri" w:eastAsia="Times New Roman" w:hAnsi="Calibri" w:cs="Arial"/>
          <w:color w:val="000000"/>
          <w:sz w:val="20"/>
          <w:szCs w:val="20"/>
        </w:rPr>
        <w:t xml:space="preserve">Creditors &amp;  Debtors </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000000"/>
          <w:sz w:val="20"/>
          <w:szCs w:val="20"/>
        </w:rPr>
      </w:pPr>
      <w:r w:rsidRPr="00D9053C">
        <w:rPr>
          <w:rFonts w:ascii="Calibri" w:eastAsia="Times New Roman" w:hAnsi="Calibri" w:cs="Arial"/>
          <w:color w:val="000000"/>
          <w:sz w:val="20"/>
          <w:szCs w:val="20"/>
        </w:rPr>
        <w:t>Ensure on renewals of all Licenses/ Insurances and update to Finance Controller on the same.</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b/>
          <w:bCs/>
          <w:color w:val="666666"/>
          <w:sz w:val="20"/>
          <w:szCs w:val="20"/>
        </w:rPr>
      </w:pPr>
      <w:r w:rsidRPr="00D9053C">
        <w:rPr>
          <w:rFonts w:ascii="Calibri" w:eastAsia="Times New Roman" w:hAnsi="Calibri" w:cs="Arial"/>
          <w:b/>
          <w:bCs/>
          <w:color w:val="666666"/>
          <w:sz w:val="20"/>
          <w:szCs w:val="20"/>
        </w:rPr>
        <w:t>Participate in the Budget activities and be a helping guide to Finance Controller</w:t>
      </w:r>
    </w:p>
    <w:p w:rsidR="002D1C53" w:rsidRPr="00D9053C" w:rsidRDefault="002D1C53" w:rsidP="00E75B7A">
      <w:pPr>
        <w:numPr>
          <w:ilvl w:val="1"/>
          <w:numId w:val="17"/>
        </w:numPr>
        <w:tabs>
          <w:tab w:val="clear" w:pos="1440"/>
          <w:tab w:val="num" w:pos="2160"/>
        </w:tabs>
        <w:spacing w:after="0" w:line="240" w:lineRule="atLeast"/>
        <w:ind w:left="960"/>
        <w:rPr>
          <w:rFonts w:ascii="Calibri" w:eastAsia="Times New Roman" w:hAnsi="Calibri" w:cs="Arial"/>
          <w:color w:val="666666"/>
          <w:sz w:val="16"/>
          <w:szCs w:val="16"/>
        </w:rPr>
      </w:pPr>
      <w:r w:rsidRPr="00D9053C">
        <w:rPr>
          <w:rFonts w:ascii="Calibri" w:eastAsia="Times New Roman" w:hAnsi="Calibri" w:cs="Arial"/>
          <w:b/>
          <w:bCs/>
          <w:color w:val="666666"/>
          <w:sz w:val="20"/>
          <w:szCs w:val="20"/>
        </w:rPr>
        <w:t>Budgetary control to ensure revenue enhancement and strict expenditure controls</w:t>
      </w:r>
    </w:p>
    <w:p w:rsidR="002D1C53" w:rsidRPr="00D9053C" w:rsidRDefault="002D1C53" w:rsidP="002D1C53">
      <w:pPr>
        <w:spacing w:after="0" w:line="240" w:lineRule="atLeast"/>
        <w:ind w:left="720"/>
        <w:rPr>
          <w:rFonts w:ascii="Calibri" w:eastAsia="Times New Roman" w:hAnsi="Calibri" w:cs="Arial"/>
          <w:color w:val="666666"/>
          <w:sz w:val="16"/>
          <w:szCs w:val="16"/>
        </w:rPr>
      </w:pPr>
    </w:p>
    <w:p w:rsidR="00BC0FFE" w:rsidRPr="00D9053C" w:rsidRDefault="00BC0FFE" w:rsidP="00BC0FFE">
      <w:pPr>
        <w:pStyle w:val="BodyText"/>
        <w:tabs>
          <w:tab w:val="left" w:pos="720"/>
        </w:tabs>
        <w:spacing w:line="276" w:lineRule="auto"/>
        <w:jc w:val="lowKashida"/>
        <w:rPr>
          <w:rFonts w:ascii="Calibri" w:hAnsi="Calibri" w:cs="Angsana New"/>
          <w:sz w:val="20"/>
          <w:szCs w:val="20"/>
        </w:rPr>
      </w:pPr>
    </w:p>
    <w:p w:rsidR="002D1C53" w:rsidRPr="00AB2EE2" w:rsidRDefault="002D1C53" w:rsidP="002D1C53">
      <w:pPr>
        <w:widowControl w:val="0"/>
        <w:autoSpaceDE w:val="0"/>
        <w:autoSpaceDN w:val="0"/>
        <w:adjustRightInd w:val="0"/>
        <w:spacing w:line="216" w:lineRule="atLeast"/>
        <w:rPr>
          <w:rFonts w:ascii="Calibri" w:hAnsi="Calibri"/>
          <w:bCs/>
        </w:rPr>
      </w:pPr>
      <w:r w:rsidRPr="00AB2EE2">
        <w:rPr>
          <w:rFonts w:ascii="Calibri" w:hAnsi="Calibri"/>
          <w:b/>
          <w:bCs/>
          <w:u w:val="single"/>
        </w:rPr>
        <w:t>05-06-2008 to 19-10-2011</w:t>
      </w:r>
      <w:r w:rsidRPr="00AB2EE2">
        <w:rPr>
          <w:rFonts w:ascii="Calibri" w:hAnsi="Calibri"/>
          <w:bCs/>
        </w:rPr>
        <w:tab/>
        <w:t xml:space="preserve">:     </w:t>
      </w:r>
      <w:r w:rsidRPr="00AB2EE2">
        <w:rPr>
          <w:rFonts w:ascii="Calibri" w:hAnsi="Calibri"/>
          <w:b/>
          <w:sz w:val="20"/>
          <w:szCs w:val="20"/>
        </w:rPr>
        <w:t>HORIZON TECHNOLOGIES FZE</w:t>
      </w:r>
      <w:r w:rsidRPr="00AB2EE2">
        <w:rPr>
          <w:rFonts w:ascii="Calibri" w:hAnsi="Calibri"/>
          <w:b/>
        </w:rPr>
        <w:tab/>
      </w:r>
      <w:r w:rsidRPr="00AB2EE2">
        <w:rPr>
          <w:rFonts w:ascii="Calibri" w:hAnsi="Calibri"/>
          <w:b/>
          <w:sz w:val="20"/>
          <w:szCs w:val="20"/>
        </w:rPr>
        <w:t>Fujairah - UAE</w:t>
      </w:r>
    </w:p>
    <w:p w:rsidR="005E7EF4" w:rsidRPr="00AB2EE2" w:rsidRDefault="002D1C53" w:rsidP="002D1C53">
      <w:pPr>
        <w:widowControl w:val="0"/>
        <w:autoSpaceDE w:val="0"/>
        <w:autoSpaceDN w:val="0"/>
        <w:adjustRightInd w:val="0"/>
        <w:spacing w:line="216" w:lineRule="atLeast"/>
        <w:rPr>
          <w:rFonts w:ascii="Calibri" w:hAnsi="Calibri"/>
          <w:b/>
          <w:bCs/>
        </w:rPr>
      </w:pPr>
      <w:r w:rsidRPr="00AB2EE2">
        <w:rPr>
          <w:rFonts w:ascii="Calibri" w:hAnsi="Calibri"/>
          <w:bCs/>
        </w:rPr>
        <w:tab/>
      </w:r>
      <w:r w:rsidRPr="00AB2EE2">
        <w:rPr>
          <w:rFonts w:ascii="Calibri" w:hAnsi="Calibri"/>
          <w:bCs/>
        </w:rPr>
        <w:tab/>
      </w:r>
      <w:r w:rsidRPr="00AB2EE2">
        <w:rPr>
          <w:rFonts w:ascii="Calibri" w:hAnsi="Calibri"/>
          <w:bCs/>
        </w:rPr>
        <w:tab/>
        <w:t xml:space="preserve">    </w:t>
      </w:r>
      <w:r w:rsidR="007578B7" w:rsidRPr="00AB2EE2">
        <w:rPr>
          <w:rFonts w:ascii="Calibri" w:hAnsi="Calibri"/>
          <w:bCs/>
        </w:rPr>
        <w:t xml:space="preserve">               </w:t>
      </w:r>
      <w:r w:rsidRPr="00AB2EE2">
        <w:rPr>
          <w:rFonts w:ascii="Calibri" w:hAnsi="Calibri"/>
          <w:bCs/>
        </w:rPr>
        <w:t xml:space="preserve">  </w:t>
      </w:r>
      <w:r w:rsidRPr="00AB2EE2">
        <w:rPr>
          <w:rFonts w:ascii="Calibri" w:hAnsi="Calibri"/>
          <w:b/>
          <w:bCs/>
        </w:rPr>
        <w:t>Senior Executive – Fin &amp; Accts</w:t>
      </w:r>
    </w:p>
    <w:p w:rsidR="00F11569" w:rsidRPr="005E7EF4" w:rsidRDefault="00F11569" w:rsidP="00F11569">
      <w:pPr>
        <w:widowControl w:val="0"/>
        <w:autoSpaceDE w:val="0"/>
        <w:autoSpaceDN w:val="0"/>
        <w:adjustRightInd w:val="0"/>
        <w:spacing w:line="216" w:lineRule="atLeast"/>
        <w:rPr>
          <w:rFonts w:ascii="Calibri" w:hAnsi="Calibri"/>
          <w:b/>
          <w:bCs/>
        </w:rPr>
      </w:pPr>
      <w:r w:rsidRPr="00AB2EE2">
        <w:rPr>
          <w:rFonts w:ascii="Arial" w:hAnsi="Arial" w:cs="Arial"/>
          <w:color w:val="292929"/>
          <w:sz w:val="18"/>
          <w:szCs w:val="18"/>
        </w:rPr>
        <w:t>Horizon Technologies employs best-in-class technologies and processes to convert used PET bottles into a range of food and non-food grade plastic products. The company has set up a PET recycling facility complete with Pelletizer, APET Sheet, numerous thermoforming containers and Plastic Pipes, PVC Pipes</w:t>
      </w:r>
      <w:r w:rsidR="0075235A" w:rsidRPr="00AB2EE2">
        <w:rPr>
          <w:rFonts w:ascii="Arial" w:hAnsi="Arial" w:cs="Arial"/>
          <w:color w:val="292929"/>
          <w:sz w:val="18"/>
          <w:szCs w:val="18"/>
        </w:rPr>
        <w:t>, PE100 HDPE Plastic pipes</w:t>
      </w:r>
      <w:r w:rsidRPr="00AB2EE2">
        <w:rPr>
          <w:rFonts w:ascii="Arial" w:hAnsi="Arial" w:cs="Arial"/>
          <w:color w:val="292929"/>
          <w:sz w:val="18"/>
          <w:szCs w:val="18"/>
        </w:rPr>
        <w:t xml:space="preserve"> and bottle manufacturing unit within the Fujairah free trade zone in UAE.</w:t>
      </w:r>
      <w:r>
        <w:rPr>
          <w:rFonts w:ascii="Arial" w:hAnsi="Arial" w:cs="Arial"/>
          <w:color w:val="292929"/>
          <w:sz w:val="18"/>
          <w:szCs w:val="18"/>
        </w:rPr>
        <w:t xml:space="preserve"> </w:t>
      </w:r>
    </w:p>
    <w:p w:rsidR="005E7EF4" w:rsidRPr="005E7EF4" w:rsidRDefault="005E7EF4" w:rsidP="005E7EF4">
      <w:pPr>
        <w:spacing w:before="100" w:beforeAutospacing="1" w:after="100" w:afterAutospacing="1" w:line="240" w:lineRule="auto"/>
        <w:rPr>
          <w:rFonts w:ascii="Calibri" w:eastAsia="Times New Roman" w:hAnsi="Calibri" w:cs="Tahoma"/>
          <w:color w:val="333333"/>
        </w:rPr>
      </w:pPr>
      <w:r w:rsidRPr="00E22023">
        <w:rPr>
          <w:rFonts w:ascii="Calibri" w:eastAsia="Times New Roman" w:hAnsi="Calibri" w:cs="Tahoma"/>
          <w:b/>
          <w:bCs/>
          <w:color w:val="333333"/>
          <w:u w:val="single"/>
        </w:rPr>
        <w:t xml:space="preserve">Cost Accounting Responsibilities </w:t>
      </w:r>
      <w:r w:rsidRPr="00E22023">
        <w:rPr>
          <w:rFonts w:ascii="Calibri" w:eastAsia="Times New Roman" w:hAnsi="Calibri" w:cs="Tahoma"/>
          <w:b/>
          <w:bCs/>
          <w:color w:val="333333"/>
        </w:rPr>
        <w:t>:</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Planning, Studying, and collecting data to determine costs of business activity such as raw material purchases, inventory and labor.</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Analyzing data collected and recording results</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Analyzing changes in product design, raw materials, manufacturing methods or services provided, to determine effects on cost</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Analyzing actual manufacturing costs and preparing periodic reports comparing standard costs to actual production costs</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Recording cost information for use in controlling expenditures</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Analyzing audits of costs and preparing reports</w:t>
      </w:r>
    </w:p>
    <w:p w:rsidR="004173C8" w:rsidRPr="00F777AA" w:rsidRDefault="005E7EF4" w:rsidP="004173C8">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lastRenderedPageBreak/>
        <w:t>Making estimates of new and proposed product costs</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Providing management with reports specifying and comparing factors affecting prices and profitability of products or services.</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Maintaining Cost Accounting System</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Assisting in Month end close of the General Ledger</w:t>
      </w:r>
    </w:p>
    <w:p w:rsidR="005E7EF4" w:rsidRPr="005E7EF4" w:rsidRDefault="005E7EF4" w:rsidP="005E7EF4">
      <w:pPr>
        <w:numPr>
          <w:ilvl w:val="0"/>
          <w:numId w:val="18"/>
        </w:numPr>
        <w:spacing w:before="100" w:beforeAutospacing="1" w:after="100" w:afterAutospacing="1" w:line="240" w:lineRule="auto"/>
        <w:ind w:left="225"/>
        <w:rPr>
          <w:rFonts w:ascii="Calibri" w:eastAsia="Times New Roman" w:hAnsi="Calibri" w:cs="Tahoma"/>
          <w:color w:val="333333"/>
        </w:rPr>
      </w:pPr>
      <w:r w:rsidRPr="005E7EF4">
        <w:rPr>
          <w:rFonts w:ascii="Calibri" w:eastAsia="Times New Roman" w:hAnsi="Calibri" w:cs="Tahoma"/>
          <w:color w:val="333333"/>
        </w:rPr>
        <w:t>Conducts physical inventories and monitors cycle count program</w:t>
      </w:r>
    </w:p>
    <w:p w:rsidR="005E7EF4" w:rsidRPr="00123709" w:rsidRDefault="005E7EF4" w:rsidP="00123709">
      <w:pPr>
        <w:numPr>
          <w:ilvl w:val="0"/>
          <w:numId w:val="18"/>
        </w:numPr>
        <w:spacing w:before="100" w:beforeAutospacing="1" w:after="100" w:afterAutospacing="1" w:line="240" w:lineRule="auto"/>
        <w:ind w:left="225"/>
        <w:rPr>
          <w:rFonts w:ascii="Tahoma" w:eastAsia="Times New Roman" w:hAnsi="Tahoma" w:cs="Tahoma"/>
          <w:color w:val="333333"/>
        </w:rPr>
      </w:pPr>
      <w:r w:rsidRPr="005E7EF4">
        <w:rPr>
          <w:rFonts w:ascii="Calibri" w:eastAsia="Times New Roman" w:hAnsi="Calibri" w:cs="Tahoma"/>
          <w:color w:val="333333"/>
        </w:rPr>
        <w:t>Reconciles finished goods inventories</w:t>
      </w:r>
    </w:p>
    <w:p w:rsidR="005E7EF4" w:rsidRPr="005E7EF4" w:rsidRDefault="005E7EF4" w:rsidP="002D1C53">
      <w:pPr>
        <w:widowControl w:val="0"/>
        <w:autoSpaceDE w:val="0"/>
        <w:autoSpaceDN w:val="0"/>
        <w:adjustRightInd w:val="0"/>
        <w:spacing w:line="216" w:lineRule="atLeast"/>
        <w:rPr>
          <w:rFonts w:ascii="Calibri" w:hAnsi="Calibri"/>
          <w:b/>
          <w:bCs/>
          <w:u w:val="single"/>
        </w:rPr>
      </w:pPr>
      <w:r w:rsidRPr="005E7EF4">
        <w:rPr>
          <w:rFonts w:ascii="Calibri" w:hAnsi="Calibri"/>
          <w:b/>
          <w:bCs/>
          <w:u w:val="single"/>
        </w:rPr>
        <w:t>Financial Accounting Responsibilities</w:t>
      </w:r>
      <w:r>
        <w:rPr>
          <w:rFonts w:ascii="Calibri" w:hAnsi="Calibri"/>
          <w:b/>
          <w:bCs/>
          <w:u w:val="single"/>
        </w:rPr>
        <w:t xml:space="preserve"> :</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Preparation and accounting of monthly Purchase Order and bills / Credit Notes</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Preparation of monthly management accounts</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Timely preparation on daily / weekly and monthly MIS</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To ensure timely preparation of all the reconciliations</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 xml:space="preserve">To keep accounting system tally </w:t>
      </w:r>
      <w:r w:rsidR="004173C8" w:rsidRPr="00D9053C">
        <w:rPr>
          <w:rFonts w:ascii="Calibri" w:hAnsi="Calibri"/>
          <w:bCs/>
        </w:rPr>
        <w:t>up to</w:t>
      </w:r>
      <w:r w:rsidRPr="00D9053C">
        <w:rPr>
          <w:rFonts w:ascii="Calibri" w:hAnsi="Calibri"/>
          <w:bCs/>
        </w:rPr>
        <w:t xml:space="preserve"> date and co-ordinate the IT Department</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 xml:space="preserve">To implementation of ERP Oracle based ( Version – 8) Orion programme </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 xml:space="preserve">To do various analysis reports required by the management </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To co-ordinate with Auditors during on internal / statutory audit done in timely manner</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u w:val="single"/>
        </w:rPr>
      </w:pPr>
      <w:r w:rsidRPr="00D9053C">
        <w:rPr>
          <w:rFonts w:ascii="Calibri" w:hAnsi="Calibri"/>
          <w:bCs/>
          <w:u w:val="single"/>
        </w:rPr>
        <w:t>Updating Fixed Assets block on a monthly basis as follows :</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Master Entry / Asset Master</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Processing  -</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Calculation of Depreciation on monthly basis</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Preparation of Depreciation Entries</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 xml:space="preserve">Asset </w:t>
      </w:r>
      <w:smartTag w:uri="urn:schemas-microsoft-com:office:smarttags" w:element="place">
        <w:smartTag w:uri="urn:schemas-microsoft-com:office:smarttags" w:element="City">
          <w:r w:rsidRPr="00D9053C">
            <w:rPr>
              <w:rFonts w:ascii="Calibri" w:hAnsi="Calibri"/>
              <w:bCs/>
            </w:rPr>
            <w:t>Sale</w:t>
          </w:r>
        </w:smartTag>
      </w:smartTag>
      <w:r w:rsidRPr="00D9053C">
        <w:rPr>
          <w:rFonts w:ascii="Calibri" w:hAnsi="Calibri"/>
          <w:bCs/>
        </w:rPr>
        <w:t xml:space="preserve"> and Purchase</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Fixed Asset Register Report</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Asset Schedule Register</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 xml:space="preserve">Asset Register – Location wise  and </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Asset Register – Item wise</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 xml:space="preserve">Pay Roll processing, ESB, Vocation and Over Time Calculation and arrange for </w:t>
      </w:r>
    </w:p>
    <w:p w:rsidR="002D1C53" w:rsidRPr="00D9053C" w:rsidRDefault="002D1C53" w:rsidP="00123709">
      <w:pPr>
        <w:widowControl w:val="0"/>
        <w:autoSpaceDE w:val="0"/>
        <w:autoSpaceDN w:val="0"/>
        <w:adjustRightInd w:val="0"/>
        <w:spacing w:line="216" w:lineRule="atLeast"/>
        <w:ind w:left="720"/>
        <w:rPr>
          <w:rFonts w:ascii="Calibri" w:hAnsi="Calibri"/>
          <w:bCs/>
        </w:rPr>
      </w:pPr>
      <w:r w:rsidRPr="00D9053C">
        <w:rPr>
          <w:rFonts w:ascii="Calibri" w:hAnsi="Calibri"/>
          <w:bCs/>
        </w:rPr>
        <w:t>Salary transfers</w:t>
      </w:r>
      <w:r w:rsidR="004173C8">
        <w:rPr>
          <w:rFonts w:ascii="Calibri" w:hAnsi="Calibri"/>
          <w:bCs/>
        </w:rPr>
        <w:t xml:space="preserve"> </w:t>
      </w:r>
      <w:r w:rsidRPr="00D9053C">
        <w:rPr>
          <w:rFonts w:ascii="Calibri" w:hAnsi="Calibri"/>
          <w:bCs/>
        </w:rPr>
        <w:t>Proper filing and documentation of All Invoices / Documents</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Preparing &amp; accounting of daily journal entries for Cash / Expense consolidation</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Maintain foreign currency and account for exchange / expense for the same                                                           Maintain and accountable for the office and outlet petty cash account</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Checking of all bills before accounting / payment</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Checking &amp; maintain Pay Roll and wages for outsider staff and local staff</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Control on payment vouchers cash / bank</w:t>
      </w:r>
    </w:p>
    <w:p w:rsidR="002D1C53" w:rsidRPr="00D9053C"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 xml:space="preserve">Preparation of Monthly Trial Balance / P &amp; L / Depreciation Statements  </w:t>
      </w:r>
    </w:p>
    <w:p w:rsidR="002D1C53" w:rsidRDefault="002D1C53" w:rsidP="002D1C53">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Monthly closing entries / Calculation of Depreciation on Monthly basis</w:t>
      </w:r>
    </w:p>
    <w:p w:rsidR="00123709" w:rsidRDefault="00123709" w:rsidP="00123709">
      <w:pPr>
        <w:widowControl w:val="0"/>
        <w:autoSpaceDE w:val="0"/>
        <w:autoSpaceDN w:val="0"/>
        <w:adjustRightInd w:val="0"/>
        <w:spacing w:after="0" w:line="216" w:lineRule="atLeast"/>
        <w:rPr>
          <w:rFonts w:ascii="Calibri" w:hAnsi="Calibri"/>
          <w:bCs/>
        </w:rPr>
      </w:pPr>
    </w:p>
    <w:p w:rsidR="00123709" w:rsidRPr="005E7EF4" w:rsidRDefault="00123709" w:rsidP="00123709">
      <w:pPr>
        <w:widowControl w:val="0"/>
        <w:autoSpaceDE w:val="0"/>
        <w:autoSpaceDN w:val="0"/>
        <w:adjustRightInd w:val="0"/>
        <w:spacing w:line="216" w:lineRule="atLeast"/>
        <w:rPr>
          <w:rFonts w:ascii="Calibri" w:hAnsi="Calibri"/>
          <w:b/>
          <w:bCs/>
          <w:u w:val="single"/>
        </w:rPr>
      </w:pPr>
      <w:r>
        <w:rPr>
          <w:rFonts w:ascii="Calibri" w:hAnsi="Calibri"/>
          <w:b/>
          <w:bCs/>
          <w:u w:val="single"/>
        </w:rPr>
        <w:t xml:space="preserve">Treasury </w:t>
      </w:r>
      <w:r w:rsidRPr="005E7EF4">
        <w:rPr>
          <w:rFonts w:ascii="Calibri" w:hAnsi="Calibri"/>
          <w:b/>
          <w:bCs/>
          <w:u w:val="single"/>
        </w:rPr>
        <w:t xml:space="preserve"> Responsibilities</w:t>
      </w:r>
      <w:r>
        <w:rPr>
          <w:rFonts w:ascii="Calibri" w:hAnsi="Calibri"/>
          <w:b/>
          <w:bCs/>
          <w:u w:val="single"/>
        </w:rPr>
        <w:t xml:space="preserve"> :</w:t>
      </w:r>
    </w:p>
    <w:p w:rsidR="00123709" w:rsidRPr="00D9053C" w:rsidRDefault="00123709" w:rsidP="00123709">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Pr</w:t>
      </w:r>
      <w:r>
        <w:rPr>
          <w:rFonts w:ascii="Calibri" w:hAnsi="Calibri"/>
          <w:bCs/>
        </w:rPr>
        <w:t>epare or monitor company’s various cash flow forecasts and perform financial modeling</w:t>
      </w:r>
    </w:p>
    <w:p w:rsidR="00123709" w:rsidRPr="00D9053C" w:rsidRDefault="00123709" w:rsidP="00123709">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Understand and manage appropriate accounting procedures and process</w:t>
      </w:r>
    </w:p>
    <w:p w:rsidR="00123709" w:rsidRPr="00D9053C" w:rsidRDefault="00123709" w:rsidP="00123709">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 xml:space="preserve">Monitor bank  service fees and </w:t>
      </w:r>
    </w:p>
    <w:p w:rsidR="00123709" w:rsidRPr="00D9053C" w:rsidRDefault="00123709" w:rsidP="00123709">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 xml:space="preserve">Perform banking related functions including cash forecast, Scheduling payments Bank Reconciliations </w:t>
      </w:r>
    </w:p>
    <w:p w:rsidR="00123709" w:rsidRPr="00D9053C" w:rsidRDefault="007A37A1" w:rsidP="00123709">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Treasury co-ordination with banks, LC /LG’s and Bank Guarantees</w:t>
      </w:r>
    </w:p>
    <w:p w:rsidR="00123709" w:rsidRPr="00D9053C" w:rsidRDefault="007A37A1" w:rsidP="00123709">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Ensure that sufficient funds are available to meet ongoing operational and capital Investment</w:t>
      </w:r>
      <w:r>
        <w:rPr>
          <w:rFonts w:ascii="Calibri" w:hAnsi="Calibri"/>
          <w:bCs/>
        </w:rPr>
        <w:tab/>
      </w:r>
    </w:p>
    <w:p w:rsidR="00123709" w:rsidRPr="00D9053C" w:rsidRDefault="007A37A1" w:rsidP="00123709">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Maintain and contribute to update of policies and procedures that ensure an adequate level of internal controls and risk management for treasury operations,</w:t>
      </w:r>
    </w:p>
    <w:p w:rsidR="00123709" w:rsidRPr="007A37A1" w:rsidRDefault="007A37A1" w:rsidP="00123709">
      <w:pPr>
        <w:widowControl w:val="0"/>
        <w:numPr>
          <w:ilvl w:val="0"/>
          <w:numId w:val="12"/>
        </w:numPr>
        <w:autoSpaceDE w:val="0"/>
        <w:autoSpaceDN w:val="0"/>
        <w:adjustRightInd w:val="0"/>
        <w:spacing w:after="0" w:line="216" w:lineRule="atLeast"/>
        <w:rPr>
          <w:rFonts w:ascii="Calibri" w:hAnsi="Calibri"/>
          <w:bCs/>
        </w:rPr>
      </w:pPr>
      <w:r w:rsidRPr="007A37A1">
        <w:rPr>
          <w:rFonts w:ascii="Calibri" w:hAnsi="Calibri"/>
          <w:bCs/>
        </w:rPr>
        <w:lastRenderedPageBreak/>
        <w:t xml:space="preserve">Negotiation </w:t>
      </w:r>
      <w:r w:rsidR="004173C8">
        <w:rPr>
          <w:rFonts w:ascii="Calibri" w:hAnsi="Calibri"/>
          <w:bCs/>
        </w:rPr>
        <w:t xml:space="preserve">&amp; settlement </w:t>
      </w:r>
      <w:r w:rsidRPr="007A37A1">
        <w:rPr>
          <w:rFonts w:ascii="Calibri" w:hAnsi="Calibri"/>
          <w:bCs/>
        </w:rPr>
        <w:t>of the interest and exchange rates for corporate customers</w:t>
      </w:r>
    </w:p>
    <w:p w:rsidR="00123709" w:rsidRPr="00D9053C" w:rsidRDefault="004173C8" w:rsidP="00123709">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Responsible for the treasury reporting to the Treasury Department at Muscat Office</w:t>
      </w:r>
    </w:p>
    <w:p w:rsidR="00123709" w:rsidRPr="00D9053C" w:rsidRDefault="004173C8" w:rsidP="004173C8">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Oversaw treasury operations and maintained controls</w:t>
      </w:r>
    </w:p>
    <w:p w:rsidR="00123709" w:rsidRPr="00D9053C" w:rsidRDefault="004173C8" w:rsidP="00123709">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Ensured availability of appropriate and necessary funding</w:t>
      </w:r>
    </w:p>
    <w:p w:rsidR="00123709" w:rsidRPr="00D9053C" w:rsidRDefault="00123709" w:rsidP="00123709">
      <w:pPr>
        <w:widowControl w:val="0"/>
        <w:numPr>
          <w:ilvl w:val="0"/>
          <w:numId w:val="12"/>
        </w:numPr>
        <w:autoSpaceDE w:val="0"/>
        <w:autoSpaceDN w:val="0"/>
        <w:adjustRightInd w:val="0"/>
        <w:spacing w:after="0" w:line="216" w:lineRule="atLeast"/>
        <w:rPr>
          <w:rFonts w:ascii="Calibri" w:hAnsi="Calibri"/>
          <w:bCs/>
        </w:rPr>
      </w:pPr>
      <w:r w:rsidRPr="00D9053C">
        <w:rPr>
          <w:rFonts w:ascii="Calibri" w:hAnsi="Calibri"/>
          <w:bCs/>
        </w:rPr>
        <w:t>Pre</w:t>
      </w:r>
      <w:r w:rsidR="004173C8">
        <w:rPr>
          <w:rFonts w:ascii="Calibri" w:hAnsi="Calibri"/>
          <w:bCs/>
        </w:rPr>
        <w:t>pare annual treasure budget and monitor compliance</w:t>
      </w:r>
    </w:p>
    <w:p w:rsidR="00123709" w:rsidRPr="004173C8" w:rsidRDefault="004173C8" w:rsidP="00123709">
      <w:pPr>
        <w:widowControl w:val="0"/>
        <w:numPr>
          <w:ilvl w:val="0"/>
          <w:numId w:val="12"/>
        </w:numPr>
        <w:autoSpaceDE w:val="0"/>
        <w:autoSpaceDN w:val="0"/>
        <w:adjustRightInd w:val="0"/>
        <w:spacing w:after="0" w:line="216" w:lineRule="atLeast"/>
        <w:rPr>
          <w:rFonts w:ascii="Calibri" w:hAnsi="Calibri"/>
          <w:bCs/>
        </w:rPr>
      </w:pPr>
      <w:r>
        <w:rPr>
          <w:rFonts w:ascii="Calibri" w:hAnsi="Calibri"/>
          <w:bCs/>
        </w:rPr>
        <w:t>Manage corporate modeling forecasting and effective financial decisions</w:t>
      </w:r>
    </w:p>
    <w:p w:rsidR="00BC0FFE" w:rsidRPr="00D9053C" w:rsidRDefault="00BC0FFE" w:rsidP="00BC0FFE">
      <w:pPr>
        <w:pStyle w:val="BodyText"/>
        <w:tabs>
          <w:tab w:val="left" w:pos="720"/>
        </w:tabs>
        <w:spacing w:line="276" w:lineRule="auto"/>
        <w:ind w:left="0"/>
        <w:jc w:val="lowKashida"/>
        <w:rPr>
          <w:rFonts w:ascii="Calibri" w:hAnsi="Calibri" w:cs="Angsana New"/>
          <w:sz w:val="20"/>
          <w:szCs w:val="20"/>
        </w:rPr>
      </w:pPr>
    </w:p>
    <w:p w:rsidR="002D1C53" w:rsidRPr="00D9053C" w:rsidRDefault="002D1C53" w:rsidP="002D1C53">
      <w:pPr>
        <w:rPr>
          <w:rFonts w:ascii="Calibri" w:hAnsi="Calibri"/>
        </w:rPr>
      </w:pPr>
      <w:r w:rsidRPr="00D9053C">
        <w:rPr>
          <w:rFonts w:ascii="Calibri" w:hAnsi="Calibri"/>
          <w:b/>
          <w:u w:val="single"/>
        </w:rPr>
        <w:t>15-09-2005 to 31-05-2008 :</w:t>
      </w:r>
      <w:r w:rsidRPr="00D9053C">
        <w:rPr>
          <w:rFonts w:ascii="Calibri" w:hAnsi="Calibri"/>
        </w:rPr>
        <w:tab/>
        <w:t xml:space="preserve">FamilyCredit Ltd.,                       </w:t>
      </w:r>
      <w:smartTag w:uri="urn:schemas-microsoft-com:office:smarttags" w:element="City">
        <w:r w:rsidRPr="00D9053C">
          <w:rPr>
            <w:rFonts w:ascii="Calibri" w:hAnsi="Calibri"/>
          </w:rPr>
          <w:t>Visakhapatnam</w:t>
        </w:r>
      </w:smartTag>
      <w:r w:rsidRPr="00D9053C">
        <w:rPr>
          <w:rFonts w:ascii="Calibri" w:hAnsi="Calibri"/>
        </w:rPr>
        <w:t xml:space="preserve">, AP – </w:t>
      </w:r>
      <w:smartTag w:uri="urn:schemas-microsoft-com:office:smarttags" w:element="place">
        <w:smartTag w:uri="urn:schemas-microsoft-com:office:smarttags" w:element="country-region">
          <w:r w:rsidRPr="00D9053C">
            <w:rPr>
              <w:rFonts w:ascii="Calibri" w:hAnsi="Calibri"/>
            </w:rPr>
            <w:t>India</w:t>
          </w:r>
        </w:smartTag>
      </w:smartTag>
    </w:p>
    <w:p w:rsidR="00D9053C" w:rsidRPr="00D9053C" w:rsidRDefault="002D1C53" w:rsidP="00D9053C">
      <w:pPr>
        <w:rPr>
          <w:rFonts w:ascii="Calibri" w:hAnsi="Calibri"/>
        </w:rPr>
      </w:pPr>
      <w:r w:rsidRPr="00D9053C">
        <w:rPr>
          <w:rFonts w:ascii="Calibri" w:hAnsi="Calibri"/>
        </w:rPr>
        <w:tab/>
      </w:r>
      <w:r w:rsidRPr="00D9053C">
        <w:rPr>
          <w:rFonts w:ascii="Calibri" w:hAnsi="Calibri"/>
        </w:rPr>
        <w:tab/>
      </w:r>
      <w:r w:rsidRPr="00D9053C">
        <w:rPr>
          <w:rFonts w:ascii="Calibri" w:hAnsi="Calibri"/>
        </w:rPr>
        <w:tab/>
      </w:r>
      <w:r w:rsidRPr="00D9053C">
        <w:rPr>
          <w:rFonts w:ascii="Calibri" w:hAnsi="Calibri"/>
        </w:rPr>
        <w:tab/>
        <w:t>Accounts Officer</w:t>
      </w:r>
    </w:p>
    <w:p w:rsidR="002D1C53" w:rsidRPr="00D9053C" w:rsidRDefault="002D1C53" w:rsidP="00D9053C">
      <w:pPr>
        <w:rPr>
          <w:rFonts w:ascii="Calibri" w:hAnsi="Calibri"/>
        </w:rPr>
      </w:pPr>
      <w:r w:rsidRPr="00D9053C">
        <w:rPr>
          <w:rFonts w:ascii="Calibri" w:hAnsi="Calibri"/>
        </w:rPr>
        <w:t>FamilyCredit Ltd., is the wholly-owned Indian subsidiary of Societe Generale Consumer Finance (SGCF), a division of Societe Generale Group, one of the leading financial servicesProviders in Euro Zone. The Group ranks 57</w:t>
      </w:r>
      <w:r w:rsidRPr="00D9053C">
        <w:rPr>
          <w:rFonts w:ascii="Calibri" w:hAnsi="Calibri"/>
          <w:vertAlign w:val="superscript"/>
        </w:rPr>
        <w:t>th</w:t>
      </w:r>
      <w:r w:rsidRPr="00D9053C">
        <w:rPr>
          <w:rFonts w:ascii="Calibri" w:hAnsi="Calibri"/>
        </w:rPr>
        <w:t xml:space="preserve"> among fortune 100 companies.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Accounting and maintaining Branch Accounts in FINNONE (ERP Based Package)</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Reconciliation of all Bank accounts and Interim</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Maintaining Budget Plan Vs Actuals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Monitor Branch Expenses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Loan Disbursements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 xml:space="preserve">Accounting and maintaining PDC’s </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Review and respond to cases highlighted by customer service team</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Scrutinize wrong database entries made by sales and collection team</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Scrutinize account details and approve NOC for closure of loan account &amp; forward</w:t>
      </w:r>
    </w:p>
    <w:p w:rsidR="002D1C53" w:rsidRPr="00D9053C" w:rsidRDefault="002D1C53" w:rsidP="002D1C53">
      <w:pPr>
        <w:ind w:left="720"/>
        <w:rPr>
          <w:rFonts w:ascii="Calibri" w:hAnsi="Calibri"/>
        </w:rPr>
      </w:pPr>
      <w:r w:rsidRPr="00D9053C">
        <w:rPr>
          <w:rFonts w:ascii="Calibri" w:hAnsi="Calibri"/>
        </w:rPr>
        <w:t>To Reg</w:t>
      </w:r>
      <w:r w:rsidR="00F777AA">
        <w:rPr>
          <w:rFonts w:ascii="Calibri" w:hAnsi="Calibri"/>
        </w:rPr>
        <w:t>ional Manager for final approval</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 xml:space="preserve">Prepare and accounting brokerage </w:t>
      </w:r>
      <w:r w:rsidR="00F777AA" w:rsidRPr="00D9053C">
        <w:rPr>
          <w:rFonts w:ascii="Calibri" w:hAnsi="Calibri"/>
        </w:rPr>
        <w:t>calculations</w:t>
      </w:r>
      <w:r w:rsidRPr="00D9053C">
        <w:rPr>
          <w:rFonts w:ascii="Calibri" w:hAnsi="Calibri"/>
        </w:rPr>
        <w:t xml:space="preserve"> for payments to DSA / DST’s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Timely and accurate preparation of cheques to be sent to Head Office for disbursal</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Preparation of MIS Reports on monthly Basis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Preparation of various statements Viz., Repossession/ Incentives  of Local Staff’s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Provide required support to Auditors during iterim / final audit.</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rPr>
        <w:t xml:space="preserve">Accounting &amp; follow up all statutory obligations including ESI / Prof.Tax/TDS </w:t>
      </w:r>
    </w:p>
    <w:p w:rsidR="00D9053C" w:rsidRPr="00D9053C" w:rsidRDefault="00D9053C" w:rsidP="002D1C53">
      <w:pPr>
        <w:rPr>
          <w:rFonts w:ascii="Calibri" w:hAnsi="Calibri"/>
          <w:b/>
          <w:u w:val="single"/>
        </w:rPr>
      </w:pPr>
    </w:p>
    <w:p w:rsidR="002D1C53" w:rsidRPr="00D9053C" w:rsidRDefault="002D1C53" w:rsidP="002D1C53">
      <w:pPr>
        <w:rPr>
          <w:rFonts w:ascii="Calibri" w:hAnsi="Calibri"/>
        </w:rPr>
      </w:pPr>
      <w:r w:rsidRPr="00D9053C">
        <w:rPr>
          <w:rFonts w:ascii="Calibri" w:hAnsi="Calibri"/>
          <w:b/>
          <w:u w:val="single"/>
        </w:rPr>
        <w:t>06-06-1997 to 14-09-2005 :</w:t>
      </w:r>
      <w:r w:rsidRPr="00D9053C">
        <w:rPr>
          <w:rFonts w:ascii="Calibri" w:hAnsi="Calibri"/>
        </w:rPr>
        <w:tab/>
        <w:t xml:space="preserve">Siti Cable Network Ltd.,                </w:t>
      </w:r>
      <w:smartTag w:uri="urn:schemas-microsoft-com:office:smarttags" w:element="place">
        <w:smartTag w:uri="urn:schemas-microsoft-com:office:smarttags" w:element="City">
          <w:r w:rsidRPr="00D9053C">
            <w:rPr>
              <w:rFonts w:ascii="Calibri" w:hAnsi="Calibri"/>
            </w:rPr>
            <w:t>Visakhapatnam</w:t>
          </w:r>
        </w:smartTag>
      </w:smartTag>
      <w:r w:rsidRPr="00D9053C">
        <w:rPr>
          <w:rFonts w:ascii="Calibri" w:hAnsi="Calibri"/>
        </w:rPr>
        <w:t>, AP-India</w:t>
      </w:r>
    </w:p>
    <w:p w:rsidR="002D1C53" w:rsidRPr="00D9053C" w:rsidRDefault="002D1C53" w:rsidP="002D1C53">
      <w:pPr>
        <w:rPr>
          <w:rFonts w:ascii="Calibri" w:hAnsi="Calibri"/>
          <w:sz w:val="20"/>
          <w:szCs w:val="20"/>
        </w:rPr>
      </w:pPr>
      <w:r w:rsidRPr="00D9053C">
        <w:rPr>
          <w:rFonts w:ascii="Calibri" w:hAnsi="Calibri"/>
          <w:sz w:val="20"/>
          <w:szCs w:val="20"/>
        </w:rPr>
        <w:tab/>
      </w:r>
      <w:r w:rsidRPr="00D9053C">
        <w:rPr>
          <w:rFonts w:ascii="Calibri" w:hAnsi="Calibri"/>
          <w:sz w:val="20"/>
          <w:szCs w:val="20"/>
        </w:rPr>
        <w:tab/>
      </w:r>
      <w:r w:rsidRPr="00D9053C">
        <w:rPr>
          <w:rFonts w:ascii="Calibri" w:hAnsi="Calibri"/>
          <w:sz w:val="20"/>
          <w:szCs w:val="20"/>
        </w:rPr>
        <w:tab/>
      </w:r>
      <w:r w:rsidRPr="00D9053C">
        <w:rPr>
          <w:rFonts w:ascii="Calibri" w:hAnsi="Calibri"/>
          <w:sz w:val="20"/>
          <w:szCs w:val="20"/>
        </w:rPr>
        <w:tab/>
        <w:t>Accounts Officer</w:t>
      </w:r>
    </w:p>
    <w:p w:rsidR="002D1C53" w:rsidRPr="00D9053C" w:rsidRDefault="002D1C53" w:rsidP="002D1C53">
      <w:pPr>
        <w:rPr>
          <w:rFonts w:ascii="Calibri" w:hAnsi="Calibri"/>
          <w:sz w:val="20"/>
          <w:szCs w:val="20"/>
        </w:rPr>
      </w:pPr>
      <w:r w:rsidRPr="00D9053C">
        <w:rPr>
          <w:rFonts w:ascii="Calibri" w:hAnsi="Calibri"/>
          <w:sz w:val="20"/>
          <w:szCs w:val="20"/>
        </w:rPr>
        <w:t>SCNL was a Zee Telefilms Ltd (ZTL) Group, it was founded in Oct’1992, as a constant supplier for Zee TV – India’s first Hindi Satellite channel, the largest producer and aggregator of hindi Programming in the world,  with more than 30,000 hours of original Programming in the library andthe largest Indian multiple distribution platforms with an estimated reach 500 million viewers in over 120 countries globally including USA/Canada/Europe and Africa/Middle East/South East Asia/Australia and Newzeland</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Supervision of Books and records of 4 JV units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Preparation of monthly Budgets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Accounting &amp; timely follow up Statutory Obligations including Service Tax / Prof.Tax</w:t>
      </w:r>
    </w:p>
    <w:p w:rsidR="00F11569" w:rsidRDefault="00F11569" w:rsidP="002D1C53">
      <w:pPr>
        <w:ind w:left="720"/>
        <w:rPr>
          <w:rFonts w:ascii="Calibri" w:hAnsi="Calibri"/>
          <w:sz w:val="20"/>
          <w:szCs w:val="20"/>
        </w:rPr>
      </w:pPr>
    </w:p>
    <w:p w:rsidR="00F11569" w:rsidRDefault="00F11569" w:rsidP="006A2251">
      <w:pPr>
        <w:rPr>
          <w:rFonts w:ascii="Calibri" w:hAnsi="Calibri"/>
          <w:sz w:val="20"/>
          <w:szCs w:val="20"/>
        </w:rPr>
      </w:pPr>
    </w:p>
    <w:p w:rsidR="002D1C53" w:rsidRPr="00D9053C" w:rsidRDefault="002D1C53" w:rsidP="002D1C53">
      <w:pPr>
        <w:ind w:left="720"/>
        <w:rPr>
          <w:rFonts w:ascii="Calibri" w:hAnsi="Calibri"/>
          <w:sz w:val="20"/>
          <w:szCs w:val="20"/>
        </w:rPr>
      </w:pPr>
      <w:r w:rsidRPr="00D9053C">
        <w:rPr>
          <w:rFonts w:ascii="Calibri" w:hAnsi="Calibri"/>
          <w:sz w:val="20"/>
          <w:szCs w:val="20"/>
        </w:rPr>
        <w:lastRenderedPageBreak/>
        <w:t xml:space="preserve">Tax deduction at source and e-return follow upPreparation of MIS reports and Income Expenditure Statements </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Submission of periodical financial reports / Cash flow statements  of each Unit</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 xml:space="preserve">Provide Required support to the head office team during Cash Audit and Physical </w:t>
      </w:r>
    </w:p>
    <w:p w:rsidR="002D1C53" w:rsidRPr="00D9053C" w:rsidRDefault="002D1C53" w:rsidP="002D1C53">
      <w:pPr>
        <w:ind w:left="720"/>
        <w:rPr>
          <w:rFonts w:ascii="Calibri" w:hAnsi="Calibri"/>
          <w:sz w:val="20"/>
          <w:szCs w:val="20"/>
        </w:rPr>
      </w:pPr>
      <w:r w:rsidRPr="00D9053C">
        <w:rPr>
          <w:rFonts w:ascii="Calibri" w:hAnsi="Calibri"/>
          <w:sz w:val="20"/>
          <w:szCs w:val="20"/>
        </w:rPr>
        <w:t xml:space="preserve">Stock verification on monthly basis of each unit                                                                                                                                </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 xml:space="preserve">Accounting and preparation of Pay Channel Payments </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Checking &amp; maintain Pay Roll &amp; wages of Staff of each unit</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Reconciliation of all Bank Accounts of each unit</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Reconciliation  with Head Office of each unit</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Provide Required support to Auditors during interim / final audit</w:t>
      </w:r>
    </w:p>
    <w:p w:rsidR="007578B7" w:rsidRDefault="007578B7" w:rsidP="002D1C53">
      <w:pPr>
        <w:rPr>
          <w:rFonts w:ascii="Calibri" w:hAnsi="Calibri"/>
          <w:sz w:val="20"/>
          <w:szCs w:val="20"/>
        </w:rPr>
      </w:pPr>
    </w:p>
    <w:p w:rsidR="002D1C53" w:rsidRPr="00D9053C" w:rsidRDefault="002D1C53" w:rsidP="002D1C53">
      <w:pPr>
        <w:rPr>
          <w:rFonts w:ascii="Calibri" w:hAnsi="Calibri"/>
          <w:i/>
          <w:sz w:val="20"/>
          <w:szCs w:val="20"/>
          <w:u w:val="single"/>
        </w:rPr>
      </w:pPr>
      <w:r w:rsidRPr="00D9053C">
        <w:rPr>
          <w:rFonts w:ascii="Calibri" w:hAnsi="Calibri"/>
          <w:i/>
          <w:sz w:val="20"/>
          <w:szCs w:val="20"/>
          <w:u w:val="single"/>
        </w:rPr>
        <w:t>Achievements :</w:t>
      </w:r>
    </w:p>
    <w:p w:rsidR="002D1C53" w:rsidRPr="00D9053C" w:rsidRDefault="002D1C53" w:rsidP="002D1C53">
      <w:pPr>
        <w:numPr>
          <w:ilvl w:val="0"/>
          <w:numId w:val="13"/>
        </w:numPr>
        <w:spacing w:after="0" w:line="240" w:lineRule="auto"/>
        <w:rPr>
          <w:rFonts w:ascii="Calibri" w:hAnsi="Calibri"/>
          <w:sz w:val="20"/>
          <w:szCs w:val="20"/>
        </w:rPr>
      </w:pPr>
      <w:r w:rsidRPr="00D9053C">
        <w:rPr>
          <w:rFonts w:ascii="Calibri" w:hAnsi="Calibri"/>
          <w:sz w:val="20"/>
          <w:szCs w:val="20"/>
        </w:rPr>
        <w:t xml:space="preserve">When I was Intructed by the Head Office to verify the unit (Zem Communications – Steel Plant area in </w:t>
      </w:r>
      <w:smartTag w:uri="urn:schemas-microsoft-com:office:smarttags" w:element="place">
        <w:smartTag w:uri="urn:schemas-microsoft-com:office:smarttags" w:element="City">
          <w:r w:rsidRPr="00D9053C">
            <w:rPr>
              <w:rFonts w:ascii="Calibri" w:hAnsi="Calibri"/>
              <w:sz w:val="20"/>
              <w:szCs w:val="20"/>
            </w:rPr>
            <w:t>Visakhapatnam</w:t>
          </w:r>
        </w:smartTag>
      </w:smartTag>
      <w:r w:rsidRPr="00D9053C">
        <w:rPr>
          <w:rFonts w:ascii="Calibri" w:hAnsi="Calibri"/>
          <w:sz w:val="20"/>
          <w:szCs w:val="20"/>
        </w:rPr>
        <w:t>, I found out it was in a shamble. I have streamlined every single account and brought it to a ship shape condition and I have regularized the system.</w:t>
      </w:r>
    </w:p>
    <w:p w:rsidR="002D1C53" w:rsidRPr="00D9053C" w:rsidRDefault="002D1C53" w:rsidP="002D1C53">
      <w:pPr>
        <w:numPr>
          <w:ilvl w:val="0"/>
          <w:numId w:val="13"/>
        </w:numPr>
        <w:spacing w:after="0" w:line="240" w:lineRule="auto"/>
        <w:rPr>
          <w:rFonts w:ascii="Calibri" w:hAnsi="Calibri"/>
          <w:sz w:val="20"/>
          <w:szCs w:val="20"/>
        </w:rPr>
      </w:pPr>
      <w:r w:rsidRPr="00D9053C">
        <w:rPr>
          <w:rFonts w:ascii="Calibri" w:hAnsi="Calibri"/>
          <w:sz w:val="20"/>
          <w:szCs w:val="20"/>
        </w:rPr>
        <w:t>Collection improved upto 20% based on previous years</w:t>
      </w:r>
    </w:p>
    <w:p w:rsidR="002D1C53" w:rsidRPr="00D9053C" w:rsidRDefault="002D1C53" w:rsidP="002D1C53">
      <w:pPr>
        <w:numPr>
          <w:ilvl w:val="0"/>
          <w:numId w:val="13"/>
        </w:numPr>
        <w:spacing w:after="0" w:line="240" w:lineRule="auto"/>
        <w:rPr>
          <w:rFonts w:ascii="Calibri" w:hAnsi="Calibri"/>
          <w:sz w:val="20"/>
          <w:szCs w:val="20"/>
        </w:rPr>
      </w:pPr>
      <w:r w:rsidRPr="00D9053C">
        <w:rPr>
          <w:rFonts w:ascii="Calibri" w:hAnsi="Calibri"/>
          <w:sz w:val="20"/>
          <w:szCs w:val="20"/>
        </w:rPr>
        <w:t>Controlled on over head expenses of each unit</w:t>
      </w:r>
    </w:p>
    <w:p w:rsidR="004173C8" w:rsidRDefault="004173C8" w:rsidP="00D9053C">
      <w:pPr>
        <w:rPr>
          <w:rFonts w:ascii="Calibri" w:hAnsi="Calibri"/>
          <w:b/>
          <w:u w:val="single"/>
        </w:rPr>
      </w:pPr>
    </w:p>
    <w:p w:rsidR="005E7EF4" w:rsidRDefault="002D1C53" w:rsidP="00D9053C">
      <w:pPr>
        <w:rPr>
          <w:rFonts w:ascii="Calibri" w:hAnsi="Calibri"/>
          <w:b/>
        </w:rPr>
      </w:pPr>
      <w:r w:rsidRPr="00D9053C">
        <w:rPr>
          <w:rFonts w:ascii="Calibri" w:hAnsi="Calibri"/>
          <w:b/>
          <w:u w:val="single"/>
        </w:rPr>
        <w:t xml:space="preserve">10-01-1996 to 31-05-1997 </w:t>
      </w:r>
      <w:r w:rsidRPr="00D9053C">
        <w:rPr>
          <w:rFonts w:ascii="Calibri" w:hAnsi="Calibri"/>
          <w:b/>
        </w:rPr>
        <w:t xml:space="preserve">:          </w:t>
      </w:r>
      <w:r w:rsidRPr="00D9053C">
        <w:rPr>
          <w:rFonts w:ascii="Calibri" w:hAnsi="Calibri"/>
        </w:rPr>
        <w:t xml:space="preserve">Transport Corporation of India Ltd      Bhopal, MP </w:t>
      </w:r>
      <w:r w:rsidR="005E7EF4">
        <w:rPr>
          <w:rFonts w:ascii="Calibri" w:hAnsi="Calibri"/>
        </w:rPr>
        <w:t>–</w:t>
      </w:r>
      <w:r w:rsidRPr="00D9053C">
        <w:rPr>
          <w:rFonts w:ascii="Calibri" w:hAnsi="Calibri"/>
        </w:rPr>
        <w:t xml:space="preserve"> India</w:t>
      </w:r>
    </w:p>
    <w:p w:rsidR="00D9053C" w:rsidRPr="005E7EF4" w:rsidRDefault="00A84782" w:rsidP="005E7EF4">
      <w:pPr>
        <w:ind w:left="2160" w:firstLine="720"/>
        <w:rPr>
          <w:rFonts w:ascii="Calibri" w:hAnsi="Calibri"/>
          <w:b/>
        </w:rPr>
      </w:pPr>
      <w:r>
        <w:rPr>
          <w:rFonts w:ascii="Calibri" w:hAnsi="Calibri"/>
          <w:sz w:val="20"/>
          <w:szCs w:val="20"/>
        </w:rPr>
        <w:t xml:space="preserve">   </w:t>
      </w:r>
      <w:r w:rsidR="002D1C53" w:rsidRPr="00D9053C">
        <w:rPr>
          <w:rFonts w:ascii="Calibri" w:hAnsi="Calibri"/>
          <w:sz w:val="20"/>
          <w:szCs w:val="20"/>
        </w:rPr>
        <w:t>Accounts Supervisor</w:t>
      </w:r>
    </w:p>
    <w:p w:rsidR="002D1C53" w:rsidRPr="00D9053C" w:rsidRDefault="002D1C53" w:rsidP="00D9053C">
      <w:pPr>
        <w:rPr>
          <w:rFonts w:ascii="Calibri" w:hAnsi="Calibri"/>
          <w:sz w:val="20"/>
          <w:szCs w:val="20"/>
        </w:rPr>
      </w:pPr>
      <w:r w:rsidRPr="00D9053C">
        <w:rPr>
          <w:rFonts w:ascii="Calibri" w:hAnsi="Calibri"/>
          <w:sz w:val="20"/>
          <w:szCs w:val="20"/>
        </w:rPr>
        <w:t>Transport Corporation of India (TCI) was set up in 1958 with one objective, TCI is the foremost conventional cargo transportation company in Asia and the 4</w:t>
      </w:r>
      <w:r w:rsidRPr="00D9053C">
        <w:rPr>
          <w:rFonts w:ascii="Calibri" w:hAnsi="Calibri"/>
          <w:sz w:val="20"/>
          <w:szCs w:val="20"/>
          <w:vertAlign w:val="superscript"/>
        </w:rPr>
        <w:t>th</w:t>
      </w:r>
      <w:r w:rsidRPr="00D9053C">
        <w:rPr>
          <w:rFonts w:ascii="Calibri" w:hAnsi="Calibri"/>
          <w:sz w:val="20"/>
          <w:szCs w:val="20"/>
        </w:rPr>
        <w:t xml:space="preserve"> most respected service organization in </w:t>
      </w:r>
      <w:smartTag w:uri="urn:schemas-microsoft-com:office:smarttags" w:element="place">
        <w:smartTag w:uri="urn:schemas-microsoft-com:office:smarttags" w:element="country-region">
          <w:r w:rsidRPr="00D9053C">
            <w:rPr>
              <w:rFonts w:ascii="Calibri" w:hAnsi="Calibri"/>
              <w:sz w:val="20"/>
              <w:szCs w:val="20"/>
            </w:rPr>
            <w:t>India</w:t>
          </w:r>
        </w:smartTag>
      </w:smartTag>
      <w:r w:rsidRPr="00D9053C">
        <w:rPr>
          <w:rFonts w:ascii="Calibri" w:hAnsi="Calibri"/>
          <w:sz w:val="20"/>
          <w:szCs w:val="20"/>
        </w:rPr>
        <w:t>. TCI has the largest network of strategically located 1000 company owned branches covering all most all the cities and towns of the country.</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Accounting and maintaining Branch Accounts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Preparation and accounting Journal vouchers / Payment Vouchers including cash /Bank</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Reconciliation all Bank Accounts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Reconcliation with Internal Branches as well as with Head Office Account</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Required support provided during on Internal Audit with other centres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Preparation of Financial Reports on monthly and weekly basis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 xml:space="preserve">Ledger scrutiny </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Preparation of Trsanshipment Statements</w:t>
      </w:r>
    </w:p>
    <w:p w:rsidR="00F11569" w:rsidRPr="006A2251"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Preparation of Various Stock Rep</w:t>
      </w:r>
      <w:r w:rsidR="006A2251">
        <w:rPr>
          <w:rFonts w:ascii="Calibri" w:hAnsi="Calibri"/>
          <w:sz w:val="20"/>
          <w:szCs w:val="20"/>
        </w:rPr>
        <w:t>orts</w:t>
      </w:r>
    </w:p>
    <w:p w:rsidR="00F11569" w:rsidRDefault="00F11569" w:rsidP="002D1C53">
      <w:pPr>
        <w:rPr>
          <w:rFonts w:ascii="Calibri" w:hAnsi="Calibri"/>
          <w:b/>
          <w:u w:val="single"/>
        </w:rPr>
      </w:pPr>
    </w:p>
    <w:p w:rsidR="006A2251" w:rsidRDefault="006A2251" w:rsidP="002D1C53">
      <w:pPr>
        <w:rPr>
          <w:rFonts w:ascii="Calibri" w:hAnsi="Calibri"/>
          <w:b/>
          <w:u w:val="single"/>
        </w:rPr>
      </w:pPr>
    </w:p>
    <w:p w:rsidR="006A2251" w:rsidRDefault="006A2251" w:rsidP="002D1C53">
      <w:pPr>
        <w:rPr>
          <w:rFonts w:ascii="Calibri" w:hAnsi="Calibri"/>
          <w:b/>
          <w:u w:val="single"/>
        </w:rPr>
      </w:pPr>
    </w:p>
    <w:p w:rsidR="006A2251" w:rsidRDefault="006A2251" w:rsidP="002D1C53">
      <w:pPr>
        <w:rPr>
          <w:rFonts w:ascii="Calibri" w:hAnsi="Calibri"/>
          <w:b/>
          <w:u w:val="single"/>
        </w:rPr>
      </w:pPr>
    </w:p>
    <w:p w:rsidR="006A2251" w:rsidRDefault="006A2251" w:rsidP="002D1C53">
      <w:pPr>
        <w:rPr>
          <w:rFonts w:ascii="Calibri" w:hAnsi="Calibri"/>
          <w:b/>
          <w:u w:val="single"/>
        </w:rPr>
      </w:pPr>
    </w:p>
    <w:p w:rsidR="006A2251" w:rsidRDefault="006A2251" w:rsidP="002D1C53">
      <w:pPr>
        <w:rPr>
          <w:rFonts w:ascii="Calibri" w:hAnsi="Calibri"/>
          <w:b/>
          <w:u w:val="single"/>
        </w:rPr>
      </w:pPr>
    </w:p>
    <w:p w:rsidR="006A2251" w:rsidRDefault="006A2251" w:rsidP="002D1C53">
      <w:pPr>
        <w:rPr>
          <w:rFonts w:ascii="Calibri" w:hAnsi="Calibri"/>
          <w:b/>
          <w:u w:val="single"/>
        </w:rPr>
      </w:pPr>
    </w:p>
    <w:p w:rsidR="00F777AA" w:rsidRDefault="00F777AA" w:rsidP="002D1C53">
      <w:pPr>
        <w:rPr>
          <w:rFonts w:ascii="Calibri" w:hAnsi="Calibri"/>
          <w:b/>
          <w:u w:val="single"/>
        </w:rPr>
      </w:pPr>
    </w:p>
    <w:p w:rsidR="00F777AA" w:rsidRDefault="00F777AA" w:rsidP="002D1C53">
      <w:pPr>
        <w:rPr>
          <w:rFonts w:ascii="Calibri" w:hAnsi="Calibri"/>
          <w:b/>
          <w:u w:val="single"/>
        </w:rPr>
      </w:pPr>
    </w:p>
    <w:p w:rsidR="002D1C53" w:rsidRPr="00D9053C" w:rsidRDefault="002D1C53" w:rsidP="002D1C53">
      <w:pPr>
        <w:rPr>
          <w:rFonts w:ascii="Calibri" w:hAnsi="Calibri"/>
          <w:sz w:val="20"/>
          <w:szCs w:val="20"/>
        </w:rPr>
      </w:pPr>
      <w:r w:rsidRPr="00D9053C">
        <w:rPr>
          <w:rFonts w:ascii="Calibri" w:hAnsi="Calibri"/>
          <w:b/>
          <w:u w:val="single"/>
        </w:rPr>
        <w:t xml:space="preserve">09-11-1993 to 31-10-1995 </w:t>
      </w:r>
      <w:r w:rsidRPr="00D9053C">
        <w:rPr>
          <w:rFonts w:ascii="Calibri" w:hAnsi="Calibri"/>
          <w:b/>
        </w:rPr>
        <w:t xml:space="preserve">:          </w:t>
      </w:r>
      <w:r w:rsidRPr="00D9053C">
        <w:rPr>
          <w:rFonts w:ascii="Calibri" w:hAnsi="Calibri"/>
        </w:rPr>
        <w:t>Nova Chemie (India) Ltd,      Visakhapatnam, AP</w:t>
      </w:r>
      <w:r w:rsidRPr="00D9053C">
        <w:rPr>
          <w:rFonts w:ascii="Calibri" w:hAnsi="Calibri"/>
          <w:b/>
        </w:rPr>
        <w:t xml:space="preserve"> - </w:t>
      </w:r>
      <w:r w:rsidRPr="00D9053C">
        <w:rPr>
          <w:rFonts w:ascii="Calibri" w:hAnsi="Calibri"/>
        </w:rPr>
        <w:t>India</w:t>
      </w:r>
    </w:p>
    <w:p w:rsidR="00D9053C" w:rsidRPr="00D9053C" w:rsidRDefault="002D1C53" w:rsidP="00D9053C">
      <w:pPr>
        <w:rPr>
          <w:rFonts w:ascii="Calibri" w:hAnsi="Calibri"/>
          <w:sz w:val="20"/>
          <w:szCs w:val="20"/>
        </w:rPr>
      </w:pPr>
      <w:r w:rsidRPr="00D9053C">
        <w:rPr>
          <w:rFonts w:ascii="Calibri" w:hAnsi="Calibri"/>
          <w:sz w:val="20"/>
          <w:szCs w:val="20"/>
        </w:rPr>
        <w:tab/>
      </w:r>
      <w:r w:rsidRPr="00D9053C">
        <w:rPr>
          <w:rFonts w:ascii="Calibri" w:hAnsi="Calibri"/>
          <w:sz w:val="20"/>
          <w:szCs w:val="20"/>
        </w:rPr>
        <w:tab/>
      </w:r>
      <w:r w:rsidRPr="00D9053C">
        <w:rPr>
          <w:rFonts w:ascii="Calibri" w:hAnsi="Calibri"/>
          <w:sz w:val="20"/>
          <w:szCs w:val="20"/>
        </w:rPr>
        <w:tab/>
        <w:t xml:space="preserve">                 </w:t>
      </w:r>
      <w:r w:rsidR="00A84782">
        <w:rPr>
          <w:rFonts w:ascii="Calibri" w:hAnsi="Calibri"/>
          <w:sz w:val="20"/>
          <w:szCs w:val="20"/>
        </w:rPr>
        <w:t xml:space="preserve"> </w:t>
      </w:r>
      <w:r w:rsidRPr="00D9053C">
        <w:rPr>
          <w:rFonts w:ascii="Calibri" w:hAnsi="Calibri"/>
          <w:sz w:val="20"/>
          <w:szCs w:val="20"/>
        </w:rPr>
        <w:t>Accountant</w:t>
      </w:r>
    </w:p>
    <w:p w:rsidR="004173C8" w:rsidRPr="00D9053C" w:rsidRDefault="002D1C53" w:rsidP="00D9053C">
      <w:pPr>
        <w:rPr>
          <w:rFonts w:ascii="Calibri" w:hAnsi="Calibri"/>
          <w:sz w:val="20"/>
          <w:szCs w:val="20"/>
        </w:rPr>
      </w:pPr>
      <w:r w:rsidRPr="00D9053C">
        <w:rPr>
          <w:rFonts w:ascii="Calibri" w:hAnsi="Calibri"/>
          <w:sz w:val="20"/>
          <w:szCs w:val="20"/>
        </w:rPr>
        <w:t>Nova Chemie (India ) Ltd, was active in manufacturing of DCP (Di Calcium Phosphate) and distribute to Coastal Andhra Pradesh. It is small scale Industry and situated in Ranasthalam, Srikakulam District, Andhra Prades</w:t>
      </w:r>
      <w:r w:rsidR="00F11569">
        <w:rPr>
          <w:rFonts w:ascii="Calibri" w:hAnsi="Calibri"/>
          <w:sz w:val="20"/>
          <w:szCs w:val="20"/>
        </w:rPr>
        <w:t>h.</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Preparation of various vouchers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Accounting and maintaining Cash Book / Petty Cash Book</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Preparation of Salary Statements including Factory Staff and Office Staff</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Reconciliation of Bank Accounts</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Accounting and timely follow up of Statutory Obligations (Sales Tax / Income Tax)</w:t>
      </w:r>
    </w:p>
    <w:p w:rsidR="002D1C53" w:rsidRPr="00D9053C" w:rsidRDefault="002D1C53" w:rsidP="002D1C53">
      <w:pPr>
        <w:numPr>
          <w:ilvl w:val="0"/>
          <w:numId w:val="12"/>
        </w:numPr>
        <w:spacing w:after="0" w:line="240" w:lineRule="auto"/>
        <w:rPr>
          <w:rFonts w:ascii="Calibri" w:hAnsi="Calibri"/>
          <w:sz w:val="20"/>
          <w:szCs w:val="20"/>
        </w:rPr>
      </w:pPr>
      <w:r w:rsidRPr="00D9053C">
        <w:rPr>
          <w:rFonts w:ascii="Calibri" w:hAnsi="Calibri"/>
          <w:sz w:val="20"/>
          <w:szCs w:val="20"/>
        </w:rPr>
        <w:t>Preparation of Monthly Financial Reports</w:t>
      </w:r>
    </w:p>
    <w:p w:rsidR="00D9053C" w:rsidRPr="00D9053C" w:rsidRDefault="00D9053C" w:rsidP="00D9053C">
      <w:pPr>
        <w:numPr>
          <w:ilvl w:val="0"/>
          <w:numId w:val="12"/>
        </w:numPr>
        <w:spacing w:after="0" w:line="240" w:lineRule="auto"/>
        <w:rPr>
          <w:rFonts w:ascii="Calibri" w:hAnsi="Calibri"/>
          <w:sz w:val="20"/>
          <w:szCs w:val="20"/>
        </w:rPr>
      </w:pPr>
      <w:r w:rsidRPr="00D9053C">
        <w:rPr>
          <w:rFonts w:ascii="Calibri" w:hAnsi="Calibri"/>
          <w:sz w:val="20"/>
          <w:szCs w:val="20"/>
        </w:rPr>
        <w:t>Required support provided during on interim / final Audit&amp; Preparation of Schedules</w:t>
      </w:r>
      <w:r w:rsidR="002D1C53" w:rsidRPr="00D9053C">
        <w:rPr>
          <w:rFonts w:ascii="Calibri" w:hAnsi="Calibri"/>
          <w:sz w:val="20"/>
          <w:szCs w:val="20"/>
        </w:rPr>
        <w:t xml:space="preserve"> </w:t>
      </w:r>
    </w:p>
    <w:p w:rsidR="00D9053C" w:rsidRPr="00D9053C" w:rsidRDefault="00D9053C" w:rsidP="00D9053C">
      <w:pPr>
        <w:spacing w:after="0" w:line="240" w:lineRule="auto"/>
        <w:rPr>
          <w:rFonts w:ascii="Calibri" w:hAnsi="Calibri"/>
          <w:sz w:val="20"/>
          <w:szCs w:val="20"/>
        </w:rPr>
      </w:pPr>
    </w:p>
    <w:p w:rsidR="00D9053C" w:rsidRPr="00D9053C" w:rsidRDefault="00D9053C" w:rsidP="00D9053C">
      <w:pPr>
        <w:rPr>
          <w:rFonts w:ascii="Calibri" w:hAnsi="Calibri"/>
          <w:b/>
          <w:sz w:val="20"/>
          <w:szCs w:val="20"/>
          <w:u w:val="single"/>
        </w:rPr>
      </w:pPr>
      <w:r w:rsidRPr="00D9053C">
        <w:rPr>
          <w:rFonts w:ascii="Calibri" w:hAnsi="Calibri"/>
          <w:b/>
          <w:sz w:val="20"/>
          <w:szCs w:val="20"/>
          <w:u w:val="single"/>
        </w:rPr>
        <w:t>EXTRA CURRICULAR ACTIVITIES :</w:t>
      </w:r>
    </w:p>
    <w:p w:rsidR="00D9053C" w:rsidRPr="00D9053C" w:rsidRDefault="00D9053C" w:rsidP="00D9053C">
      <w:pPr>
        <w:rPr>
          <w:rFonts w:ascii="Calibri" w:hAnsi="Calibri"/>
          <w:sz w:val="20"/>
          <w:szCs w:val="20"/>
        </w:rPr>
      </w:pPr>
      <w:r w:rsidRPr="00D9053C">
        <w:rPr>
          <w:rFonts w:ascii="Calibri" w:hAnsi="Calibri"/>
          <w:sz w:val="20"/>
          <w:szCs w:val="20"/>
        </w:rPr>
        <w:t xml:space="preserve">I  Have attended Combined Annual Training Camp-All Wings (Deep Selection) in NCC at </w:t>
      </w:r>
      <w:smartTag w:uri="urn:schemas-microsoft-com:office:smarttags" w:element="PlaceName">
        <w:r w:rsidRPr="00D9053C">
          <w:rPr>
            <w:rFonts w:ascii="Calibri" w:hAnsi="Calibri"/>
            <w:sz w:val="20"/>
            <w:szCs w:val="20"/>
          </w:rPr>
          <w:t>Sainik</w:t>
        </w:r>
      </w:smartTag>
      <w:smartTag w:uri="urn:schemas-microsoft-com:office:smarttags" w:element="PlaceType">
        <w:r w:rsidRPr="00D9053C">
          <w:rPr>
            <w:rFonts w:ascii="Calibri" w:hAnsi="Calibri"/>
            <w:sz w:val="20"/>
            <w:szCs w:val="20"/>
          </w:rPr>
          <w:t>School</w:t>
        </w:r>
      </w:smartTag>
      <w:r w:rsidRPr="00D9053C">
        <w:rPr>
          <w:rFonts w:ascii="Calibri" w:hAnsi="Calibri"/>
          <w:sz w:val="20"/>
          <w:szCs w:val="20"/>
        </w:rPr>
        <w:t xml:space="preserve"> – Korukonda – </w:t>
      </w:r>
      <w:smartTag w:uri="urn:schemas-microsoft-com:office:smarttags" w:element="place">
        <w:smartTag w:uri="urn:schemas-microsoft-com:office:smarttags" w:element="City">
          <w:r w:rsidRPr="00D9053C">
            <w:rPr>
              <w:rFonts w:ascii="Calibri" w:hAnsi="Calibri"/>
              <w:sz w:val="20"/>
              <w:szCs w:val="20"/>
            </w:rPr>
            <w:t>Andhra Pradesh</w:t>
          </w:r>
        </w:smartTag>
        <w:r w:rsidRPr="00D9053C">
          <w:rPr>
            <w:rFonts w:ascii="Calibri" w:hAnsi="Calibri"/>
            <w:sz w:val="20"/>
            <w:szCs w:val="20"/>
          </w:rPr>
          <w:t xml:space="preserve">, </w:t>
        </w:r>
        <w:smartTag w:uri="urn:schemas-microsoft-com:office:smarttags" w:element="country-region">
          <w:r w:rsidRPr="00D9053C">
            <w:rPr>
              <w:rFonts w:ascii="Calibri" w:hAnsi="Calibri"/>
              <w:sz w:val="20"/>
              <w:szCs w:val="20"/>
            </w:rPr>
            <w:t>India</w:t>
          </w:r>
        </w:smartTag>
      </w:smartTag>
      <w:r w:rsidRPr="00D9053C">
        <w:rPr>
          <w:rFonts w:ascii="Calibri" w:hAnsi="Calibri"/>
          <w:sz w:val="20"/>
          <w:szCs w:val="20"/>
        </w:rPr>
        <w:t xml:space="preserve"> for a  period of 20 Days.</w:t>
      </w:r>
    </w:p>
    <w:p w:rsidR="00D9053C" w:rsidRPr="00D9053C" w:rsidRDefault="00D9053C" w:rsidP="00D9053C">
      <w:pPr>
        <w:rPr>
          <w:rFonts w:ascii="Calibri" w:hAnsi="Calibri"/>
          <w:sz w:val="20"/>
          <w:szCs w:val="20"/>
          <w:u w:val="single"/>
        </w:rPr>
      </w:pPr>
      <w:r w:rsidRPr="00D9053C">
        <w:rPr>
          <w:rFonts w:ascii="Calibri" w:hAnsi="Calibri"/>
          <w:b/>
          <w:u w:val="single"/>
        </w:rPr>
        <w:t>PERSONAL INFORMATION &amp; QUALIFICATION</w:t>
      </w:r>
    </w:p>
    <w:p w:rsidR="00D9053C" w:rsidRPr="00D9053C" w:rsidRDefault="00D9053C" w:rsidP="00D9053C">
      <w:pPr>
        <w:numPr>
          <w:ilvl w:val="0"/>
          <w:numId w:val="7"/>
        </w:numPr>
        <w:spacing w:after="0" w:line="240" w:lineRule="auto"/>
        <w:rPr>
          <w:rFonts w:ascii="Calibri" w:hAnsi="Calibri"/>
          <w:sz w:val="20"/>
          <w:szCs w:val="20"/>
        </w:rPr>
      </w:pPr>
      <w:r w:rsidRPr="00D9053C">
        <w:rPr>
          <w:rFonts w:ascii="Calibri" w:hAnsi="Calibri"/>
          <w:sz w:val="20"/>
          <w:szCs w:val="20"/>
        </w:rPr>
        <w:t>FATHER’S NAME</w:t>
      </w:r>
      <w:r w:rsidRPr="00D9053C">
        <w:rPr>
          <w:rFonts w:ascii="Calibri" w:hAnsi="Calibri"/>
          <w:sz w:val="20"/>
          <w:szCs w:val="20"/>
        </w:rPr>
        <w:tab/>
      </w:r>
      <w:r w:rsidRPr="00D9053C">
        <w:rPr>
          <w:rFonts w:ascii="Calibri" w:hAnsi="Calibri"/>
          <w:sz w:val="20"/>
          <w:szCs w:val="20"/>
        </w:rPr>
        <w:tab/>
        <w:t>:</w:t>
      </w:r>
      <w:r w:rsidRPr="00D9053C">
        <w:rPr>
          <w:rFonts w:ascii="Calibri" w:hAnsi="Calibri"/>
          <w:sz w:val="20"/>
          <w:szCs w:val="20"/>
        </w:rPr>
        <w:tab/>
        <w:t xml:space="preserve"> Late. Sahukar Lingaraju Panda</w:t>
      </w:r>
    </w:p>
    <w:p w:rsidR="00D9053C" w:rsidRPr="00D9053C" w:rsidRDefault="00D9053C" w:rsidP="00D9053C">
      <w:pPr>
        <w:numPr>
          <w:ilvl w:val="0"/>
          <w:numId w:val="7"/>
        </w:numPr>
        <w:spacing w:after="0" w:line="240" w:lineRule="auto"/>
        <w:rPr>
          <w:rFonts w:ascii="Calibri" w:hAnsi="Calibri"/>
          <w:sz w:val="20"/>
          <w:szCs w:val="20"/>
        </w:rPr>
      </w:pPr>
      <w:r w:rsidRPr="00D9053C">
        <w:rPr>
          <w:rFonts w:ascii="Calibri" w:hAnsi="Calibri"/>
          <w:sz w:val="20"/>
          <w:szCs w:val="20"/>
        </w:rPr>
        <w:t>DATE OF BIRTH</w:t>
      </w:r>
      <w:r w:rsidRPr="00D9053C">
        <w:rPr>
          <w:rFonts w:ascii="Calibri" w:hAnsi="Calibri"/>
          <w:sz w:val="20"/>
          <w:szCs w:val="20"/>
        </w:rPr>
        <w:tab/>
      </w:r>
      <w:r w:rsidRPr="00D9053C">
        <w:rPr>
          <w:rFonts w:ascii="Calibri" w:hAnsi="Calibri"/>
          <w:sz w:val="20"/>
          <w:szCs w:val="20"/>
        </w:rPr>
        <w:tab/>
        <w:t>:</w:t>
      </w:r>
      <w:r w:rsidRPr="00D9053C">
        <w:rPr>
          <w:rFonts w:ascii="Calibri" w:hAnsi="Calibri"/>
          <w:sz w:val="20"/>
          <w:szCs w:val="20"/>
        </w:rPr>
        <w:tab/>
        <w:t xml:space="preserve"> 21</w:t>
      </w:r>
      <w:r w:rsidRPr="00D9053C">
        <w:rPr>
          <w:rFonts w:ascii="Calibri" w:hAnsi="Calibri"/>
          <w:sz w:val="20"/>
          <w:szCs w:val="20"/>
          <w:vertAlign w:val="superscript"/>
        </w:rPr>
        <w:t>st</w:t>
      </w:r>
      <w:r w:rsidRPr="00D9053C">
        <w:rPr>
          <w:rFonts w:ascii="Calibri" w:hAnsi="Calibri"/>
          <w:sz w:val="20"/>
          <w:szCs w:val="20"/>
        </w:rPr>
        <w:t xml:space="preserve">  November 1970</w:t>
      </w:r>
    </w:p>
    <w:p w:rsidR="00D9053C" w:rsidRPr="00D9053C" w:rsidRDefault="007578B7" w:rsidP="00A84782">
      <w:pPr>
        <w:numPr>
          <w:ilvl w:val="0"/>
          <w:numId w:val="7"/>
        </w:numPr>
        <w:spacing w:after="0" w:line="240" w:lineRule="auto"/>
        <w:rPr>
          <w:rFonts w:ascii="Calibri" w:hAnsi="Calibri"/>
          <w:sz w:val="20"/>
          <w:szCs w:val="20"/>
        </w:rPr>
      </w:pPr>
      <w:r>
        <w:rPr>
          <w:rFonts w:ascii="Calibri" w:hAnsi="Calibri"/>
          <w:sz w:val="20"/>
          <w:szCs w:val="20"/>
        </w:rPr>
        <w:t xml:space="preserve">QUALIFICATION </w:t>
      </w:r>
      <w:r>
        <w:rPr>
          <w:rFonts w:ascii="Calibri" w:hAnsi="Calibri"/>
          <w:sz w:val="20"/>
          <w:szCs w:val="20"/>
        </w:rPr>
        <w:tab/>
      </w:r>
      <w:r>
        <w:rPr>
          <w:rFonts w:ascii="Calibri" w:hAnsi="Calibri"/>
          <w:sz w:val="20"/>
          <w:szCs w:val="20"/>
        </w:rPr>
        <w:tab/>
      </w:r>
      <w:r w:rsidR="00D9053C" w:rsidRPr="00D9053C">
        <w:rPr>
          <w:rFonts w:ascii="Calibri" w:hAnsi="Calibri"/>
          <w:sz w:val="20"/>
          <w:szCs w:val="20"/>
        </w:rPr>
        <w:t>:</w:t>
      </w:r>
      <w:r>
        <w:rPr>
          <w:rFonts w:ascii="Calibri" w:hAnsi="Calibri"/>
          <w:sz w:val="20"/>
          <w:szCs w:val="20"/>
        </w:rPr>
        <w:tab/>
        <w:t xml:space="preserve"> </w:t>
      </w:r>
      <w:r w:rsidR="0075234D">
        <w:rPr>
          <w:rFonts w:ascii="Calibri" w:hAnsi="Calibri"/>
          <w:sz w:val="20"/>
          <w:szCs w:val="20"/>
        </w:rPr>
        <w:t>M</w:t>
      </w:r>
      <w:r w:rsidR="00D9053C" w:rsidRPr="00D9053C">
        <w:rPr>
          <w:rFonts w:ascii="Calibri" w:hAnsi="Calibri"/>
          <w:sz w:val="20"/>
          <w:szCs w:val="20"/>
        </w:rPr>
        <w:t>.Com from Andhra University</w:t>
      </w:r>
    </w:p>
    <w:p w:rsidR="00D9053C" w:rsidRPr="00D9053C" w:rsidRDefault="007578B7" w:rsidP="00D9053C">
      <w:pPr>
        <w:numPr>
          <w:ilvl w:val="0"/>
          <w:numId w:val="7"/>
        </w:numPr>
        <w:spacing w:after="0" w:line="240" w:lineRule="auto"/>
        <w:rPr>
          <w:rFonts w:ascii="Calibri" w:hAnsi="Calibri"/>
          <w:sz w:val="20"/>
          <w:szCs w:val="20"/>
        </w:rPr>
      </w:pPr>
      <w:r>
        <w:rPr>
          <w:rFonts w:ascii="Calibri" w:hAnsi="Calibri"/>
          <w:sz w:val="20"/>
          <w:szCs w:val="20"/>
        </w:rPr>
        <w:t>MOTHER TONGUE</w:t>
      </w:r>
      <w:r>
        <w:rPr>
          <w:rFonts w:ascii="Calibri" w:hAnsi="Calibri"/>
          <w:sz w:val="20"/>
          <w:szCs w:val="20"/>
        </w:rPr>
        <w:tab/>
      </w:r>
      <w:r w:rsidR="00D9053C" w:rsidRPr="00D9053C">
        <w:rPr>
          <w:rFonts w:ascii="Calibri" w:hAnsi="Calibri"/>
          <w:sz w:val="20"/>
          <w:szCs w:val="20"/>
        </w:rPr>
        <w:t>:</w:t>
      </w:r>
      <w:r>
        <w:rPr>
          <w:rFonts w:ascii="Calibri" w:hAnsi="Calibri"/>
          <w:sz w:val="20"/>
          <w:szCs w:val="20"/>
        </w:rPr>
        <w:tab/>
        <w:t xml:space="preserve"> </w:t>
      </w:r>
      <w:r w:rsidR="00D9053C" w:rsidRPr="00D9053C">
        <w:rPr>
          <w:rFonts w:ascii="Calibri" w:hAnsi="Calibri"/>
          <w:sz w:val="20"/>
          <w:szCs w:val="20"/>
        </w:rPr>
        <w:t>Oriya</w:t>
      </w:r>
    </w:p>
    <w:p w:rsidR="00D9053C" w:rsidRPr="00D9053C" w:rsidRDefault="007578B7" w:rsidP="00D9053C">
      <w:pPr>
        <w:numPr>
          <w:ilvl w:val="0"/>
          <w:numId w:val="7"/>
        </w:numPr>
        <w:spacing w:after="0" w:line="240" w:lineRule="auto"/>
        <w:rPr>
          <w:rFonts w:ascii="Calibri" w:hAnsi="Calibri"/>
          <w:sz w:val="20"/>
          <w:szCs w:val="20"/>
        </w:rPr>
      </w:pPr>
      <w:r>
        <w:rPr>
          <w:rFonts w:ascii="Calibri" w:hAnsi="Calibri"/>
          <w:sz w:val="20"/>
          <w:szCs w:val="20"/>
        </w:rPr>
        <w:t>LANGUAGES KNOWN</w:t>
      </w:r>
      <w:r>
        <w:rPr>
          <w:rFonts w:ascii="Calibri" w:hAnsi="Calibri"/>
          <w:sz w:val="20"/>
          <w:szCs w:val="20"/>
        </w:rPr>
        <w:tab/>
        <w:t>:</w:t>
      </w:r>
      <w:r>
        <w:rPr>
          <w:rFonts w:ascii="Calibri" w:hAnsi="Calibri"/>
          <w:sz w:val="20"/>
          <w:szCs w:val="20"/>
        </w:rPr>
        <w:tab/>
        <w:t xml:space="preserve"> </w:t>
      </w:r>
      <w:r w:rsidR="00D9053C" w:rsidRPr="00D9053C">
        <w:rPr>
          <w:rFonts w:ascii="Calibri" w:hAnsi="Calibri"/>
          <w:sz w:val="20"/>
          <w:szCs w:val="20"/>
        </w:rPr>
        <w:t>English / Hindi / Telugu</w:t>
      </w:r>
    </w:p>
    <w:p w:rsidR="00D9053C" w:rsidRPr="00D9053C" w:rsidRDefault="00D9053C" w:rsidP="00D9053C">
      <w:pPr>
        <w:numPr>
          <w:ilvl w:val="0"/>
          <w:numId w:val="7"/>
        </w:numPr>
        <w:spacing w:after="0" w:line="240" w:lineRule="auto"/>
        <w:rPr>
          <w:rFonts w:ascii="Calibri" w:hAnsi="Calibri"/>
          <w:sz w:val="20"/>
          <w:szCs w:val="20"/>
        </w:rPr>
      </w:pPr>
      <w:r w:rsidRPr="00D9053C">
        <w:rPr>
          <w:rFonts w:ascii="Calibri" w:hAnsi="Calibri"/>
          <w:sz w:val="20"/>
          <w:szCs w:val="20"/>
        </w:rPr>
        <w:t>HOBBIES</w:t>
      </w:r>
      <w:r w:rsidRPr="00D9053C">
        <w:rPr>
          <w:rFonts w:ascii="Calibri" w:hAnsi="Calibri"/>
          <w:sz w:val="20"/>
          <w:szCs w:val="20"/>
        </w:rPr>
        <w:tab/>
      </w:r>
      <w:r w:rsidRPr="00D9053C">
        <w:rPr>
          <w:rFonts w:ascii="Calibri" w:hAnsi="Calibri"/>
          <w:sz w:val="20"/>
          <w:szCs w:val="20"/>
        </w:rPr>
        <w:tab/>
      </w:r>
      <w:r w:rsidRPr="00D9053C">
        <w:rPr>
          <w:rFonts w:ascii="Calibri" w:hAnsi="Calibri"/>
          <w:sz w:val="20"/>
          <w:szCs w:val="20"/>
        </w:rPr>
        <w:tab/>
        <w:t>:</w:t>
      </w:r>
      <w:r w:rsidR="007578B7">
        <w:rPr>
          <w:rFonts w:ascii="Calibri" w:hAnsi="Calibri"/>
          <w:sz w:val="20"/>
          <w:szCs w:val="20"/>
        </w:rPr>
        <w:t xml:space="preserve">                </w:t>
      </w:r>
      <w:r w:rsidRPr="00D9053C">
        <w:rPr>
          <w:rFonts w:ascii="Calibri" w:hAnsi="Calibri"/>
          <w:sz w:val="20"/>
          <w:szCs w:val="20"/>
        </w:rPr>
        <w:t>Reading Book</w:t>
      </w:r>
      <w:r w:rsidR="007578B7">
        <w:rPr>
          <w:rFonts w:ascii="Calibri" w:hAnsi="Calibri"/>
          <w:sz w:val="20"/>
          <w:szCs w:val="20"/>
        </w:rPr>
        <w:t xml:space="preserve">s / Playing Cricket and Making </w:t>
      </w:r>
      <w:r w:rsidRPr="00D9053C">
        <w:rPr>
          <w:rFonts w:ascii="Calibri" w:hAnsi="Calibri"/>
          <w:sz w:val="20"/>
          <w:szCs w:val="20"/>
        </w:rPr>
        <w:t>Friends</w:t>
      </w:r>
      <w:r w:rsidRPr="00D9053C">
        <w:rPr>
          <w:rFonts w:ascii="Calibri" w:hAnsi="Calibri"/>
          <w:sz w:val="20"/>
          <w:szCs w:val="20"/>
        </w:rPr>
        <w:tab/>
      </w:r>
      <w:r w:rsidRPr="00D9053C">
        <w:rPr>
          <w:rFonts w:ascii="Calibri" w:hAnsi="Calibri"/>
          <w:sz w:val="20"/>
          <w:szCs w:val="20"/>
        </w:rPr>
        <w:tab/>
      </w:r>
      <w:r w:rsidRPr="00D9053C">
        <w:rPr>
          <w:rFonts w:ascii="Calibri" w:hAnsi="Calibri"/>
          <w:sz w:val="20"/>
          <w:szCs w:val="20"/>
        </w:rPr>
        <w:tab/>
      </w:r>
    </w:p>
    <w:p w:rsidR="00D9053C" w:rsidRPr="00D9053C" w:rsidRDefault="007578B7" w:rsidP="00D9053C">
      <w:pPr>
        <w:numPr>
          <w:ilvl w:val="0"/>
          <w:numId w:val="7"/>
        </w:numPr>
        <w:spacing w:after="0" w:line="240" w:lineRule="auto"/>
        <w:rPr>
          <w:rFonts w:ascii="Calibri" w:hAnsi="Calibri"/>
          <w:b/>
          <w:sz w:val="20"/>
          <w:szCs w:val="20"/>
          <w:u w:val="single"/>
        </w:rPr>
      </w:pPr>
      <w:r>
        <w:rPr>
          <w:rFonts w:ascii="Calibri" w:hAnsi="Calibri"/>
          <w:sz w:val="20"/>
          <w:szCs w:val="20"/>
        </w:rPr>
        <w:t>PASS PORT DETAILS</w:t>
      </w:r>
      <w:r>
        <w:rPr>
          <w:rFonts w:ascii="Calibri" w:hAnsi="Calibri"/>
          <w:sz w:val="20"/>
          <w:szCs w:val="20"/>
        </w:rPr>
        <w:tab/>
      </w:r>
      <w:r w:rsidR="00D9053C" w:rsidRPr="00D9053C">
        <w:rPr>
          <w:rFonts w:ascii="Calibri" w:hAnsi="Calibri"/>
          <w:sz w:val="20"/>
          <w:szCs w:val="20"/>
        </w:rPr>
        <w:t>:</w:t>
      </w:r>
      <w:r>
        <w:rPr>
          <w:rFonts w:ascii="Calibri" w:hAnsi="Calibri"/>
          <w:sz w:val="20"/>
          <w:szCs w:val="20"/>
        </w:rPr>
        <w:tab/>
      </w:r>
      <w:r w:rsidR="004F57EC">
        <w:rPr>
          <w:rFonts w:ascii="Calibri" w:hAnsi="Calibri"/>
          <w:b/>
          <w:sz w:val="20"/>
          <w:szCs w:val="20"/>
          <w:u w:val="single"/>
        </w:rPr>
        <w:t>S1583178</w:t>
      </w:r>
    </w:p>
    <w:p w:rsidR="00D9053C" w:rsidRDefault="00D9053C" w:rsidP="005E7EF4">
      <w:pPr>
        <w:ind w:left="3600"/>
        <w:rPr>
          <w:rFonts w:ascii="Calibri" w:hAnsi="Calibri"/>
          <w:b/>
          <w:sz w:val="20"/>
          <w:szCs w:val="20"/>
          <w:u w:val="single"/>
        </w:rPr>
      </w:pPr>
      <w:r w:rsidRPr="00D9053C">
        <w:rPr>
          <w:rFonts w:ascii="Calibri" w:hAnsi="Calibri"/>
          <w:b/>
          <w:sz w:val="20"/>
          <w:szCs w:val="20"/>
          <w:u w:val="single"/>
        </w:rPr>
        <w:t xml:space="preserve">Date of Issue   </w:t>
      </w:r>
      <w:r w:rsidR="004F57EC">
        <w:rPr>
          <w:rFonts w:ascii="Calibri" w:hAnsi="Calibri"/>
          <w:b/>
          <w:sz w:val="20"/>
          <w:szCs w:val="20"/>
          <w:u w:val="single"/>
        </w:rPr>
        <w:t>: 02/05/2018 &amp; Expiry :01/05/202</w:t>
      </w:r>
      <w:r w:rsidRPr="00D9053C">
        <w:rPr>
          <w:rFonts w:ascii="Calibri" w:hAnsi="Calibri"/>
          <w:b/>
          <w:sz w:val="20"/>
          <w:szCs w:val="20"/>
          <w:u w:val="single"/>
        </w:rPr>
        <w:t>8</w:t>
      </w:r>
    </w:p>
    <w:p w:rsidR="00D9053C" w:rsidRDefault="005C4D7D" w:rsidP="00E57B75">
      <w:pPr>
        <w:rPr>
          <w:rFonts w:ascii="Calibri" w:hAnsi="Calibri" w:cs="Arial"/>
          <w:color w:val="575857"/>
          <w:sz w:val="17"/>
          <w:szCs w:val="17"/>
        </w:rPr>
      </w:pPr>
      <w:r w:rsidRPr="005C4D7D">
        <w:rPr>
          <w:rFonts w:ascii="Calibri" w:hAnsi="Calibri"/>
          <w:b/>
          <w:sz w:val="20"/>
          <w:szCs w:val="20"/>
        </w:rPr>
        <w:t xml:space="preserve">         </w:t>
      </w:r>
    </w:p>
    <w:p w:rsidR="00FC1C4A" w:rsidRDefault="00FC1C4A" w:rsidP="00D9053C">
      <w:pPr>
        <w:pStyle w:val="NormalWeb"/>
        <w:shd w:val="clear" w:color="auto" w:fill="F9F9F9"/>
        <w:spacing w:before="0" w:beforeAutospacing="0" w:after="0" w:afterAutospacing="0"/>
        <w:textAlignment w:val="baseline"/>
        <w:rPr>
          <w:rFonts w:ascii="Calibri" w:hAnsi="Calibri" w:cs="Arial"/>
          <w:color w:val="575857"/>
          <w:sz w:val="17"/>
          <w:szCs w:val="17"/>
        </w:rPr>
      </w:pPr>
    </w:p>
    <w:p w:rsidR="00FC1C4A" w:rsidRDefault="00FC1C4A" w:rsidP="00D9053C">
      <w:pPr>
        <w:pStyle w:val="NormalWeb"/>
        <w:shd w:val="clear" w:color="auto" w:fill="F9F9F9"/>
        <w:spacing w:before="0" w:beforeAutospacing="0" w:after="0" w:afterAutospacing="0"/>
        <w:textAlignment w:val="baseline"/>
        <w:rPr>
          <w:rFonts w:ascii="Calibri" w:hAnsi="Calibri" w:cs="Arial"/>
          <w:color w:val="575857"/>
          <w:sz w:val="17"/>
          <w:szCs w:val="17"/>
        </w:rPr>
      </w:pPr>
    </w:p>
    <w:p w:rsidR="00FC1C4A" w:rsidRDefault="00FC1C4A" w:rsidP="00D9053C">
      <w:pPr>
        <w:pStyle w:val="NormalWeb"/>
        <w:shd w:val="clear" w:color="auto" w:fill="F9F9F9"/>
        <w:spacing w:before="0" w:beforeAutospacing="0" w:after="0" w:afterAutospacing="0"/>
        <w:textAlignment w:val="baseline"/>
        <w:rPr>
          <w:rFonts w:ascii="Calibri" w:hAnsi="Calibri" w:cs="Arial"/>
          <w:color w:val="575857"/>
          <w:sz w:val="17"/>
          <w:szCs w:val="17"/>
        </w:rPr>
      </w:pPr>
    </w:p>
    <w:p w:rsidR="00FC1C4A" w:rsidRDefault="00FC1C4A" w:rsidP="00D9053C">
      <w:pPr>
        <w:pStyle w:val="NormalWeb"/>
        <w:shd w:val="clear" w:color="auto" w:fill="F9F9F9"/>
        <w:spacing w:before="0" w:beforeAutospacing="0" w:after="0" w:afterAutospacing="0"/>
        <w:textAlignment w:val="baseline"/>
        <w:rPr>
          <w:rFonts w:ascii="Calibri" w:hAnsi="Calibri" w:cs="Arial"/>
          <w:color w:val="575857"/>
          <w:sz w:val="17"/>
          <w:szCs w:val="17"/>
        </w:rPr>
      </w:pPr>
    </w:p>
    <w:p w:rsidR="00FC1C4A" w:rsidRDefault="00FC1C4A" w:rsidP="00D9053C">
      <w:pPr>
        <w:pStyle w:val="NormalWeb"/>
        <w:shd w:val="clear" w:color="auto" w:fill="F9F9F9"/>
        <w:spacing w:before="0" w:beforeAutospacing="0" w:after="0" w:afterAutospacing="0"/>
        <w:textAlignment w:val="baseline"/>
        <w:rPr>
          <w:rFonts w:ascii="Calibri" w:hAnsi="Calibri" w:cs="Arial"/>
          <w:color w:val="575857"/>
          <w:sz w:val="17"/>
          <w:szCs w:val="17"/>
        </w:rPr>
      </w:pPr>
    </w:p>
    <w:p w:rsidR="002D1C53" w:rsidRPr="00D9053C" w:rsidRDefault="00D9053C" w:rsidP="00E22023">
      <w:pPr>
        <w:spacing w:line="240" w:lineRule="auto"/>
        <w:rPr>
          <w:rFonts w:ascii="Calibri" w:eastAsia="Times New Roman" w:hAnsi="Calibri" w:cs="Arial"/>
        </w:rPr>
      </w:pPr>
      <w:r w:rsidRPr="00D9053C">
        <w:rPr>
          <w:rFonts w:ascii="Calibri" w:hAnsi="Calibri" w:cs="Aharoni"/>
          <w:b/>
          <w:bCs/>
          <w:i/>
          <w:iCs/>
          <w:sz w:val="20"/>
          <w:szCs w:val="20"/>
        </w:rPr>
        <w:t>SAHUKAR SRINIVAS</w:t>
      </w:r>
    </w:p>
    <w:sectPr w:rsidR="002D1C53" w:rsidRPr="00D9053C" w:rsidSect="000059EC">
      <w:footerReference w:type="default" r:id="rId9"/>
      <w:pgSz w:w="12240" w:h="15840"/>
      <w:pgMar w:top="81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0CD" w:rsidRDefault="00F270CD" w:rsidP="000059EC">
      <w:pPr>
        <w:spacing w:after="0" w:line="240" w:lineRule="auto"/>
      </w:pPr>
      <w:r>
        <w:separator/>
      </w:r>
    </w:p>
  </w:endnote>
  <w:endnote w:type="continuationSeparator" w:id="1">
    <w:p w:rsidR="00F270CD" w:rsidRDefault="00F270CD" w:rsidP="00005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haroni">
    <w:charset w:val="00"/>
    <w:family w:val="auto"/>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2579"/>
      <w:docPartObj>
        <w:docPartGallery w:val="Page Numbers (Bottom of Page)"/>
        <w:docPartUnique/>
      </w:docPartObj>
    </w:sdtPr>
    <w:sdtContent>
      <w:p w:rsidR="00123709" w:rsidRDefault="00BF7ACA">
        <w:pPr>
          <w:pStyle w:val="Footer"/>
          <w:jc w:val="right"/>
        </w:pPr>
        <w:fldSimple w:instr=" PAGE   \* MERGEFORMAT ">
          <w:r w:rsidR="00E25B38">
            <w:rPr>
              <w:noProof/>
            </w:rPr>
            <w:t>1</w:t>
          </w:r>
        </w:fldSimple>
      </w:p>
    </w:sdtContent>
  </w:sdt>
  <w:p w:rsidR="00123709" w:rsidRDefault="00123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0CD" w:rsidRDefault="00F270CD" w:rsidP="000059EC">
      <w:pPr>
        <w:spacing w:after="0" w:line="240" w:lineRule="auto"/>
      </w:pPr>
      <w:r>
        <w:separator/>
      </w:r>
    </w:p>
  </w:footnote>
  <w:footnote w:type="continuationSeparator" w:id="1">
    <w:p w:rsidR="00F270CD" w:rsidRDefault="00F270CD" w:rsidP="00005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848430"/>
    <w:lvl w:ilvl="0">
      <w:numFmt w:val="bullet"/>
      <w:lvlText w:val="*"/>
      <w:lvlJc w:val="left"/>
    </w:lvl>
  </w:abstractNum>
  <w:abstractNum w:abstractNumId="1">
    <w:nsid w:val="0A533F4A"/>
    <w:multiLevelType w:val="hybridMultilevel"/>
    <w:tmpl w:val="99F6E0B2"/>
    <w:lvl w:ilvl="0" w:tplc="4809000F">
      <w:start w:val="1"/>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0C6705C7"/>
    <w:multiLevelType w:val="hybridMultilevel"/>
    <w:tmpl w:val="8AA66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374C"/>
    <w:multiLevelType w:val="hybridMultilevel"/>
    <w:tmpl w:val="9ABE0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F2ED8"/>
    <w:multiLevelType w:val="hybridMultilevel"/>
    <w:tmpl w:val="AC62BD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E2E7BC7"/>
    <w:multiLevelType w:val="hybridMultilevel"/>
    <w:tmpl w:val="AC221B7C"/>
    <w:lvl w:ilvl="0" w:tplc="40848430">
      <w:numFmt w:val="bullet"/>
      <w:lvlText w:val=""/>
      <w:legacy w:legacy="1" w:legacySpace="0" w:legacyIndent="360"/>
      <w:lvlJc w:val="left"/>
      <w:rPr>
        <w:rFonts w:ascii="Symbol" w:hAnsi="Symbol" w:hint="default"/>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6">
    <w:nsid w:val="256414EB"/>
    <w:multiLevelType w:val="hybridMultilevel"/>
    <w:tmpl w:val="770C7E62"/>
    <w:lvl w:ilvl="0" w:tplc="40848430">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7">
    <w:nsid w:val="25FC64B8"/>
    <w:multiLevelType w:val="hybridMultilevel"/>
    <w:tmpl w:val="4C78F5AC"/>
    <w:lvl w:ilvl="0" w:tplc="4084843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430D4"/>
    <w:multiLevelType w:val="hybridMultilevel"/>
    <w:tmpl w:val="DED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37D03"/>
    <w:multiLevelType w:val="hybridMultilevel"/>
    <w:tmpl w:val="9E4EC4D8"/>
    <w:lvl w:ilvl="0" w:tplc="C22A3BB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E681B"/>
    <w:multiLevelType w:val="hybridMultilevel"/>
    <w:tmpl w:val="54A6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E6868"/>
    <w:multiLevelType w:val="hybridMultilevel"/>
    <w:tmpl w:val="39BC6634"/>
    <w:lvl w:ilvl="0" w:tplc="40848430">
      <w:numFmt w:val="bullet"/>
      <w:lvlText w:val=""/>
      <w:legacy w:legacy="1" w:legacySpace="0" w:legacyIndent="360"/>
      <w:lvlJc w:val="left"/>
      <w:rPr>
        <w:rFonts w:ascii="Symbol" w:hAnsi="Symbol"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12">
    <w:nsid w:val="377D029E"/>
    <w:multiLevelType w:val="hybridMultilevel"/>
    <w:tmpl w:val="1D12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47308"/>
    <w:multiLevelType w:val="multilevel"/>
    <w:tmpl w:val="B8484B5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F76BCC"/>
    <w:multiLevelType w:val="multilevel"/>
    <w:tmpl w:val="91C6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B74809"/>
    <w:multiLevelType w:val="hybridMultilevel"/>
    <w:tmpl w:val="9EC0A6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2F42A7"/>
    <w:multiLevelType w:val="hybridMultilevel"/>
    <w:tmpl w:val="ACBAFE3A"/>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726831"/>
    <w:multiLevelType w:val="hybridMultilevel"/>
    <w:tmpl w:val="6148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5"/>
  </w:num>
  <w:num w:numId="4">
    <w:abstractNumId w:val="7"/>
  </w:num>
  <w:num w:numId="5">
    <w:abstractNumId w:val="6"/>
  </w:num>
  <w:num w:numId="6">
    <w:abstractNumId w:val="1"/>
  </w:num>
  <w:num w:numId="7">
    <w:abstractNumId w:val="16"/>
  </w:num>
  <w:num w:numId="8">
    <w:abstractNumId w:val="12"/>
  </w:num>
  <w:num w:numId="9">
    <w:abstractNumId w:val="2"/>
  </w:num>
  <w:num w:numId="10">
    <w:abstractNumId w:val="4"/>
  </w:num>
  <w:num w:numId="11">
    <w:abstractNumId w:val="17"/>
  </w:num>
  <w:num w:numId="12">
    <w:abstractNumId w:val="9"/>
  </w:num>
  <w:num w:numId="13">
    <w:abstractNumId w:val="3"/>
  </w:num>
  <w:num w:numId="14">
    <w:abstractNumId w:val="8"/>
  </w:num>
  <w:num w:numId="15">
    <w:abstractNumId w:val="15"/>
  </w:num>
  <w:num w:numId="16">
    <w:abstractNumId w:val="10"/>
  </w:num>
  <w:num w:numId="17">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059EC"/>
    <w:rsid w:val="000059EC"/>
    <w:rsid w:val="00006A32"/>
    <w:rsid w:val="00011CE8"/>
    <w:rsid w:val="00013269"/>
    <w:rsid w:val="0001331C"/>
    <w:rsid w:val="0001452E"/>
    <w:rsid w:val="00015133"/>
    <w:rsid w:val="0001559A"/>
    <w:rsid w:val="0001605E"/>
    <w:rsid w:val="0001752A"/>
    <w:rsid w:val="00026193"/>
    <w:rsid w:val="00031EAC"/>
    <w:rsid w:val="00032B0D"/>
    <w:rsid w:val="000345D2"/>
    <w:rsid w:val="00036A90"/>
    <w:rsid w:val="000375B9"/>
    <w:rsid w:val="000408C2"/>
    <w:rsid w:val="0004599C"/>
    <w:rsid w:val="00054C33"/>
    <w:rsid w:val="00055C07"/>
    <w:rsid w:val="00063075"/>
    <w:rsid w:val="000742B1"/>
    <w:rsid w:val="0008227C"/>
    <w:rsid w:val="0008472E"/>
    <w:rsid w:val="0009295E"/>
    <w:rsid w:val="00092F6A"/>
    <w:rsid w:val="0009542A"/>
    <w:rsid w:val="00095B10"/>
    <w:rsid w:val="000A5654"/>
    <w:rsid w:val="000B1C3C"/>
    <w:rsid w:val="000B2E3B"/>
    <w:rsid w:val="000B332B"/>
    <w:rsid w:val="000C0B93"/>
    <w:rsid w:val="000C69CE"/>
    <w:rsid w:val="000C762C"/>
    <w:rsid w:val="000D0DFC"/>
    <w:rsid w:val="000D6AE0"/>
    <w:rsid w:val="000F3C20"/>
    <w:rsid w:val="000F4862"/>
    <w:rsid w:val="000F7A26"/>
    <w:rsid w:val="00104134"/>
    <w:rsid w:val="0011352A"/>
    <w:rsid w:val="00114035"/>
    <w:rsid w:val="00120A0D"/>
    <w:rsid w:val="0012201B"/>
    <w:rsid w:val="00123709"/>
    <w:rsid w:val="0012474D"/>
    <w:rsid w:val="00125168"/>
    <w:rsid w:val="001303EA"/>
    <w:rsid w:val="00133FB6"/>
    <w:rsid w:val="00134CF6"/>
    <w:rsid w:val="00135F4D"/>
    <w:rsid w:val="001377CD"/>
    <w:rsid w:val="00142547"/>
    <w:rsid w:val="00142C3C"/>
    <w:rsid w:val="00142D6E"/>
    <w:rsid w:val="001523D3"/>
    <w:rsid w:val="00152CDC"/>
    <w:rsid w:val="0015306B"/>
    <w:rsid w:val="001541B5"/>
    <w:rsid w:val="00157DA8"/>
    <w:rsid w:val="00165964"/>
    <w:rsid w:val="001761D2"/>
    <w:rsid w:val="00177B9D"/>
    <w:rsid w:val="00180D53"/>
    <w:rsid w:val="001871E8"/>
    <w:rsid w:val="001A1ADC"/>
    <w:rsid w:val="001A6A52"/>
    <w:rsid w:val="001B0078"/>
    <w:rsid w:val="001B27E4"/>
    <w:rsid w:val="001B2AAD"/>
    <w:rsid w:val="001C1F6E"/>
    <w:rsid w:val="001D5DCB"/>
    <w:rsid w:val="001D7FA0"/>
    <w:rsid w:val="001E170F"/>
    <w:rsid w:val="001E1DBF"/>
    <w:rsid w:val="001E74E7"/>
    <w:rsid w:val="001E7D2F"/>
    <w:rsid w:val="001F1D35"/>
    <w:rsid w:val="00202571"/>
    <w:rsid w:val="002026FF"/>
    <w:rsid w:val="0021174D"/>
    <w:rsid w:val="0021441C"/>
    <w:rsid w:val="00214CE4"/>
    <w:rsid w:val="0021575E"/>
    <w:rsid w:val="002157B8"/>
    <w:rsid w:val="00222687"/>
    <w:rsid w:val="002268C3"/>
    <w:rsid w:val="002277C8"/>
    <w:rsid w:val="002301B7"/>
    <w:rsid w:val="0023106A"/>
    <w:rsid w:val="00232796"/>
    <w:rsid w:val="00234497"/>
    <w:rsid w:val="0023601C"/>
    <w:rsid w:val="002376D3"/>
    <w:rsid w:val="00241FB6"/>
    <w:rsid w:val="002459D0"/>
    <w:rsid w:val="002537E3"/>
    <w:rsid w:val="00261088"/>
    <w:rsid w:val="00262196"/>
    <w:rsid w:val="00266341"/>
    <w:rsid w:val="002713A6"/>
    <w:rsid w:val="002812F5"/>
    <w:rsid w:val="002857C7"/>
    <w:rsid w:val="002A49D6"/>
    <w:rsid w:val="002A6F6C"/>
    <w:rsid w:val="002B2156"/>
    <w:rsid w:val="002B4E27"/>
    <w:rsid w:val="002B51DD"/>
    <w:rsid w:val="002B53DF"/>
    <w:rsid w:val="002C46DD"/>
    <w:rsid w:val="002C4AB0"/>
    <w:rsid w:val="002C677D"/>
    <w:rsid w:val="002C7D1F"/>
    <w:rsid w:val="002D1C53"/>
    <w:rsid w:val="002E2E39"/>
    <w:rsid w:val="002E45F3"/>
    <w:rsid w:val="002E631E"/>
    <w:rsid w:val="002E73C6"/>
    <w:rsid w:val="003032A6"/>
    <w:rsid w:val="0030761C"/>
    <w:rsid w:val="0031504D"/>
    <w:rsid w:val="00315673"/>
    <w:rsid w:val="00323D2E"/>
    <w:rsid w:val="003266A2"/>
    <w:rsid w:val="00336B11"/>
    <w:rsid w:val="003378C1"/>
    <w:rsid w:val="00341722"/>
    <w:rsid w:val="003553D6"/>
    <w:rsid w:val="00357AC3"/>
    <w:rsid w:val="00361F37"/>
    <w:rsid w:val="003620A0"/>
    <w:rsid w:val="00363E33"/>
    <w:rsid w:val="00365243"/>
    <w:rsid w:val="00366752"/>
    <w:rsid w:val="00371936"/>
    <w:rsid w:val="00376A4A"/>
    <w:rsid w:val="00380AA1"/>
    <w:rsid w:val="003930E3"/>
    <w:rsid w:val="003A09BD"/>
    <w:rsid w:val="003A6C1A"/>
    <w:rsid w:val="003C02A2"/>
    <w:rsid w:val="003C2669"/>
    <w:rsid w:val="003C4ABC"/>
    <w:rsid w:val="003C57A0"/>
    <w:rsid w:val="003D3307"/>
    <w:rsid w:val="003D59A4"/>
    <w:rsid w:val="003D7210"/>
    <w:rsid w:val="003E25C6"/>
    <w:rsid w:val="003E3215"/>
    <w:rsid w:val="003E53D1"/>
    <w:rsid w:val="003E61D1"/>
    <w:rsid w:val="003F004E"/>
    <w:rsid w:val="003F2722"/>
    <w:rsid w:val="003F3550"/>
    <w:rsid w:val="004026D7"/>
    <w:rsid w:val="004029CF"/>
    <w:rsid w:val="004046CA"/>
    <w:rsid w:val="004050AA"/>
    <w:rsid w:val="004068E6"/>
    <w:rsid w:val="00406FA0"/>
    <w:rsid w:val="004101D8"/>
    <w:rsid w:val="004132F7"/>
    <w:rsid w:val="00413CB5"/>
    <w:rsid w:val="004173C8"/>
    <w:rsid w:val="00417ADA"/>
    <w:rsid w:val="004221E9"/>
    <w:rsid w:val="004221EE"/>
    <w:rsid w:val="0042233C"/>
    <w:rsid w:val="00424A34"/>
    <w:rsid w:val="004270AB"/>
    <w:rsid w:val="00427EF1"/>
    <w:rsid w:val="00432FA1"/>
    <w:rsid w:val="00447BAD"/>
    <w:rsid w:val="004519AC"/>
    <w:rsid w:val="004544BD"/>
    <w:rsid w:val="0046224F"/>
    <w:rsid w:val="0046291B"/>
    <w:rsid w:val="00464A17"/>
    <w:rsid w:val="00472D52"/>
    <w:rsid w:val="00482C6A"/>
    <w:rsid w:val="00485230"/>
    <w:rsid w:val="0048665B"/>
    <w:rsid w:val="00487A94"/>
    <w:rsid w:val="00490085"/>
    <w:rsid w:val="004934C6"/>
    <w:rsid w:val="004971C8"/>
    <w:rsid w:val="004A0FB6"/>
    <w:rsid w:val="004A1552"/>
    <w:rsid w:val="004A40C7"/>
    <w:rsid w:val="004A5B68"/>
    <w:rsid w:val="004A6386"/>
    <w:rsid w:val="004A6EBB"/>
    <w:rsid w:val="004B170A"/>
    <w:rsid w:val="004B3393"/>
    <w:rsid w:val="004B5251"/>
    <w:rsid w:val="004C0EA1"/>
    <w:rsid w:val="004C0EF8"/>
    <w:rsid w:val="004D4238"/>
    <w:rsid w:val="004E0B42"/>
    <w:rsid w:val="004E11B1"/>
    <w:rsid w:val="004E53FA"/>
    <w:rsid w:val="004F24A5"/>
    <w:rsid w:val="004F57EC"/>
    <w:rsid w:val="00501854"/>
    <w:rsid w:val="00502195"/>
    <w:rsid w:val="005021C6"/>
    <w:rsid w:val="00506352"/>
    <w:rsid w:val="00506897"/>
    <w:rsid w:val="00510040"/>
    <w:rsid w:val="00517879"/>
    <w:rsid w:val="005230AA"/>
    <w:rsid w:val="00524ECF"/>
    <w:rsid w:val="00526D15"/>
    <w:rsid w:val="00530AAD"/>
    <w:rsid w:val="00532B99"/>
    <w:rsid w:val="0054085B"/>
    <w:rsid w:val="00554850"/>
    <w:rsid w:val="00562D9F"/>
    <w:rsid w:val="005657C0"/>
    <w:rsid w:val="005677DE"/>
    <w:rsid w:val="00570D9E"/>
    <w:rsid w:val="0057366B"/>
    <w:rsid w:val="00575427"/>
    <w:rsid w:val="00586488"/>
    <w:rsid w:val="00587AA7"/>
    <w:rsid w:val="00587CEC"/>
    <w:rsid w:val="0059366D"/>
    <w:rsid w:val="0059386F"/>
    <w:rsid w:val="005A0889"/>
    <w:rsid w:val="005A1E9E"/>
    <w:rsid w:val="005A247E"/>
    <w:rsid w:val="005A6DB6"/>
    <w:rsid w:val="005A7DD1"/>
    <w:rsid w:val="005B38C1"/>
    <w:rsid w:val="005C26F0"/>
    <w:rsid w:val="005C474C"/>
    <w:rsid w:val="005C4D7D"/>
    <w:rsid w:val="005C573C"/>
    <w:rsid w:val="005C676B"/>
    <w:rsid w:val="005D0D08"/>
    <w:rsid w:val="005D33C7"/>
    <w:rsid w:val="005D68C1"/>
    <w:rsid w:val="005D690E"/>
    <w:rsid w:val="005E3629"/>
    <w:rsid w:val="005E62CF"/>
    <w:rsid w:val="005E7EF4"/>
    <w:rsid w:val="005F0DA4"/>
    <w:rsid w:val="005F5B52"/>
    <w:rsid w:val="005F65C1"/>
    <w:rsid w:val="005F674E"/>
    <w:rsid w:val="00600909"/>
    <w:rsid w:val="00604F02"/>
    <w:rsid w:val="00605078"/>
    <w:rsid w:val="00611B64"/>
    <w:rsid w:val="00615608"/>
    <w:rsid w:val="00615B14"/>
    <w:rsid w:val="006167E6"/>
    <w:rsid w:val="0062201A"/>
    <w:rsid w:val="006278DC"/>
    <w:rsid w:val="006306E2"/>
    <w:rsid w:val="00631365"/>
    <w:rsid w:val="00631AB8"/>
    <w:rsid w:val="006429E4"/>
    <w:rsid w:val="00645EC6"/>
    <w:rsid w:val="00646F84"/>
    <w:rsid w:val="00651BBC"/>
    <w:rsid w:val="006549DD"/>
    <w:rsid w:val="00656AF7"/>
    <w:rsid w:val="00660AF2"/>
    <w:rsid w:val="00664841"/>
    <w:rsid w:val="00671DD3"/>
    <w:rsid w:val="006765B0"/>
    <w:rsid w:val="00684CFF"/>
    <w:rsid w:val="00686681"/>
    <w:rsid w:val="00692CBE"/>
    <w:rsid w:val="006A2251"/>
    <w:rsid w:val="006A5134"/>
    <w:rsid w:val="006A7511"/>
    <w:rsid w:val="006B0677"/>
    <w:rsid w:val="006B0CDF"/>
    <w:rsid w:val="006B0EAF"/>
    <w:rsid w:val="006B32BA"/>
    <w:rsid w:val="006B4F54"/>
    <w:rsid w:val="006B692E"/>
    <w:rsid w:val="006B6961"/>
    <w:rsid w:val="006C417D"/>
    <w:rsid w:val="006C635B"/>
    <w:rsid w:val="006C6CA7"/>
    <w:rsid w:val="006C7583"/>
    <w:rsid w:val="006C78CF"/>
    <w:rsid w:val="006C7C50"/>
    <w:rsid w:val="006D096F"/>
    <w:rsid w:val="006D11FB"/>
    <w:rsid w:val="006D1C1C"/>
    <w:rsid w:val="006D1F4D"/>
    <w:rsid w:val="006D2526"/>
    <w:rsid w:val="006D43BE"/>
    <w:rsid w:val="006D7460"/>
    <w:rsid w:val="006E5189"/>
    <w:rsid w:val="006E52E5"/>
    <w:rsid w:val="006E68BA"/>
    <w:rsid w:val="006E7E09"/>
    <w:rsid w:val="006F600E"/>
    <w:rsid w:val="006F7551"/>
    <w:rsid w:val="00702CA0"/>
    <w:rsid w:val="00704B45"/>
    <w:rsid w:val="007052FD"/>
    <w:rsid w:val="007061B5"/>
    <w:rsid w:val="00706921"/>
    <w:rsid w:val="00710108"/>
    <w:rsid w:val="007162ED"/>
    <w:rsid w:val="00716B79"/>
    <w:rsid w:val="00721680"/>
    <w:rsid w:val="00737DFA"/>
    <w:rsid w:val="0074471B"/>
    <w:rsid w:val="00745247"/>
    <w:rsid w:val="00745D68"/>
    <w:rsid w:val="007465E5"/>
    <w:rsid w:val="007470F6"/>
    <w:rsid w:val="0075234D"/>
    <w:rsid w:val="0075235A"/>
    <w:rsid w:val="00755530"/>
    <w:rsid w:val="007575FB"/>
    <w:rsid w:val="007578B7"/>
    <w:rsid w:val="007644B7"/>
    <w:rsid w:val="0077079E"/>
    <w:rsid w:val="00773C0A"/>
    <w:rsid w:val="00777CE9"/>
    <w:rsid w:val="00782FAD"/>
    <w:rsid w:val="00791819"/>
    <w:rsid w:val="0079292E"/>
    <w:rsid w:val="007932FD"/>
    <w:rsid w:val="007949D8"/>
    <w:rsid w:val="007A0A00"/>
    <w:rsid w:val="007A0DC1"/>
    <w:rsid w:val="007A37A1"/>
    <w:rsid w:val="007A795E"/>
    <w:rsid w:val="007B254A"/>
    <w:rsid w:val="007B2729"/>
    <w:rsid w:val="007C788F"/>
    <w:rsid w:val="007D5B77"/>
    <w:rsid w:val="007D7A83"/>
    <w:rsid w:val="007E59F1"/>
    <w:rsid w:val="007E64FE"/>
    <w:rsid w:val="007F6715"/>
    <w:rsid w:val="007F7DCE"/>
    <w:rsid w:val="0080522B"/>
    <w:rsid w:val="008078BC"/>
    <w:rsid w:val="00812EA3"/>
    <w:rsid w:val="00814917"/>
    <w:rsid w:val="008151D6"/>
    <w:rsid w:val="00816DA5"/>
    <w:rsid w:val="00823A3E"/>
    <w:rsid w:val="008423E2"/>
    <w:rsid w:val="00845D16"/>
    <w:rsid w:val="008472B7"/>
    <w:rsid w:val="008500FE"/>
    <w:rsid w:val="00850DAB"/>
    <w:rsid w:val="008551DC"/>
    <w:rsid w:val="008617DB"/>
    <w:rsid w:val="00861E47"/>
    <w:rsid w:val="00864784"/>
    <w:rsid w:val="00870AB0"/>
    <w:rsid w:val="00870FEB"/>
    <w:rsid w:val="00872529"/>
    <w:rsid w:val="0087256E"/>
    <w:rsid w:val="00873FF6"/>
    <w:rsid w:val="00876AA2"/>
    <w:rsid w:val="00876F65"/>
    <w:rsid w:val="00883477"/>
    <w:rsid w:val="00886A03"/>
    <w:rsid w:val="008931A6"/>
    <w:rsid w:val="008944AA"/>
    <w:rsid w:val="00894A27"/>
    <w:rsid w:val="008A15EF"/>
    <w:rsid w:val="008A194C"/>
    <w:rsid w:val="008A2629"/>
    <w:rsid w:val="008A3106"/>
    <w:rsid w:val="008A37A2"/>
    <w:rsid w:val="008B780D"/>
    <w:rsid w:val="008B7AA8"/>
    <w:rsid w:val="008C10CD"/>
    <w:rsid w:val="008C15B1"/>
    <w:rsid w:val="008C362E"/>
    <w:rsid w:val="008D5B9B"/>
    <w:rsid w:val="008D7F60"/>
    <w:rsid w:val="008E3743"/>
    <w:rsid w:val="008E3CB0"/>
    <w:rsid w:val="008E5DDA"/>
    <w:rsid w:val="008E7E4C"/>
    <w:rsid w:val="008F3D4F"/>
    <w:rsid w:val="008F5318"/>
    <w:rsid w:val="008F63B7"/>
    <w:rsid w:val="008F7269"/>
    <w:rsid w:val="009074BE"/>
    <w:rsid w:val="00907B37"/>
    <w:rsid w:val="00910795"/>
    <w:rsid w:val="00922DF0"/>
    <w:rsid w:val="00924069"/>
    <w:rsid w:val="009245DA"/>
    <w:rsid w:val="0093070F"/>
    <w:rsid w:val="00930AF0"/>
    <w:rsid w:val="00937C45"/>
    <w:rsid w:val="00937D99"/>
    <w:rsid w:val="00942940"/>
    <w:rsid w:val="009432BF"/>
    <w:rsid w:val="00944D5A"/>
    <w:rsid w:val="0094561D"/>
    <w:rsid w:val="00946D40"/>
    <w:rsid w:val="009534B2"/>
    <w:rsid w:val="00953A2F"/>
    <w:rsid w:val="00954294"/>
    <w:rsid w:val="0095547F"/>
    <w:rsid w:val="009601B6"/>
    <w:rsid w:val="00960843"/>
    <w:rsid w:val="00960E0F"/>
    <w:rsid w:val="00965A88"/>
    <w:rsid w:val="00973546"/>
    <w:rsid w:val="0097368D"/>
    <w:rsid w:val="00977B5F"/>
    <w:rsid w:val="009820F4"/>
    <w:rsid w:val="00983A84"/>
    <w:rsid w:val="00984FF1"/>
    <w:rsid w:val="009913DB"/>
    <w:rsid w:val="0099256A"/>
    <w:rsid w:val="00992E82"/>
    <w:rsid w:val="00993D00"/>
    <w:rsid w:val="00995481"/>
    <w:rsid w:val="00995DCF"/>
    <w:rsid w:val="0099603F"/>
    <w:rsid w:val="009975DF"/>
    <w:rsid w:val="009A15B8"/>
    <w:rsid w:val="009A1DA0"/>
    <w:rsid w:val="009A69A9"/>
    <w:rsid w:val="009B0F9D"/>
    <w:rsid w:val="009C5781"/>
    <w:rsid w:val="009D2EB1"/>
    <w:rsid w:val="009E0F45"/>
    <w:rsid w:val="009E1E82"/>
    <w:rsid w:val="009F54BA"/>
    <w:rsid w:val="009F58A2"/>
    <w:rsid w:val="009F5D2C"/>
    <w:rsid w:val="009F600F"/>
    <w:rsid w:val="00A06203"/>
    <w:rsid w:val="00A10839"/>
    <w:rsid w:val="00A164E9"/>
    <w:rsid w:val="00A16C39"/>
    <w:rsid w:val="00A17257"/>
    <w:rsid w:val="00A17B23"/>
    <w:rsid w:val="00A27211"/>
    <w:rsid w:val="00A319AB"/>
    <w:rsid w:val="00A3203C"/>
    <w:rsid w:val="00A375B8"/>
    <w:rsid w:val="00A43899"/>
    <w:rsid w:val="00A46DA8"/>
    <w:rsid w:val="00A529D4"/>
    <w:rsid w:val="00A63A57"/>
    <w:rsid w:val="00A6736A"/>
    <w:rsid w:val="00A7069A"/>
    <w:rsid w:val="00A80C51"/>
    <w:rsid w:val="00A84782"/>
    <w:rsid w:val="00A84799"/>
    <w:rsid w:val="00A85485"/>
    <w:rsid w:val="00A93A4C"/>
    <w:rsid w:val="00A948AE"/>
    <w:rsid w:val="00A96C96"/>
    <w:rsid w:val="00A978B1"/>
    <w:rsid w:val="00AA087F"/>
    <w:rsid w:val="00AA24FA"/>
    <w:rsid w:val="00AA5F74"/>
    <w:rsid w:val="00AB2EE2"/>
    <w:rsid w:val="00AB5D26"/>
    <w:rsid w:val="00AB6A49"/>
    <w:rsid w:val="00AB6D00"/>
    <w:rsid w:val="00AB6F5D"/>
    <w:rsid w:val="00AC11EE"/>
    <w:rsid w:val="00AC54EF"/>
    <w:rsid w:val="00AD6BC0"/>
    <w:rsid w:val="00AE068F"/>
    <w:rsid w:val="00AE61AE"/>
    <w:rsid w:val="00AF0861"/>
    <w:rsid w:val="00AF322F"/>
    <w:rsid w:val="00AF5822"/>
    <w:rsid w:val="00B01167"/>
    <w:rsid w:val="00B01B74"/>
    <w:rsid w:val="00B031C8"/>
    <w:rsid w:val="00B051E7"/>
    <w:rsid w:val="00B100E0"/>
    <w:rsid w:val="00B11CD3"/>
    <w:rsid w:val="00B141DE"/>
    <w:rsid w:val="00B2116B"/>
    <w:rsid w:val="00B26F57"/>
    <w:rsid w:val="00B3033B"/>
    <w:rsid w:val="00B30942"/>
    <w:rsid w:val="00B34CC9"/>
    <w:rsid w:val="00B357BA"/>
    <w:rsid w:val="00B36C36"/>
    <w:rsid w:val="00B42E26"/>
    <w:rsid w:val="00B510B9"/>
    <w:rsid w:val="00B55384"/>
    <w:rsid w:val="00B62D3E"/>
    <w:rsid w:val="00B675BB"/>
    <w:rsid w:val="00B67F63"/>
    <w:rsid w:val="00B7074C"/>
    <w:rsid w:val="00B72866"/>
    <w:rsid w:val="00B74A86"/>
    <w:rsid w:val="00B75735"/>
    <w:rsid w:val="00B8069A"/>
    <w:rsid w:val="00B91608"/>
    <w:rsid w:val="00BA03B3"/>
    <w:rsid w:val="00BB1D1F"/>
    <w:rsid w:val="00BB6762"/>
    <w:rsid w:val="00BC0FFE"/>
    <w:rsid w:val="00BC166D"/>
    <w:rsid w:val="00BC2ED3"/>
    <w:rsid w:val="00BC5C49"/>
    <w:rsid w:val="00BD0878"/>
    <w:rsid w:val="00BD373A"/>
    <w:rsid w:val="00BD415E"/>
    <w:rsid w:val="00BD6EEE"/>
    <w:rsid w:val="00BE03AB"/>
    <w:rsid w:val="00BF5E6E"/>
    <w:rsid w:val="00BF7ACA"/>
    <w:rsid w:val="00C04247"/>
    <w:rsid w:val="00C11600"/>
    <w:rsid w:val="00C20669"/>
    <w:rsid w:val="00C220FE"/>
    <w:rsid w:val="00C22B18"/>
    <w:rsid w:val="00C2430F"/>
    <w:rsid w:val="00C26AD5"/>
    <w:rsid w:val="00C30E0A"/>
    <w:rsid w:val="00C374C2"/>
    <w:rsid w:val="00C37D5C"/>
    <w:rsid w:val="00C37FD2"/>
    <w:rsid w:val="00C4082E"/>
    <w:rsid w:val="00C42366"/>
    <w:rsid w:val="00C431FA"/>
    <w:rsid w:val="00C4458F"/>
    <w:rsid w:val="00C459C3"/>
    <w:rsid w:val="00C45C37"/>
    <w:rsid w:val="00C57830"/>
    <w:rsid w:val="00C64DD7"/>
    <w:rsid w:val="00C75514"/>
    <w:rsid w:val="00C82AEC"/>
    <w:rsid w:val="00C87E40"/>
    <w:rsid w:val="00C93801"/>
    <w:rsid w:val="00C95448"/>
    <w:rsid w:val="00CA29EF"/>
    <w:rsid w:val="00CA2E27"/>
    <w:rsid w:val="00CA36AA"/>
    <w:rsid w:val="00CA36DD"/>
    <w:rsid w:val="00CB0621"/>
    <w:rsid w:val="00CB114D"/>
    <w:rsid w:val="00CC3F2B"/>
    <w:rsid w:val="00CD00F8"/>
    <w:rsid w:val="00CD416E"/>
    <w:rsid w:val="00CD6A42"/>
    <w:rsid w:val="00CD767E"/>
    <w:rsid w:val="00CE0753"/>
    <w:rsid w:val="00CE1D4A"/>
    <w:rsid w:val="00CE43CD"/>
    <w:rsid w:val="00CE4A7F"/>
    <w:rsid w:val="00CE4B2C"/>
    <w:rsid w:val="00CF0E92"/>
    <w:rsid w:val="00CF2669"/>
    <w:rsid w:val="00CF50C7"/>
    <w:rsid w:val="00D046B9"/>
    <w:rsid w:val="00D0552E"/>
    <w:rsid w:val="00D05B21"/>
    <w:rsid w:val="00D15DD5"/>
    <w:rsid w:val="00D33249"/>
    <w:rsid w:val="00D337D1"/>
    <w:rsid w:val="00D41852"/>
    <w:rsid w:val="00D44FAD"/>
    <w:rsid w:val="00D47A2D"/>
    <w:rsid w:val="00D5089F"/>
    <w:rsid w:val="00D53395"/>
    <w:rsid w:val="00D5370F"/>
    <w:rsid w:val="00D61452"/>
    <w:rsid w:val="00D62ED6"/>
    <w:rsid w:val="00D630C7"/>
    <w:rsid w:val="00D73D68"/>
    <w:rsid w:val="00D82FBA"/>
    <w:rsid w:val="00D87D2D"/>
    <w:rsid w:val="00D9053C"/>
    <w:rsid w:val="00D96FAB"/>
    <w:rsid w:val="00DA25A0"/>
    <w:rsid w:val="00DA5E6A"/>
    <w:rsid w:val="00DA5F66"/>
    <w:rsid w:val="00DA6686"/>
    <w:rsid w:val="00DA740C"/>
    <w:rsid w:val="00DB58BA"/>
    <w:rsid w:val="00DB755C"/>
    <w:rsid w:val="00DC5164"/>
    <w:rsid w:val="00DD03B0"/>
    <w:rsid w:val="00DD1ED6"/>
    <w:rsid w:val="00DD5223"/>
    <w:rsid w:val="00DD5850"/>
    <w:rsid w:val="00DD7873"/>
    <w:rsid w:val="00DE02C1"/>
    <w:rsid w:val="00DE7522"/>
    <w:rsid w:val="00DF1F8C"/>
    <w:rsid w:val="00DF3962"/>
    <w:rsid w:val="00DF3BF0"/>
    <w:rsid w:val="00DF5BDA"/>
    <w:rsid w:val="00DF5BE1"/>
    <w:rsid w:val="00DF618B"/>
    <w:rsid w:val="00E00DD8"/>
    <w:rsid w:val="00E100C4"/>
    <w:rsid w:val="00E13451"/>
    <w:rsid w:val="00E140A3"/>
    <w:rsid w:val="00E14176"/>
    <w:rsid w:val="00E176BC"/>
    <w:rsid w:val="00E21301"/>
    <w:rsid w:val="00E219D7"/>
    <w:rsid w:val="00E22023"/>
    <w:rsid w:val="00E2314B"/>
    <w:rsid w:val="00E25B38"/>
    <w:rsid w:val="00E25E13"/>
    <w:rsid w:val="00E32EC9"/>
    <w:rsid w:val="00E332C5"/>
    <w:rsid w:val="00E43A2E"/>
    <w:rsid w:val="00E456A3"/>
    <w:rsid w:val="00E50ED0"/>
    <w:rsid w:val="00E57B75"/>
    <w:rsid w:val="00E60273"/>
    <w:rsid w:val="00E61053"/>
    <w:rsid w:val="00E656F0"/>
    <w:rsid w:val="00E65E55"/>
    <w:rsid w:val="00E66366"/>
    <w:rsid w:val="00E67ED4"/>
    <w:rsid w:val="00E70EF6"/>
    <w:rsid w:val="00E715D6"/>
    <w:rsid w:val="00E75B7A"/>
    <w:rsid w:val="00E7690F"/>
    <w:rsid w:val="00E81A76"/>
    <w:rsid w:val="00E84BF5"/>
    <w:rsid w:val="00E84FA9"/>
    <w:rsid w:val="00E8674B"/>
    <w:rsid w:val="00E86DF2"/>
    <w:rsid w:val="00EA2055"/>
    <w:rsid w:val="00EA2FEC"/>
    <w:rsid w:val="00EA371B"/>
    <w:rsid w:val="00EB61F0"/>
    <w:rsid w:val="00EB6D39"/>
    <w:rsid w:val="00EB6DF7"/>
    <w:rsid w:val="00EC0650"/>
    <w:rsid w:val="00EC1400"/>
    <w:rsid w:val="00EC3306"/>
    <w:rsid w:val="00ED1222"/>
    <w:rsid w:val="00ED1A56"/>
    <w:rsid w:val="00ED247A"/>
    <w:rsid w:val="00ED24A0"/>
    <w:rsid w:val="00ED2B31"/>
    <w:rsid w:val="00ED47B4"/>
    <w:rsid w:val="00ED6341"/>
    <w:rsid w:val="00EE01F9"/>
    <w:rsid w:val="00EE09E2"/>
    <w:rsid w:val="00EE0E25"/>
    <w:rsid w:val="00EE1F8F"/>
    <w:rsid w:val="00EE5C7C"/>
    <w:rsid w:val="00EE5DC0"/>
    <w:rsid w:val="00EF4603"/>
    <w:rsid w:val="00EF6170"/>
    <w:rsid w:val="00EF6E11"/>
    <w:rsid w:val="00F057F7"/>
    <w:rsid w:val="00F110FC"/>
    <w:rsid w:val="00F11569"/>
    <w:rsid w:val="00F12682"/>
    <w:rsid w:val="00F156A5"/>
    <w:rsid w:val="00F15C20"/>
    <w:rsid w:val="00F15CD5"/>
    <w:rsid w:val="00F2043A"/>
    <w:rsid w:val="00F238D0"/>
    <w:rsid w:val="00F270CD"/>
    <w:rsid w:val="00F34613"/>
    <w:rsid w:val="00F358D0"/>
    <w:rsid w:val="00F37FE4"/>
    <w:rsid w:val="00F40D58"/>
    <w:rsid w:val="00F42452"/>
    <w:rsid w:val="00F44283"/>
    <w:rsid w:val="00F45745"/>
    <w:rsid w:val="00F459D4"/>
    <w:rsid w:val="00F54B83"/>
    <w:rsid w:val="00F604D1"/>
    <w:rsid w:val="00F611CC"/>
    <w:rsid w:val="00F7180D"/>
    <w:rsid w:val="00F72AE9"/>
    <w:rsid w:val="00F777AA"/>
    <w:rsid w:val="00F77A04"/>
    <w:rsid w:val="00F96152"/>
    <w:rsid w:val="00F9706D"/>
    <w:rsid w:val="00FA29A6"/>
    <w:rsid w:val="00FA2FCE"/>
    <w:rsid w:val="00FA4FB6"/>
    <w:rsid w:val="00FA7DA4"/>
    <w:rsid w:val="00FB23B5"/>
    <w:rsid w:val="00FB4FBA"/>
    <w:rsid w:val="00FB50CA"/>
    <w:rsid w:val="00FB6B94"/>
    <w:rsid w:val="00FC1C4A"/>
    <w:rsid w:val="00FC1D40"/>
    <w:rsid w:val="00FC7439"/>
    <w:rsid w:val="00FD1003"/>
    <w:rsid w:val="00FD2094"/>
    <w:rsid w:val="00FD7CF3"/>
    <w:rsid w:val="00FE3186"/>
    <w:rsid w:val="00FE69DE"/>
    <w:rsid w:val="00FE78C8"/>
    <w:rsid w:val="00FF3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98306"/>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57"/>
  </w:style>
  <w:style w:type="paragraph" w:styleId="Heading7">
    <w:name w:val="heading 7"/>
    <w:basedOn w:val="Normal"/>
    <w:next w:val="Normal"/>
    <w:link w:val="Heading7Char"/>
    <w:uiPriority w:val="9"/>
    <w:unhideWhenUsed/>
    <w:qFormat/>
    <w:rsid w:val="00E715D6"/>
    <w:pPr>
      <w:keepNext/>
      <w:keepLines/>
      <w:spacing w:before="200" w:after="0" w:line="240" w:lineRule="auto"/>
      <w:outlineLvl w:val="6"/>
    </w:pPr>
    <w:rPr>
      <w:rFonts w:ascii="Cambria" w:eastAsia="Times New Roman" w:hAnsi="Cambria" w:cs="Times New Roman"/>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59EC"/>
    <w:rPr>
      <w:color w:val="0000FF"/>
      <w:u w:val="single"/>
    </w:rPr>
  </w:style>
  <w:style w:type="table" w:styleId="TableGrid">
    <w:name w:val="Table Grid"/>
    <w:basedOn w:val="TableNormal"/>
    <w:uiPriority w:val="59"/>
    <w:rsid w:val="001B27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71DD3"/>
    <w:pPr>
      <w:ind w:left="720"/>
      <w:contextualSpacing/>
    </w:pPr>
  </w:style>
  <w:style w:type="paragraph" w:styleId="Header">
    <w:name w:val="header"/>
    <w:basedOn w:val="Normal"/>
    <w:link w:val="HeaderChar"/>
    <w:uiPriority w:val="99"/>
    <w:semiHidden/>
    <w:unhideWhenUsed/>
    <w:rsid w:val="00BC5C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C49"/>
  </w:style>
  <w:style w:type="paragraph" w:styleId="Footer">
    <w:name w:val="footer"/>
    <w:basedOn w:val="Normal"/>
    <w:link w:val="FooterChar"/>
    <w:uiPriority w:val="99"/>
    <w:unhideWhenUsed/>
    <w:rsid w:val="00BC5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49"/>
  </w:style>
  <w:style w:type="paragraph" w:styleId="BalloonText">
    <w:name w:val="Balloon Text"/>
    <w:basedOn w:val="Normal"/>
    <w:link w:val="BalloonTextChar"/>
    <w:uiPriority w:val="99"/>
    <w:semiHidden/>
    <w:unhideWhenUsed/>
    <w:rsid w:val="00DA2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5A0"/>
    <w:rPr>
      <w:rFonts w:ascii="Tahoma" w:hAnsi="Tahoma" w:cs="Tahoma"/>
      <w:sz w:val="16"/>
      <w:szCs w:val="16"/>
    </w:rPr>
  </w:style>
  <w:style w:type="paragraph" w:customStyle="1" w:styleId="SectionTitle">
    <w:name w:val="Section Title"/>
    <w:basedOn w:val="Normal"/>
    <w:next w:val="Normal"/>
    <w:rsid w:val="00E715D6"/>
    <w:pPr>
      <w:pBdr>
        <w:bottom w:val="single" w:sz="6" w:space="1" w:color="808080"/>
      </w:pBdr>
      <w:spacing w:before="220" w:after="0" w:line="220" w:lineRule="atLeast"/>
    </w:pPr>
    <w:rPr>
      <w:rFonts w:ascii="Garamond" w:eastAsia="Times New Roman" w:hAnsi="Garamond" w:cs="Angsana New"/>
      <w:caps/>
      <w:spacing w:val="15"/>
      <w:sz w:val="20"/>
      <w:szCs w:val="20"/>
    </w:rPr>
  </w:style>
  <w:style w:type="paragraph" w:styleId="BodyText">
    <w:name w:val="Body Text"/>
    <w:basedOn w:val="Normal"/>
    <w:link w:val="BodyTextChar"/>
    <w:uiPriority w:val="1"/>
    <w:qFormat/>
    <w:rsid w:val="00E715D6"/>
    <w:pPr>
      <w:widowControl w:val="0"/>
      <w:spacing w:after="0" w:line="240" w:lineRule="auto"/>
      <w:ind w:left="2245"/>
    </w:pPr>
    <w:rPr>
      <w:rFonts w:ascii="Times New Roman" w:eastAsia="Times New Roman" w:hAnsi="Times New Roman" w:cs="Arial"/>
      <w:sz w:val="21"/>
      <w:szCs w:val="21"/>
    </w:rPr>
  </w:style>
  <w:style w:type="character" w:customStyle="1" w:styleId="BodyTextChar">
    <w:name w:val="Body Text Char"/>
    <w:basedOn w:val="DefaultParagraphFont"/>
    <w:link w:val="BodyText"/>
    <w:uiPriority w:val="1"/>
    <w:rsid w:val="00E715D6"/>
    <w:rPr>
      <w:rFonts w:ascii="Times New Roman" w:eastAsia="Times New Roman" w:hAnsi="Times New Roman" w:cs="Arial"/>
      <w:sz w:val="21"/>
      <w:szCs w:val="21"/>
    </w:rPr>
  </w:style>
  <w:style w:type="character" w:customStyle="1" w:styleId="Heading7Char">
    <w:name w:val="Heading 7 Char"/>
    <w:basedOn w:val="DefaultParagraphFont"/>
    <w:link w:val="Heading7"/>
    <w:uiPriority w:val="9"/>
    <w:rsid w:val="00E715D6"/>
    <w:rPr>
      <w:rFonts w:ascii="Cambria" w:eastAsia="Times New Roman" w:hAnsi="Cambria" w:cs="Times New Roman"/>
      <w:i/>
      <w:iCs/>
      <w:color w:val="404040"/>
      <w:sz w:val="24"/>
      <w:szCs w:val="24"/>
    </w:rPr>
  </w:style>
  <w:style w:type="paragraph" w:styleId="NormalWeb">
    <w:name w:val="Normal (Web)"/>
    <w:basedOn w:val="Normal"/>
    <w:uiPriority w:val="99"/>
    <w:semiHidden/>
    <w:unhideWhenUsed/>
    <w:rsid w:val="000C69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69CE"/>
    <w:rPr>
      <w:b/>
      <w:bCs/>
    </w:rPr>
  </w:style>
</w:styles>
</file>

<file path=word/webSettings.xml><?xml version="1.0" encoding="utf-8"?>
<w:webSettings xmlns:r="http://schemas.openxmlformats.org/officeDocument/2006/relationships" xmlns:w="http://schemas.openxmlformats.org/wordprocessingml/2006/main">
  <w:divs>
    <w:div w:id="470439773">
      <w:bodyDiv w:val="1"/>
      <w:marLeft w:val="0"/>
      <w:marRight w:val="0"/>
      <w:marTop w:val="0"/>
      <w:marBottom w:val="0"/>
      <w:divBdr>
        <w:top w:val="none" w:sz="0" w:space="0" w:color="auto"/>
        <w:left w:val="none" w:sz="0" w:space="0" w:color="auto"/>
        <w:bottom w:val="none" w:sz="0" w:space="0" w:color="auto"/>
        <w:right w:val="none" w:sz="0" w:space="0" w:color="auto"/>
      </w:divBdr>
    </w:div>
    <w:div w:id="988166283">
      <w:bodyDiv w:val="1"/>
      <w:marLeft w:val="0"/>
      <w:marRight w:val="0"/>
      <w:marTop w:val="0"/>
      <w:marBottom w:val="0"/>
      <w:divBdr>
        <w:top w:val="none" w:sz="0" w:space="0" w:color="auto"/>
        <w:left w:val="none" w:sz="0" w:space="0" w:color="auto"/>
        <w:bottom w:val="none" w:sz="0" w:space="0" w:color="auto"/>
        <w:right w:val="none" w:sz="0" w:space="0" w:color="auto"/>
      </w:divBdr>
    </w:div>
    <w:div w:id="13353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C82B-5DC3-450E-9598-D71294FC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7</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@Creative Co</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dc:creator>
  <cp:keywords/>
  <dc:description/>
  <cp:lastModifiedBy>win</cp:lastModifiedBy>
  <cp:revision>155</cp:revision>
  <dcterms:created xsi:type="dcterms:W3CDTF">2015-12-12T12:27:00Z</dcterms:created>
  <dcterms:modified xsi:type="dcterms:W3CDTF">2021-04-20T20:18:00Z</dcterms:modified>
</cp:coreProperties>
</file>