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2A55F" w14:textId="131AF04F" w:rsidR="003B299B" w:rsidRDefault="008A6BC0" w:rsidP="00DD0F26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BHARGAV KENGANA</w:t>
      </w:r>
    </w:p>
    <w:p w14:paraId="16A01BE3" w14:textId="7934B7FC" w:rsidR="00423424" w:rsidRDefault="00992162" w:rsidP="00DD0F26">
      <w:pPr>
        <w:spacing w:after="0" w:line="240" w:lineRule="auto"/>
        <w:jc w:val="right"/>
        <w:rPr>
          <w:rFonts w:ascii="Times New Roman" w:hAnsi="Times New Roman" w:cs="Times New Roman"/>
          <w:color w:val="4472C4" w:themeColor="accent1"/>
          <w:sz w:val="18"/>
          <w:szCs w:val="18"/>
        </w:rPr>
      </w:pPr>
      <w:hyperlink r:id="rId5" w:history="1">
        <w:r w:rsidR="00423424" w:rsidRPr="00820144">
          <w:rPr>
            <w:rStyle w:val="Hyperlink"/>
            <w:rFonts w:ascii="Times New Roman" w:hAnsi="Times New Roman" w:cs="Times New Roman"/>
            <w:sz w:val="18"/>
            <w:szCs w:val="18"/>
          </w:rPr>
          <w:t>luckybhargav6@gmail.com</w:t>
        </w:r>
      </w:hyperlink>
    </w:p>
    <w:p w14:paraId="5252C107" w14:textId="60CCD5FD" w:rsidR="00423424" w:rsidRDefault="00423424" w:rsidP="00DD0F26">
      <w:pPr>
        <w:spacing w:after="0" w:line="240" w:lineRule="auto"/>
        <w:jc w:val="right"/>
        <w:rPr>
          <w:rFonts w:ascii="Times New Roman" w:hAnsi="Times New Roman" w:cs="Times New Roman"/>
          <w:color w:val="4472C4" w:themeColor="accent1"/>
          <w:sz w:val="18"/>
          <w:szCs w:val="18"/>
        </w:rPr>
      </w:pPr>
      <w:r>
        <w:rPr>
          <w:rFonts w:ascii="Times New Roman" w:hAnsi="Times New Roman" w:cs="Times New Roman"/>
          <w:color w:val="4472C4" w:themeColor="accent1"/>
          <w:sz w:val="18"/>
          <w:szCs w:val="18"/>
        </w:rPr>
        <w:t>9380530247</w:t>
      </w:r>
    </w:p>
    <w:p w14:paraId="28CE70D7" w14:textId="77777777" w:rsidR="00C702DB" w:rsidRDefault="00423424" w:rsidP="00C702DB">
      <w:pPr>
        <w:spacing w:after="0" w:line="240" w:lineRule="auto"/>
        <w:jc w:val="right"/>
        <w:rPr>
          <w:rFonts w:ascii="Times New Roman" w:hAnsi="Times New Roman" w:cs="Times New Roman"/>
          <w:color w:val="4472C4" w:themeColor="accent1"/>
          <w:sz w:val="18"/>
          <w:szCs w:val="18"/>
        </w:rPr>
      </w:pPr>
      <w:r>
        <w:rPr>
          <w:rFonts w:ascii="Times New Roman" w:hAnsi="Times New Roman" w:cs="Times New Roman"/>
          <w:color w:val="4472C4" w:themeColor="accent1"/>
          <w:sz w:val="18"/>
          <w:szCs w:val="18"/>
        </w:rPr>
        <w:t>Bangalore</w:t>
      </w:r>
    </w:p>
    <w:p w14:paraId="10106E62" w14:textId="1D86F60F" w:rsidR="00DD0F26" w:rsidRDefault="00C702DB" w:rsidP="009F743D">
      <w:pPr>
        <w:spacing w:after="0" w:line="240" w:lineRule="auto"/>
        <w:jc w:val="right"/>
        <w:rPr>
          <w:rFonts w:ascii="Times New Roman" w:hAnsi="Times New Roman" w:cs="Times New Roman"/>
          <w:color w:val="4472C4" w:themeColor="accent1"/>
          <w:sz w:val="18"/>
          <w:szCs w:val="18"/>
        </w:rPr>
      </w:pPr>
      <w:r>
        <w:rPr>
          <w:rFonts w:ascii="Times New Roman" w:hAnsi="Times New Roman" w:cs="Times New Roman"/>
          <w:color w:val="4472C4" w:themeColor="accent1"/>
          <w:sz w:val="18"/>
          <w:szCs w:val="18"/>
        </w:rPr>
        <w:t>_____________________________________</w:t>
      </w:r>
    </w:p>
    <w:p w14:paraId="01468943" w14:textId="40A4E01E" w:rsidR="00D45CD2" w:rsidRDefault="00D45CD2" w:rsidP="009F743D">
      <w:pPr>
        <w:spacing w:after="0" w:line="240" w:lineRule="auto"/>
        <w:jc w:val="right"/>
        <w:rPr>
          <w:rFonts w:ascii="Times New Roman" w:hAnsi="Times New Roman" w:cs="Times New Roman"/>
          <w:color w:val="4472C4" w:themeColor="accent1"/>
          <w:sz w:val="18"/>
          <w:szCs w:val="18"/>
        </w:rPr>
      </w:pPr>
    </w:p>
    <w:p w14:paraId="1036A7C5" w14:textId="1BEB27B0" w:rsidR="00D45CD2" w:rsidRPr="00F0376C" w:rsidRDefault="00D45CD2" w:rsidP="00D45CD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F0376C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Career Objective:</w:t>
      </w:r>
    </w:p>
    <w:p w14:paraId="275E47EE" w14:textId="563084F9" w:rsidR="00D45CD2" w:rsidRDefault="00380B1A" w:rsidP="002F2CA2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To pursue </w:t>
      </w:r>
      <w:r w:rsidR="0012108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a career which promises me a challenging </w:t>
      </w:r>
      <w:r w:rsidR="00B16EFB">
        <w:rPr>
          <w:rFonts w:ascii="Times New Roman" w:hAnsi="Times New Roman" w:cs="Times New Roman"/>
          <w:color w:val="000000" w:themeColor="text1"/>
          <w:sz w:val="18"/>
          <w:szCs w:val="18"/>
        </w:rPr>
        <w:t>tasks</w:t>
      </w:r>
      <w:r w:rsidR="005129D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requiring my contribution to the organization </w:t>
      </w:r>
      <w:r w:rsidR="0046227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and help me to improve my skills and knowledge </w:t>
      </w:r>
      <w:r w:rsidR="0087047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as well, in the fields of clinical research, medical writing, </w:t>
      </w:r>
      <w:r w:rsidR="00771D0B">
        <w:rPr>
          <w:rFonts w:ascii="Times New Roman" w:hAnsi="Times New Roman" w:cs="Times New Roman"/>
          <w:color w:val="000000" w:themeColor="text1"/>
          <w:sz w:val="18"/>
          <w:szCs w:val="18"/>
        </w:rPr>
        <w:t>therapeutics and drug evaluation.</w:t>
      </w:r>
    </w:p>
    <w:p w14:paraId="1E6A35C0" w14:textId="391952BC" w:rsidR="00771D0B" w:rsidRDefault="00771D0B" w:rsidP="002F2CA2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1B87B850" w14:textId="5E781763" w:rsidR="00DC5154" w:rsidRPr="00F0376C" w:rsidRDefault="00DC5154" w:rsidP="002F2CA2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F0376C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Personal Profile:</w:t>
      </w:r>
    </w:p>
    <w:p w14:paraId="64D8924A" w14:textId="389AF3F6" w:rsidR="00B82FDD" w:rsidRDefault="00292A09" w:rsidP="002F2CA2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A graduate of Doctor of Pharmacy from Sri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Venkateswara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College of Pharmacy with an exemplary academic record. </w:t>
      </w:r>
      <w:r w:rsidR="00A910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Good enough experience in handling clinical data, site monitoring, </w:t>
      </w:r>
      <w:r w:rsidR="00B82FDD">
        <w:rPr>
          <w:rFonts w:ascii="Times New Roman" w:hAnsi="Times New Roman" w:cs="Times New Roman"/>
          <w:color w:val="000000" w:themeColor="text1"/>
          <w:sz w:val="18"/>
          <w:szCs w:val="18"/>
        </w:rPr>
        <w:t>clinical operations and medical data abstraction.</w:t>
      </w:r>
    </w:p>
    <w:p w14:paraId="2B8E064D" w14:textId="02947AF6" w:rsidR="00B82FDD" w:rsidRDefault="00B82FDD" w:rsidP="002F2CA2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153DF1AF" w14:textId="0207EE8D" w:rsidR="00B82FDD" w:rsidRDefault="00B82FDD" w:rsidP="002F2CA2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F17F74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Educational details </w:t>
      </w:r>
      <w:r w:rsidR="00F249E7" w:rsidRPr="00F17F74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:</w:t>
      </w:r>
    </w:p>
    <w:p w14:paraId="135C4300" w14:textId="77777777" w:rsidR="00F17F74" w:rsidRPr="00F17F74" w:rsidRDefault="00F17F74" w:rsidP="002F2CA2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7"/>
        <w:gridCol w:w="1546"/>
        <w:gridCol w:w="726"/>
      </w:tblGrid>
      <w:tr w:rsidR="00F249E7" w:rsidRPr="00F17F74" w14:paraId="07AEB3C4" w14:textId="77777777" w:rsidTr="001C48A1">
        <w:tc>
          <w:tcPr>
            <w:tcW w:w="1174" w:type="dxa"/>
          </w:tcPr>
          <w:p w14:paraId="5BC20DA2" w14:textId="6D20CCB8" w:rsidR="00F249E7" w:rsidRPr="00F17F74" w:rsidRDefault="002975B8" w:rsidP="002F2CA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17F7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Qualification</w:t>
            </w:r>
          </w:p>
        </w:tc>
        <w:tc>
          <w:tcPr>
            <w:tcW w:w="1476" w:type="dxa"/>
          </w:tcPr>
          <w:p w14:paraId="3E91E8D4" w14:textId="28E5AE62" w:rsidR="00F249E7" w:rsidRPr="00F17F74" w:rsidRDefault="002975B8" w:rsidP="002F2CA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17F7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Board/University </w:t>
            </w:r>
          </w:p>
        </w:tc>
        <w:tc>
          <w:tcPr>
            <w:tcW w:w="700" w:type="dxa"/>
          </w:tcPr>
          <w:p w14:paraId="7E9DD2D8" w14:textId="0AC365F3" w:rsidR="00F249E7" w:rsidRPr="00F17F74" w:rsidRDefault="002975B8" w:rsidP="002F2CA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17F7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CGPA</w:t>
            </w:r>
          </w:p>
        </w:tc>
      </w:tr>
      <w:tr w:rsidR="00F249E7" w14:paraId="0F9209F0" w14:textId="77777777" w:rsidTr="001C48A1">
        <w:tc>
          <w:tcPr>
            <w:tcW w:w="1174" w:type="dxa"/>
          </w:tcPr>
          <w:p w14:paraId="54330D17" w14:textId="67443DB0" w:rsidR="00F249E7" w:rsidRDefault="002975B8" w:rsidP="002F2CA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Pharm D (Doctor of Pharmacy) </w:t>
            </w:r>
          </w:p>
        </w:tc>
        <w:tc>
          <w:tcPr>
            <w:tcW w:w="1476" w:type="dxa"/>
          </w:tcPr>
          <w:p w14:paraId="458A0F9C" w14:textId="6F1C45CE" w:rsidR="00F249E7" w:rsidRDefault="002975B8" w:rsidP="002F2CA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JNTUA/ Sri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Venkateswara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College of Pharmacy </w:t>
            </w:r>
          </w:p>
        </w:tc>
        <w:tc>
          <w:tcPr>
            <w:tcW w:w="700" w:type="dxa"/>
          </w:tcPr>
          <w:p w14:paraId="5C85AEDC" w14:textId="3D6320C8" w:rsidR="00F249E7" w:rsidRDefault="002975B8" w:rsidP="002F2CA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78%</w:t>
            </w:r>
          </w:p>
        </w:tc>
      </w:tr>
      <w:tr w:rsidR="00F249E7" w14:paraId="79CA3F69" w14:textId="77777777" w:rsidTr="001C48A1">
        <w:tc>
          <w:tcPr>
            <w:tcW w:w="1174" w:type="dxa"/>
          </w:tcPr>
          <w:p w14:paraId="7093F1C2" w14:textId="46171E05" w:rsidR="00F249E7" w:rsidRDefault="00C7134C" w:rsidP="002F2CA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Intermediate</w:t>
            </w:r>
          </w:p>
        </w:tc>
        <w:tc>
          <w:tcPr>
            <w:tcW w:w="1476" w:type="dxa"/>
          </w:tcPr>
          <w:p w14:paraId="76AE9ACE" w14:textId="4959E144" w:rsidR="00F249E7" w:rsidRDefault="00C7134C" w:rsidP="002F2CA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Board of IPE</w:t>
            </w:r>
          </w:p>
        </w:tc>
        <w:tc>
          <w:tcPr>
            <w:tcW w:w="700" w:type="dxa"/>
          </w:tcPr>
          <w:p w14:paraId="2375D071" w14:textId="323C40DA" w:rsidR="000D574B" w:rsidRDefault="000D574B" w:rsidP="002F2CA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88.4%</w:t>
            </w:r>
          </w:p>
        </w:tc>
      </w:tr>
      <w:tr w:rsidR="000D574B" w14:paraId="7A845C40" w14:textId="77777777" w:rsidTr="001C48A1">
        <w:tc>
          <w:tcPr>
            <w:tcW w:w="1174" w:type="dxa"/>
          </w:tcPr>
          <w:p w14:paraId="732A4124" w14:textId="03997DD3" w:rsidR="000D574B" w:rsidRDefault="000D574B" w:rsidP="002F2CA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SSC</w:t>
            </w:r>
          </w:p>
        </w:tc>
        <w:tc>
          <w:tcPr>
            <w:tcW w:w="1476" w:type="dxa"/>
          </w:tcPr>
          <w:p w14:paraId="3711FD69" w14:textId="604AEA30" w:rsidR="000D574B" w:rsidRDefault="000D574B" w:rsidP="002F2CA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Board of SSC</w:t>
            </w:r>
          </w:p>
        </w:tc>
        <w:tc>
          <w:tcPr>
            <w:tcW w:w="700" w:type="dxa"/>
          </w:tcPr>
          <w:p w14:paraId="48337E62" w14:textId="7F82DF4D" w:rsidR="000D574B" w:rsidRDefault="000D574B" w:rsidP="002F2CA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89</w:t>
            </w:r>
            <w:r w:rsidR="001C48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055743BC" w14:textId="78F98115" w:rsidR="00F249E7" w:rsidRDefault="00F249E7" w:rsidP="002F2CA2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16D9FA84" w14:textId="42A4C3A0" w:rsidR="001C48A1" w:rsidRDefault="001C48A1" w:rsidP="002F2CA2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F17F74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Work Experience:</w:t>
      </w:r>
    </w:p>
    <w:p w14:paraId="234C0CEB" w14:textId="77777777" w:rsidR="00F17F74" w:rsidRPr="00F17F74" w:rsidRDefault="00F17F74" w:rsidP="002F2CA2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p w14:paraId="45F196CF" w14:textId="32B20E00" w:rsidR="001C48A1" w:rsidRDefault="00DB01C7" w:rsidP="002F2CA2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IQVIA </w:t>
      </w:r>
      <w:r w:rsidR="00B0381C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|</w:t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2019-2020|</w:t>
      </w:r>
      <w:r w:rsidR="00B0381C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Clinical Process Associate</w:t>
      </w:r>
    </w:p>
    <w:p w14:paraId="73CFE306" w14:textId="72D05D43" w:rsidR="00B0381C" w:rsidRDefault="006B2AD2" w:rsidP="002F2CA2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Worked on LIMS data base</w:t>
      </w:r>
    </w:p>
    <w:p w14:paraId="3E96C7A1" w14:textId="1739A2DE" w:rsidR="006B2AD2" w:rsidRDefault="008E098E" w:rsidP="002F2CA2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Data monitoring, validation and quality review</w:t>
      </w:r>
    </w:p>
    <w:p w14:paraId="1929DAE5" w14:textId="07750543" w:rsidR="008E098E" w:rsidRDefault="008E098E" w:rsidP="002F2CA2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Supporting clinical trial operations </w:t>
      </w:r>
      <w:r w:rsidR="00884B64">
        <w:rPr>
          <w:rFonts w:ascii="Times New Roman" w:hAnsi="Times New Roman" w:cs="Times New Roman"/>
          <w:color w:val="000000" w:themeColor="text1"/>
          <w:sz w:val="18"/>
          <w:szCs w:val="18"/>
        </w:rPr>
        <w:t>globally</w:t>
      </w:r>
    </w:p>
    <w:p w14:paraId="2F57A106" w14:textId="4372D3BB" w:rsidR="00884B64" w:rsidRDefault="00884B64" w:rsidP="002F2CA2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Study</w:t>
      </w:r>
      <w:r w:rsidR="0012589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transition,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startup and closeout</w:t>
      </w:r>
    </w:p>
    <w:p w14:paraId="10450143" w14:textId="77777777" w:rsidR="00125894" w:rsidRDefault="00125894" w:rsidP="002F2CA2">
      <w:pPr>
        <w:spacing w:after="0"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23BD901C" w14:textId="38133449" w:rsidR="00B97F08" w:rsidRDefault="003135A3" w:rsidP="00B97F08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CONCERTAI |</w:t>
      </w:r>
      <w:r w:rsidR="00EA2EE3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2020-2020| Medical Data </w:t>
      </w:r>
      <w:r w:rsidR="00B97F08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Analyst</w:t>
      </w:r>
    </w:p>
    <w:p w14:paraId="5BEE86A1" w14:textId="70D3E242" w:rsidR="00EA2EE3" w:rsidRPr="00B97F08" w:rsidRDefault="002770B0" w:rsidP="00B97F08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B97F0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Oncology based data management </w:t>
      </w:r>
    </w:p>
    <w:p w14:paraId="14826123" w14:textId="024CF9EC" w:rsidR="00B92397" w:rsidRPr="00114A1D" w:rsidRDefault="002770B0" w:rsidP="00114A1D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114A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Data abstraction, analysis </w:t>
      </w:r>
      <w:r w:rsidR="00B92397" w:rsidRPr="00114A1D">
        <w:rPr>
          <w:rFonts w:ascii="Times New Roman" w:hAnsi="Times New Roman" w:cs="Times New Roman"/>
          <w:color w:val="000000" w:themeColor="text1"/>
          <w:sz w:val="18"/>
          <w:szCs w:val="18"/>
        </w:rPr>
        <w:t>and update</w:t>
      </w:r>
    </w:p>
    <w:p w14:paraId="1A965B21" w14:textId="578B99D1" w:rsidR="00B92397" w:rsidRPr="00114A1D" w:rsidRDefault="003E0A6D" w:rsidP="00114A1D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114A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Therapy evaluation </w:t>
      </w:r>
    </w:p>
    <w:p w14:paraId="5C3441B7" w14:textId="77777777" w:rsidR="003E0A6D" w:rsidRDefault="003E0A6D" w:rsidP="002F2CA2">
      <w:pPr>
        <w:spacing w:after="0" w:line="276" w:lineRule="auto"/>
        <w:ind w:left="720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p w14:paraId="4CB6403D" w14:textId="31B24504" w:rsidR="003E0A6D" w:rsidRDefault="003E0A6D" w:rsidP="00114A1D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SVCOP</w:t>
      </w:r>
      <w:r w:rsidR="00351B9C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|2021-2021| </w:t>
      </w:r>
      <w:r w:rsidR="00780DF6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Asst. Professor </w:t>
      </w:r>
    </w:p>
    <w:p w14:paraId="06C0136B" w14:textId="7D127115" w:rsidR="00780DF6" w:rsidRPr="00114A1D" w:rsidRDefault="00780DF6" w:rsidP="00114A1D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114A1D">
        <w:rPr>
          <w:rFonts w:ascii="Times New Roman" w:hAnsi="Times New Roman" w:cs="Times New Roman"/>
          <w:color w:val="000000" w:themeColor="text1"/>
          <w:sz w:val="18"/>
          <w:szCs w:val="18"/>
        </w:rPr>
        <w:t>Handling clinical interns</w:t>
      </w:r>
    </w:p>
    <w:p w14:paraId="72ACC6F0" w14:textId="7CBA0C92" w:rsidR="00780DF6" w:rsidRPr="0095531D" w:rsidRDefault="00A76ED6" w:rsidP="0095531D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9553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Guidance for 11 academic Projects in the areas of therapy, </w:t>
      </w:r>
      <w:r w:rsidR="00134583" w:rsidRPr="009553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surgery, clinical research, pharmacokinetics </w:t>
      </w:r>
      <w:proofErr w:type="spellStart"/>
      <w:r w:rsidR="00134583" w:rsidRPr="0095531D">
        <w:rPr>
          <w:rFonts w:ascii="Times New Roman" w:hAnsi="Times New Roman" w:cs="Times New Roman"/>
          <w:color w:val="000000" w:themeColor="text1"/>
          <w:sz w:val="18"/>
          <w:szCs w:val="18"/>
        </w:rPr>
        <w:t>etc</w:t>
      </w:r>
      <w:proofErr w:type="spellEnd"/>
    </w:p>
    <w:p w14:paraId="6122C4C0" w14:textId="3F490C64" w:rsidR="00134583" w:rsidRPr="0095531D" w:rsidRDefault="000A2C58" w:rsidP="0095531D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95531D">
        <w:rPr>
          <w:rFonts w:ascii="Times New Roman" w:hAnsi="Times New Roman" w:cs="Times New Roman"/>
          <w:color w:val="000000" w:themeColor="text1"/>
          <w:sz w:val="18"/>
          <w:szCs w:val="18"/>
        </w:rPr>
        <w:t>Chief Editor for the Academic Newsletter “</w:t>
      </w:r>
      <w:proofErr w:type="spellStart"/>
      <w:r w:rsidRPr="0095531D">
        <w:rPr>
          <w:rFonts w:ascii="Times New Roman" w:hAnsi="Times New Roman" w:cs="Times New Roman"/>
          <w:color w:val="000000" w:themeColor="text1"/>
          <w:sz w:val="18"/>
          <w:szCs w:val="18"/>
        </w:rPr>
        <w:t>Farmacia</w:t>
      </w:r>
      <w:proofErr w:type="spellEnd"/>
      <w:r w:rsidRPr="009553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5531D">
        <w:rPr>
          <w:rFonts w:ascii="Times New Roman" w:hAnsi="Times New Roman" w:cs="Times New Roman"/>
          <w:color w:val="000000" w:themeColor="text1"/>
          <w:sz w:val="18"/>
          <w:szCs w:val="18"/>
        </w:rPr>
        <w:t>Practica</w:t>
      </w:r>
      <w:proofErr w:type="spellEnd"/>
      <w:r w:rsidRPr="0095531D">
        <w:rPr>
          <w:rFonts w:ascii="Times New Roman" w:hAnsi="Times New Roman" w:cs="Times New Roman"/>
          <w:color w:val="000000" w:themeColor="text1"/>
          <w:sz w:val="18"/>
          <w:szCs w:val="18"/>
        </w:rPr>
        <w:t>”</w:t>
      </w:r>
      <w:r w:rsidR="00854EA8" w:rsidRPr="009553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dept. of Pharmacy Practice </w:t>
      </w:r>
    </w:p>
    <w:p w14:paraId="6CFBC9CA" w14:textId="393876AA" w:rsidR="00F17F74" w:rsidRPr="00854EA8" w:rsidRDefault="00F17F74" w:rsidP="002F2CA2">
      <w:pPr>
        <w:pStyle w:val="ListParagraph"/>
        <w:spacing w:after="0" w:line="276" w:lineRule="auto"/>
        <w:ind w:left="1440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p w14:paraId="26C8DD34" w14:textId="018D5DE5" w:rsidR="00854EA8" w:rsidRDefault="006E312A" w:rsidP="002F2CA2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Achievements:</w:t>
      </w:r>
    </w:p>
    <w:p w14:paraId="6E51AC9A" w14:textId="727482B0" w:rsidR="006E312A" w:rsidRPr="0005151C" w:rsidRDefault="006E312A" w:rsidP="0005151C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05151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Published several articles including a research work </w:t>
      </w:r>
      <w:r w:rsidR="00D96EC5" w:rsidRPr="0005151C">
        <w:rPr>
          <w:rFonts w:ascii="Times New Roman" w:hAnsi="Times New Roman" w:cs="Times New Roman"/>
          <w:color w:val="000000" w:themeColor="text1"/>
          <w:sz w:val="18"/>
          <w:szCs w:val="18"/>
        </w:rPr>
        <w:t>related to</w:t>
      </w:r>
      <w:r w:rsidRPr="0005151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the </w:t>
      </w:r>
      <w:r w:rsidR="00D96EC5" w:rsidRPr="0005151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pharmacokinetics titled </w:t>
      </w:r>
      <w:r w:rsidR="00CE1BB9" w:rsidRPr="0005151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“Effect of Esomeprazole on the pharmacokinetics of </w:t>
      </w:r>
      <w:proofErr w:type="spellStart"/>
      <w:r w:rsidR="00CE1BB9" w:rsidRPr="0005151C">
        <w:rPr>
          <w:rFonts w:ascii="Times New Roman" w:hAnsi="Times New Roman" w:cs="Times New Roman"/>
          <w:color w:val="000000" w:themeColor="text1"/>
          <w:sz w:val="18"/>
          <w:szCs w:val="18"/>
        </w:rPr>
        <w:t>Clopidogrel</w:t>
      </w:r>
      <w:proofErr w:type="spellEnd"/>
      <w:r w:rsidR="00CE1BB9" w:rsidRPr="0005151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when administered concomitantly in adult healthy male Population” in the Journal AJPCR </w:t>
      </w:r>
    </w:p>
    <w:p w14:paraId="791E3D76" w14:textId="3BB36822" w:rsidR="00A82BAD" w:rsidRPr="0028453B" w:rsidRDefault="00A82BAD" w:rsidP="002F2CA2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Student chief lead in the DIC and Poison information center </w:t>
      </w:r>
      <w:r w:rsidR="0028453B">
        <w:rPr>
          <w:rFonts w:ascii="Times New Roman" w:hAnsi="Times New Roman" w:cs="Times New Roman"/>
          <w:color w:val="000000" w:themeColor="text1"/>
          <w:sz w:val="18"/>
          <w:szCs w:val="18"/>
        </w:rPr>
        <w:t>between 2016-17</w:t>
      </w:r>
    </w:p>
    <w:p w14:paraId="06381AD4" w14:textId="49F2A67C" w:rsidR="0028453B" w:rsidRPr="00F17F74" w:rsidRDefault="00EE3773" w:rsidP="002F2CA2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Presented over 50 articles </w:t>
      </w:r>
      <w:r w:rsidR="001A7172">
        <w:rPr>
          <w:rFonts w:ascii="Times New Roman" w:hAnsi="Times New Roman" w:cs="Times New Roman"/>
          <w:color w:val="000000" w:themeColor="text1"/>
          <w:sz w:val="18"/>
          <w:szCs w:val="18"/>
        </w:rPr>
        <w:t>at various national and international pharma summits</w:t>
      </w:r>
    </w:p>
    <w:p w14:paraId="1C90DDD3" w14:textId="77777777" w:rsidR="00E86C8E" w:rsidRDefault="00E86C8E" w:rsidP="002F2CA2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p w14:paraId="4F7E249F" w14:textId="01CC7AD5" w:rsidR="00F17F74" w:rsidRDefault="00E86C8E" w:rsidP="002F2CA2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Skills and technical expertise :</w:t>
      </w:r>
    </w:p>
    <w:p w14:paraId="55FB5E99" w14:textId="7EB79425" w:rsidR="00E86C8E" w:rsidRPr="00BC282E" w:rsidRDefault="00E86C8E" w:rsidP="002F2CA2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Advanced knowledge </w:t>
      </w:r>
      <w:r w:rsidR="00BC282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in dealing with data analysis software like IBM SPSS-21.0, Graph Pad Prism, Epi info </w:t>
      </w:r>
      <w:proofErr w:type="spellStart"/>
      <w:r w:rsidR="00BC282E">
        <w:rPr>
          <w:rFonts w:ascii="Times New Roman" w:hAnsi="Times New Roman" w:cs="Times New Roman"/>
          <w:color w:val="000000" w:themeColor="text1"/>
          <w:sz w:val="18"/>
          <w:szCs w:val="18"/>
        </w:rPr>
        <w:t>etc</w:t>
      </w:r>
      <w:proofErr w:type="spellEnd"/>
    </w:p>
    <w:p w14:paraId="23EB3EB1" w14:textId="02EA982F" w:rsidR="00BC282E" w:rsidRPr="00B74E08" w:rsidRDefault="00B74E08" w:rsidP="002F2CA2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Proficient knowledge in MS Office</w:t>
      </w:r>
    </w:p>
    <w:p w14:paraId="420586C1" w14:textId="78C39EA2" w:rsidR="00B74E08" w:rsidRPr="00344F59" w:rsidRDefault="00344F59" w:rsidP="002F2CA2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Enough knowledge in clinical data management software, data mining, protocol preparation, SOP handles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etc</w:t>
      </w:r>
      <w:proofErr w:type="spellEnd"/>
    </w:p>
    <w:p w14:paraId="1BEE4B77" w14:textId="23B3FEDC" w:rsidR="00344F59" w:rsidRPr="00583768" w:rsidRDefault="00583768" w:rsidP="002F2CA2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Multi linguistic – fluent in speaking English, Hindi, Telugu, Tamil and Malayalam</w:t>
      </w:r>
    </w:p>
    <w:p w14:paraId="303838DB" w14:textId="77777777" w:rsidR="00583768" w:rsidRDefault="00583768" w:rsidP="002F2CA2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p w14:paraId="77C57BEB" w14:textId="77777777" w:rsidR="00E63514" w:rsidRDefault="00E63514" w:rsidP="002F2CA2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p w14:paraId="11436354" w14:textId="5DD3488F" w:rsidR="00BD2CBC" w:rsidRDefault="00BD2CBC" w:rsidP="002F2CA2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lastRenderedPageBreak/>
        <w:t>Extra curricular activities:</w:t>
      </w:r>
    </w:p>
    <w:p w14:paraId="706779AF" w14:textId="69CEC854" w:rsidR="00BD2CBC" w:rsidRPr="00FF0A9D" w:rsidRDefault="00BD2CBC" w:rsidP="002F2CA2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="0086008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Passionate to write and published a couple of </w:t>
      </w:r>
      <w:r w:rsidR="00C635A6">
        <w:rPr>
          <w:rFonts w:ascii="Times New Roman" w:hAnsi="Times New Roman" w:cs="Times New Roman"/>
          <w:color w:val="000000" w:themeColor="text1"/>
          <w:sz w:val="18"/>
          <w:szCs w:val="18"/>
        </w:rPr>
        <w:t>books</w:t>
      </w:r>
      <w:r w:rsidR="0086008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C635A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till date by </w:t>
      </w:r>
      <w:proofErr w:type="spellStart"/>
      <w:r w:rsidR="00C635A6">
        <w:rPr>
          <w:rFonts w:ascii="Times New Roman" w:hAnsi="Times New Roman" w:cs="Times New Roman"/>
          <w:color w:val="000000" w:themeColor="text1"/>
          <w:sz w:val="18"/>
          <w:szCs w:val="18"/>
        </w:rPr>
        <w:t>Damick</w:t>
      </w:r>
      <w:proofErr w:type="spellEnd"/>
      <w:r w:rsidR="00C635A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Publications</w:t>
      </w:r>
      <w:r w:rsidR="001E666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New Delhi </w:t>
      </w:r>
    </w:p>
    <w:p w14:paraId="3557D935" w14:textId="3CE83DE5" w:rsidR="00FF0A9D" w:rsidRPr="001E666E" w:rsidRDefault="00FF0A9D" w:rsidP="002F2CA2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Proof reading and puzzle solving</w:t>
      </w:r>
    </w:p>
    <w:p w14:paraId="44BD168C" w14:textId="77777777" w:rsidR="001E666E" w:rsidRDefault="001E666E" w:rsidP="002F2CA2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p w14:paraId="7D84BB7D" w14:textId="796009E4" w:rsidR="001E666E" w:rsidRDefault="009C10B5" w:rsidP="002F2CA2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Declaration:</w:t>
      </w:r>
    </w:p>
    <w:p w14:paraId="62AAB697" w14:textId="77777777" w:rsidR="009C10B5" w:rsidRDefault="009C10B5" w:rsidP="002F2CA2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p w14:paraId="2ED4D891" w14:textId="222C9CF6" w:rsidR="001A7172" w:rsidRDefault="0083185F" w:rsidP="002F2CA2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I hereby can assure that the information provided above is genuine and true. </w:t>
      </w:r>
      <w:r w:rsidR="00076E9D">
        <w:rPr>
          <w:rFonts w:ascii="Times New Roman" w:hAnsi="Times New Roman" w:cs="Times New Roman"/>
          <w:color w:val="000000" w:themeColor="text1"/>
          <w:sz w:val="18"/>
          <w:szCs w:val="18"/>
        </w:rPr>
        <w:t>I’m glad to receive a feedback/ response</w:t>
      </w:r>
      <w:r w:rsidR="00CA12F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for this job </w:t>
      </w:r>
      <w:r w:rsidR="00175B9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at 9380530247/ </w:t>
      </w:r>
      <w:hyperlink r:id="rId6" w:history="1">
        <w:r w:rsidR="00175B92" w:rsidRPr="00047F37">
          <w:rPr>
            <w:rStyle w:val="Hyperlink"/>
            <w:rFonts w:ascii="Times New Roman" w:hAnsi="Times New Roman" w:cs="Times New Roman"/>
            <w:sz w:val="18"/>
            <w:szCs w:val="18"/>
          </w:rPr>
          <w:t>luckybhargav6@gmail.com</w:t>
        </w:r>
      </w:hyperlink>
      <w:r w:rsidR="00175B9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</w:t>
      </w:r>
    </w:p>
    <w:p w14:paraId="22D09A37" w14:textId="77777777" w:rsidR="00175B92" w:rsidRDefault="00175B92" w:rsidP="002F2CA2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5053139E" w14:textId="77777777" w:rsidR="00175B92" w:rsidRDefault="00175B92" w:rsidP="002F2CA2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201DFAD0" w14:textId="53A75FE9" w:rsidR="00175B92" w:rsidRPr="00175B92" w:rsidRDefault="00175B92" w:rsidP="002F2CA2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K. BHARGAV </w:t>
      </w:r>
    </w:p>
    <w:p w14:paraId="4ECD2196" w14:textId="112E6B40" w:rsidR="00884B64" w:rsidRDefault="00884B64" w:rsidP="002F2CA2">
      <w:pPr>
        <w:spacing w:after="0"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3CD5212F" w14:textId="77777777" w:rsidR="00105D3C" w:rsidRPr="00884B64" w:rsidRDefault="00105D3C" w:rsidP="002F2CA2">
      <w:pPr>
        <w:spacing w:after="0"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105D3C" w:rsidRPr="00884B64" w:rsidSect="00B97F0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501D7"/>
    <w:multiLevelType w:val="hybridMultilevel"/>
    <w:tmpl w:val="0F129F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165F80"/>
    <w:multiLevelType w:val="hybridMultilevel"/>
    <w:tmpl w:val="0EFE8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D1F3A"/>
    <w:multiLevelType w:val="hybridMultilevel"/>
    <w:tmpl w:val="24C02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87F51"/>
    <w:multiLevelType w:val="hybridMultilevel"/>
    <w:tmpl w:val="17C07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30B16"/>
    <w:multiLevelType w:val="hybridMultilevel"/>
    <w:tmpl w:val="F5EAB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25FCE"/>
    <w:multiLevelType w:val="hybridMultilevel"/>
    <w:tmpl w:val="52C250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B3365E"/>
    <w:multiLevelType w:val="hybridMultilevel"/>
    <w:tmpl w:val="09D45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60F0F"/>
    <w:multiLevelType w:val="hybridMultilevel"/>
    <w:tmpl w:val="D026C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65007"/>
    <w:multiLevelType w:val="hybridMultilevel"/>
    <w:tmpl w:val="AA6C99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3F711C1"/>
    <w:multiLevelType w:val="hybridMultilevel"/>
    <w:tmpl w:val="7E120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9B"/>
    <w:rsid w:val="0005151C"/>
    <w:rsid w:val="000572D1"/>
    <w:rsid w:val="00076E9D"/>
    <w:rsid w:val="000A2C58"/>
    <w:rsid w:val="000C3F96"/>
    <w:rsid w:val="000D574B"/>
    <w:rsid w:val="00105D3C"/>
    <w:rsid w:val="00114A1D"/>
    <w:rsid w:val="00121082"/>
    <w:rsid w:val="00125894"/>
    <w:rsid w:val="00134583"/>
    <w:rsid w:val="00175B92"/>
    <w:rsid w:val="001A7172"/>
    <w:rsid w:val="001C48A1"/>
    <w:rsid w:val="001E666E"/>
    <w:rsid w:val="00223DA7"/>
    <w:rsid w:val="002770B0"/>
    <w:rsid w:val="0028453B"/>
    <w:rsid w:val="00292A09"/>
    <w:rsid w:val="002975B8"/>
    <w:rsid w:val="002F2CA2"/>
    <w:rsid w:val="003135A3"/>
    <w:rsid w:val="00344F59"/>
    <w:rsid w:val="00351B9C"/>
    <w:rsid w:val="00380B1A"/>
    <w:rsid w:val="003B299B"/>
    <w:rsid w:val="003E0A6D"/>
    <w:rsid w:val="00423424"/>
    <w:rsid w:val="0046227D"/>
    <w:rsid w:val="005129D5"/>
    <w:rsid w:val="00583768"/>
    <w:rsid w:val="006336D5"/>
    <w:rsid w:val="006B2AD2"/>
    <w:rsid w:val="006E312A"/>
    <w:rsid w:val="00745DA0"/>
    <w:rsid w:val="00771D0B"/>
    <w:rsid w:val="00780DF6"/>
    <w:rsid w:val="0083185F"/>
    <w:rsid w:val="00854EA8"/>
    <w:rsid w:val="00860082"/>
    <w:rsid w:val="00870472"/>
    <w:rsid w:val="00884B64"/>
    <w:rsid w:val="008A6BC0"/>
    <w:rsid w:val="008E098E"/>
    <w:rsid w:val="0095531D"/>
    <w:rsid w:val="009C10B5"/>
    <w:rsid w:val="009F743D"/>
    <w:rsid w:val="00A76ED6"/>
    <w:rsid w:val="00A82BAD"/>
    <w:rsid w:val="00A910AA"/>
    <w:rsid w:val="00AC544B"/>
    <w:rsid w:val="00B0381C"/>
    <w:rsid w:val="00B16EFB"/>
    <w:rsid w:val="00B74E08"/>
    <w:rsid w:val="00B82FDD"/>
    <w:rsid w:val="00B92397"/>
    <w:rsid w:val="00B97F08"/>
    <w:rsid w:val="00BB1CB7"/>
    <w:rsid w:val="00BC282E"/>
    <w:rsid w:val="00BD2CBC"/>
    <w:rsid w:val="00C635A6"/>
    <w:rsid w:val="00C702DB"/>
    <w:rsid w:val="00C7134C"/>
    <w:rsid w:val="00CA12FD"/>
    <w:rsid w:val="00CC3C91"/>
    <w:rsid w:val="00CE1BB9"/>
    <w:rsid w:val="00D45CD2"/>
    <w:rsid w:val="00D96EC5"/>
    <w:rsid w:val="00DB01C7"/>
    <w:rsid w:val="00DC5154"/>
    <w:rsid w:val="00DD0F26"/>
    <w:rsid w:val="00E63514"/>
    <w:rsid w:val="00E86C8E"/>
    <w:rsid w:val="00EA2EE3"/>
    <w:rsid w:val="00EA495A"/>
    <w:rsid w:val="00EE3773"/>
    <w:rsid w:val="00F0376C"/>
    <w:rsid w:val="00F17F74"/>
    <w:rsid w:val="00F249E7"/>
    <w:rsid w:val="00FF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A5D7AC"/>
  <w15:chartTrackingRefBased/>
  <w15:docId w15:val="{DC5C1248-436E-E44C-A6E9-40B6B2999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34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342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24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3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luckybhargav6@gmail.com" TargetMode="External" /><Relationship Id="rId5" Type="http://schemas.openxmlformats.org/officeDocument/2006/relationships/hyperlink" Target="mailto:luckybhargav6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Bhargav Kengana</dc:creator>
  <cp:keywords/>
  <dc:description/>
  <cp:lastModifiedBy>Bhargav Kengana</cp:lastModifiedBy>
  <cp:revision>2</cp:revision>
  <dcterms:created xsi:type="dcterms:W3CDTF">2022-02-19T02:16:00Z</dcterms:created>
  <dcterms:modified xsi:type="dcterms:W3CDTF">2022-02-19T02:16:00Z</dcterms:modified>
</cp:coreProperties>
</file>