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52" w:rsidRDefault="003C6A52">
      <w:pPr>
        <w:tabs>
          <w:tab w:val="right" w:pos="846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VIJAY GOEL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Nand Bhawan,</w:t>
      </w:r>
    </w:p>
    <w:p w:rsidR="003C6A52" w:rsidRDefault="003C6A52">
      <w:pPr>
        <w:tabs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MALE/INDIAN/SINGLE</w:t>
      </w:r>
      <w:r>
        <w:rPr>
          <w:rFonts w:ascii="Verdana" w:hAnsi="Verdana"/>
          <w:sz w:val="22"/>
          <w:szCs w:val="22"/>
        </w:rPr>
        <w:tab/>
        <w:t>14/2, Janta Sarani,</w:t>
      </w:r>
    </w:p>
    <w:p w:rsidR="003C6A52" w:rsidRDefault="003C6A52">
      <w:pPr>
        <w:tabs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Hind Motor – 712 233.</w:t>
      </w:r>
    </w:p>
    <w:p w:rsidR="003C6A52" w:rsidRDefault="003C6A52">
      <w:pPr>
        <w:tabs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Dist: Hooghly, (W. B.).</w:t>
      </w:r>
    </w:p>
    <w:p w:rsidR="003C6A52" w:rsidRDefault="003C6A52">
      <w:pPr>
        <w:tabs>
          <w:tab w:val="right" w:pos="846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Father’s Name:</w:t>
      </w:r>
      <w:r>
        <w:rPr>
          <w:rFonts w:ascii="Verdana" w:hAnsi="Verdana"/>
          <w:sz w:val="22"/>
          <w:szCs w:val="22"/>
        </w:rPr>
        <w:tab/>
        <w:t xml:space="preserve">Raj Kumar Goel </w:t>
      </w:r>
      <w:r>
        <w:rPr>
          <w:rFonts w:ascii="Verdana" w:hAnsi="Verdana"/>
          <w:sz w:val="22"/>
          <w:szCs w:val="22"/>
        </w:rPr>
        <w:tab/>
      </w:r>
    </w:p>
    <w:p w:rsidR="003C6A52" w:rsidRDefault="003C6A52">
      <w:pPr>
        <w:tabs>
          <w:tab w:val="left" w:pos="2160"/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 of Birth:</w:t>
      </w:r>
      <w:r>
        <w:rPr>
          <w:rFonts w:ascii="Verdana" w:hAnsi="Verdana"/>
          <w:sz w:val="22"/>
          <w:szCs w:val="22"/>
        </w:rPr>
        <w:tab/>
        <w:t>02.09.198</w:t>
      </w:r>
      <w:r w:rsidR="008029F3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ab/>
        <w:t xml:space="preserve">Cell No.: </w:t>
      </w:r>
      <w:r w:rsidR="008029F3">
        <w:rPr>
          <w:rFonts w:ascii="Verdana" w:hAnsi="Verdana"/>
          <w:sz w:val="22"/>
          <w:szCs w:val="22"/>
        </w:rPr>
        <w:t>74398</w:t>
      </w:r>
      <w:r>
        <w:rPr>
          <w:rFonts w:ascii="Verdana" w:hAnsi="Verdana"/>
          <w:sz w:val="22"/>
          <w:szCs w:val="22"/>
        </w:rPr>
        <w:t xml:space="preserve"> </w:t>
      </w:r>
      <w:r w:rsidR="008029F3">
        <w:rPr>
          <w:rFonts w:ascii="Verdana" w:hAnsi="Verdana"/>
          <w:sz w:val="22"/>
          <w:szCs w:val="22"/>
        </w:rPr>
        <w:t>43041</w:t>
      </w:r>
    </w:p>
    <w:p w:rsidR="003C6A52" w:rsidRDefault="003C6A52">
      <w:pPr>
        <w:tabs>
          <w:tab w:val="left" w:pos="2160"/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 Mail  : vijaygoel</w:t>
      </w:r>
      <w:r w:rsidR="008029F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2@</w:t>
      </w:r>
      <w:r w:rsidR="008029F3">
        <w:rPr>
          <w:rFonts w:ascii="Verdana" w:hAnsi="Verdana"/>
          <w:sz w:val="22"/>
          <w:szCs w:val="22"/>
        </w:rPr>
        <w:t>gmail</w:t>
      </w:r>
      <w:r>
        <w:rPr>
          <w:rFonts w:ascii="Verdana" w:hAnsi="Verdana"/>
          <w:sz w:val="22"/>
          <w:szCs w:val="22"/>
        </w:rPr>
        <w:t xml:space="preserve">.com </w:t>
      </w:r>
    </w:p>
    <w:p w:rsidR="003C6A52" w:rsidRDefault="00A52B65">
      <w:pPr>
        <w:tabs>
          <w:tab w:val="left" w:pos="2160"/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line id="_x0000_s1028" style="position:absolute;left:0;text-align:left;z-index:251657728" from="0,9.8pt" to="6in,9.8pt"/>
        </w:pict>
      </w:r>
    </w:p>
    <w:p w:rsidR="003C6A52" w:rsidRDefault="003C6A52">
      <w:pPr>
        <w:tabs>
          <w:tab w:val="left" w:pos="2160"/>
          <w:tab w:val="right" w:pos="846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160"/>
          <w:tab w:val="left" w:pos="2520"/>
          <w:tab w:val="right" w:pos="846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Career Objective: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ab/>
        <w:t>To identify a career, where my professional knowledge and experience will enable me to work for the prosperity and development of the organization.</w:t>
      </w:r>
    </w:p>
    <w:p w:rsidR="003C6A52" w:rsidRDefault="003C6A52">
      <w:pPr>
        <w:tabs>
          <w:tab w:val="left" w:pos="2160"/>
          <w:tab w:val="left" w:pos="2520"/>
          <w:tab w:val="right" w:pos="846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160"/>
          <w:tab w:val="left" w:pos="2520"/>
          <w:tab w:val="right" w:pos="846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Summery of Qualification:</w:t>
      </w:r>
    </w:p>
    <w:p w:rsidR="003C6A52" w:rsidRDefault="003C6A52">
      <w:pPr>
        <w:tabs>
          <w:tab w:val="left" w:pos="2160"/>
          <w:tab w:val="left" w:pos="2520"/>
          <w:tab w:val="right" w:pos="846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C6A52" w:rsidRDefault="003C6A52">
      <w:pPr>
        <w:tabs>
          <w:tab w:val="left" w:pos="-3420"/>
          <w:tab w:val="left" w:pos="180"/>
          <w:tab w:val="center" w:pos="3060"/>
          <w:tab w:val="center" w:pos="5400"/>
          <w:tab w:val="center" w:pos="7380"/>
          <w:tab w:val="right" w:pos="846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Academic:</w:t>
      </w:r>
    </w:p>
    <w:p w:rsidR="003C6A52" w:rsidRDefault="003C6A52">
      <w:pPr>
        <w:tabs>
          <w:tab w:val="left" w:pos="-3420"/>
          <w:tab w:val="left" w:pos="180"/>
          <w:tab w:val="center" w:pos="3060"/>
          <w:tab w:val="center" w:pos="5400"/>
          <w:tab w:val="center" w:pos="7380"/>
          <w:tab w:val="right" w:pos="8460"/>
        </w:tabs>
        <w:jc w:val="both"/>
        <w:rPr>
          <w:rFonts w:ascii="Verdana" w:hAnsi="Verdana"/>
          <w:b/>
          <w:sz w:val="22"/>
          <w:szCs w:val="22"/>
        </w:rPr>
      </w:pPr>
    </w:p>
    <w:p w:rsidR="003C6A52" w:rsidRDefault="003C6A52">
      <w:pPr>
        <w:tabs>
          <w:tab w:val="left" w:pos="-3420"/>
          <w:tab w:val="left" w:pos="180"/>
          <w:tab w:val="center" w:pos="4140"/>
          <w:tab w:val="center" w:pos="5400"/>
          <w:tab w:val="center" w:pos="7380"/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Examination</w:t>
      </w:r>
      <w:r>
        <w:rPr>
          <w:rFonts w:ascii="Verdana" w:hAnsi="Verdana"/>
          <w:b/>
          <w:sz w:val="22"/>
          <w:szCs w:val="22"/>
        </w:rPr>
        <w:tab/>
        <w:t>Board/University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Year of Passing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Secondary</w:t>
      </w:r>
      <w:r>
        <w:rPr>
          <w:rFonts w:ascii="Verdana" w:hAnsi="Verdana"/>
          <w:sz w:val="22"/>
          <w:szCs w:val="22"/>
        </w:rPr>
        <w:tab/>
        <w:t>I.C.S.E.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1998</w:t>
      </w:r>
    </w:p>
    <w:p w:rsidR="003C6A52" w:rsidRDefault="003C6A52">
      <w:pPr>
        <w:tabs>
          <w:tab w:val="left" w:pos="-3420"/>
          <w:tab w:val="left" w:pos="180"/>
          <w:tab w:val="left" w:pos="2160"/>
          <w:tab w:val="left" w:pos="2520"/>
          <w:tab w:val="left" w:pos="2880"/>
          <w:tab w:val="center" w:pos="4140"/>
          <w:tab w:val="center" w:pos="5400"/>
          <w:tab w:val="center" w:pos="7380"/>
          <w:tab w:val="right" w:pos="846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Higher Secondary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I.S.C.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2000</w:t>
      </w:r>
    </w:p>
    <w:p w:rsidR="003C6A52" w:rsidRDefault="003C6A52">
      <w:pPr>
        <w:tabs>
          <w:tab w:val="left" w:pos="180"/>
          <w:tab w:val="center" w:pos="4140"/>
          <w:tab w:val="center" w:pos="5400"/>
          <w:tab w:val="center" w:pos="7380"/>
          <w:tab w:val="right" w:pos="84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B.Com. </w:t>
      </w:r>
      <w:r>
        <w:rPr>
          <w:rFonts w:ascii="Verdana" w:hAnsi="Verdana"/>
          <w:sz w:val="22"/>
          <w:szCs w:val="22"/>
        </w:rPr>
        <w:tab/>
        <w:t>Calcutta University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2003</w:t>
      </w:r>
    </w:p>
    <w:p w:rsidR="003C6A52" w:rsidRDefault="003C6A52">
      <w:pPr>
        <w:tabs>
          <w:tab w:val="left" w:pos="180"/>
          <w:tab w:val="center" w:pos="3060"/>
          <w:tab w:val="center" w:pos="5400"/>
          <w:tab w:val="center" w:pos="7380"/>
          <w:tab w:val="right" w:pos="846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Professional:</w:t>
      </w:r>
    </w:p>
    <w:p w:rsidR="003C6A52" w:rsidRDefault="003C6A52">
      <w:pPr>
        <w:jc w:val="both"/>
        <w:rPr>
          <w:rFonts w:ascii="Verdana" w:hAnsi="Verdana"/>
          <w:b/>
          <w:sz w:val="22"/>
          <w:szCs w:val="22"/>
        </w:rPr>
      </w:pP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Institute</w:t>
      </w:r>
      <w:r>
        <w:rPr>
          <w:rFonts w:ascii="Verdana" w:hAnsi="Verdana"/>
          <w:b/>
          <w:sz w:val="22"/>
          <w:szCs w:val="22"/>
        </w:rPr>
        <w:tab/>
        <w:t>Examination</w:t>
      </w:r>
      <w:r>
        <w:rPr>
          <w:rFonts w:ascii="Verdana" w:hAnsi="Verdana"/>
          <w:b/>
          <w:sz w:val="22"/>
          <w:szCs w:val="22"/>
        </w:rPr>
        <w:tab/>
        <w:t>Term of Passing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I.C.A.I.</w:t>
      </w:r>
      <w:r>
        <w:rPr>
          <w:rFonts w:ascii="Verdana" w:hAnsi="Verdana"/>
          <w:sz w:val="22"/>
          <w:szCs w:val="22"/>
        </w:rPr>
        <w:tab/>
        <w:t>Foundation</w:t>
      </w:r>
      <w:r>
        <w:rPr>
          <w:rFonts w:ascii="Verdana" w:hAnsi="Verdana"/>
          <w:sz w:val="22"/>
          <w:szCs w:val="22"/>
        </w:rPr>
        <w:tab/>
        <w:t>November, 2001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I.C.A.I.</w:t>
      </w:r>
      <w:r>
        <w:rPr>
          <w:rFonts w:ascii="Verdana" w:hAnsi="Verdana"/>
          <w:sz w:val="22"/>
          <w:szCs w:val="22"/>
        </w:rPr>
        <w:tab/>
        <w:t>PE-II</w:t>
      </w:r>
      <w:r>
        <w:rPr>
          <w:rFonts w:ascii="Verdana" w:hAnsi="Verdana"/>
          <w:sz w:val="22"/>
          <w:szCs w:val="22"/>
        </w:rPr>
        <w:tab/>
        <w:t>appeared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I.C.W.A.I.</w:t>
      </w:r>
      <w:r>
        <w:rPr>
          <w:rFonts w:ascii="Verdana" w:hAnsi="Verdana"/>
          <w:sz w:val="22"/>
          <w:szCs w:val="22"/>
        </w:rPr>
        <w:tab/>
        <w:t>Foundation</w:t>
      </w:r>
      <w:r>
        <w:rPr>
          <w:rFonts w:ascii="Verdana" w:hAnsi="Verdana"/>
          <w:sz w:val="22"/>
          <w:szCs w:val="22"/>
        </w:rPr>
        <w:tab/>
        <w:t>December, 2001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I.C.W.A.I.</w:t>
      </w:r>
      <w:r>
        <w:rPr>
          <w:rFonts w:ascii="Verdana" w:hAnsi="Verdana"/>
          <w:sz w:val="22"/>
          <w:szCs w:val="22"/>
        </w:rPr>
        <w:tab/>
        <w:t>Inter</w:t>
      </w:r>
      <w:r>
        <w:rPr>
          <w:rFonts w:ascii="Verdana" w:hAnsi="Verdana"/>
          <w:sz w:val="22"/>
          <w:szCs w:val="22"/>
        </w:rPr>
        <w:tab/>
        <w:t>June, 2005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I.C.W.A.I.</w:t>
      </w:r>
      <w:r>
        <w:rPr>
          <w:rFonts w:ascii="Verdana" w:hAnsi="Verdana"/>
          <w:sz w:val="22"/>
          <w:szCs w:val="22"/>
        </w:rPr>
        <w:tab/>
        <w:t>Final</w:t>
      </w:r>
      <w:r>
        <w:rPr>
          <w:rFonts w:ascii="Verdana" w:hAnsi="Verdana"/>
          <w:sz w:val="22"/>
          <w:szCs w:val="22"/>
        </w:rPr>
        <w:tab/>
        <w:t>will appear on Dec 07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180"/>
          <w:tab w:val="center" w:pos="4140"/>
          <w:tab w:val="center" w:pos="738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Others:</w:t>
      </w:r>
    </w:p>
    <w:p w:rsidR="003C6A52" w:rsidRDefault="003C6A52">
      <w:pPr>
        <w:pStyle w:val="Heading1"/>
        <w:tabs>
          <w:tab w:val="clear" w:pos="4860"/>
          <w:tab w:val="center" w:pos="6120"/>
        </w:tabs>
      </w:pPr>
      <w:r>
        <w:t>Examination</w:t>
      </w:r>
      <w:r>
        <w:tab/>
        <w:t>Date of passing</w:t>
      </w:r>
    </w:p>
    <w:p w:rsidR="003C6A52" w:rsidRDefault="003C6A52">
      <w:pPr>
        <w:tabs>
          <w:tab w:val="left" w:pos="180"/>
          <w:tab w:val="center" w:pos="6120"/>
          <w:tab w:val="center" w:pos="7380"/>
        </w:tabs>
        <w:ind w:left="1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NCFM Capital Market (Dealers) Module            June 18, 04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</w:p>
    <w:p w:rsidR="003C6A52" w:rsidRDefault="003C6A52">
      <w:pPr>
        <w:tabs>
          <w:tab w:val="left" w:pos="180"/>
          <w:tab w:val="center" w:pos="6120"/>
          <w:tab w:val="center" w:pos="7380"/>
        </w:tabs>
        <w:ind w:left="1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NCFM Derivatives Core Module</w:t>
      </w:r>
      <w:r>
        <w:rPr>
          <w:rFonts w:ascii="Verdana" w:hAnsi="Verdana"/>
          <w:bCs/>
          <w:sz w:val="22"/>
          <w:szCs w:val="22"/>
        </w:rPr>
        <w:tab/>
        <w:t>Sep. 2, 04</w:t>
      </w:r>
    </w:p>
    <w:p w:rsidR="003C6A52" w:rsidRDefault="003C6A52">
      <w:pPr>
        <w:tabs>
          <w:tab w:val="left" w:pos="180"/>
          <w:tab w:val="center" w:pos="4140"/>
          <w:tab w:val="center" w:pos="7380"/>
        </w:tabs>
        <w:ind w:left="1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Computer Literacy: </w:t>
      </w:r>
    </w:p>
    <w:p w:rsidR="003C6A52" w:rsidRDefault="003C6A52">
      <w:pPr>
        <w:tabs>
          <w:tab w:val="center" w:pos="-3420"/>
          <w:tab w:val="left" w:pos="180"/>
        </w:tabs>
        <w:ind w:left="1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center" w:pos="-3420"/>
          <w:tab w:val="left" w:pos="180"/>
        </w:tabs>
        <w:ind w:left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Proficient in Windows and all Windows based applications. Expertise in MS Office Program and Accounting Packages like Tally and Analyst.</w:t>
      </w:r>
    </w:p>
    <w:p w:rsidR="003C6A52" w:rsidRDefault="003C6A52">
      <w:pPr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Work Experience:</w:t>
      </w:r>
      <w:r>
        <w:rPr>
          <w:rFonts w:ascii="Verdana" w:hAnsi="Verdana"/>
          <w:sz w:val="22"/>
          <w:szCs w:val="22"/>
        </w:rPr>
        <w:tab/>
      </w: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5C4659" w:rsidRDefault="005C4659" w:rsidP="005C4659">
      <w:pPr>
        <w:numPr>
          <w:ilvl w:val="0"/>
          <w:numId w:val="9"/>
        </w:numPr>
        <w:tabs>
          <w:tab w:val="left" w:pos="1701"/>
          <w:tab w:val="left" w:pos="2520"/>
        </w:tabs>
        <w:ind w:left="1701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Currently Working as the </w:t>
      </w:r>
      <w:r w:rsidRPr="005C4659">
        <w:rPr>
          <w:rFonts w:ascii="Verdana" w:hAnsi="Verdana"/>
          <w:b/>
          <w:bCs/>
          <w:sz w:val="22"/>
          <w:szCs w:val="22"/>
        </w:rPr>
        <w:t xml:space="preserve">SEBI </w:t>
      </w:r>
      <w:r w:rsidR="00087EFB" w:rsidRPr="005C4659">
        <w:rPr>
          <w:rFonts w:ascii="Verdana" w:hAnsi="Verdana"/>
          <w:b/>
          <w:bCs/>
          <w:sz w:val="22"/>
          <w:szCs w:val="22"/>
        </w:rPr>
        <w:t>Authorized</w:t>
      </w:r>
      <w:r w:rsidRPr="005C4659">
        <w:rPr>
          <w:rFonts w:ascii="Verdana" w:hAnsi="Verdana"/>
          <w:b/>
          <w:bCs/>
          <w:sz w:val="22"/>
          <w:szCs w:val="22"/>
        </w:rPr>
        <w:t xml:space="preserve"> Member of NSE (National Stock Exchange) in the name of Yuvraj Securities since Dec 2017.</w:t>
      </w:r>
    </w:p>
    <w:p w:rsidR="005C4659" w:rsidRDefault="005C4659" w:rsidP="005C4659">
      <w:pPr>
        <w:numPr>
          <w:ilvl w:val="0"/>
          <w:numId w:val="9"/>
        </w:numPr>
        <w:tabs>
          <w:tab w:val="left" w:pos="1701"/>
          <w:tab w:val="left" w:pos="2520"/>
        </w:tabs>
        <w:ind w:left="1701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Worked as </w:t>
      </w:r>
      <w:r w:rsidRPr="005C4659">
        <w:rPr>
          <w:rFonts w:ascii="Verdana" w:hAnsi="Verdana"/>
          <w:b/>
          <w:bCs/>
          <w:sz w:val="22"/>
          <w:szCs w:val="22"/>
        </w:rPr>
        <w:t>Head Operation &amp; Finance in Indovision Securities Ltd from March 2008 to Nov 2017</w:t>
      </w:r>
      <w:r>
        <w:rPr>
          <w:rFonts w:ascii="Verdana" w:hAnsi="Verdana"/>
          <w:sz w:val="22"/>
          <w:szCs w:val="22"/>
        </w:rPr>
        <w:t>.</w:t>
      </w:r>
    </w:p>
    <w:p w:rsidR="003C6A52" w:rsidRPr="005C4659" w:rsidRDefault="005C4659" w:rsidP="005C4659">
      <w:pPr>
        <w:numPr>
          <w:ilvl w:val="0"/>
          <w:numId w:val="9"/>
        </w:numPr>
        <w:tabs>
          <w:tab w:val="left" w:pos="1701"/>
        </w:tabs>
        <w:ind w:left="1701" w:hanging="567"/>
        <w:jc w:val="both"/>
        <w:rPr>
          <w:rFonts w:ascii="Verdana" w:hAnsi="Verdana"/>
          <w:sz w:val="22"/>
          <w:szCs w:val="22"/>
        </w:rPr>
      </w:pPr>
      <w:r w:rsidRPr="005C4659">
        <w:rPr>
          <w:rFonts w:ascii="Verdana" w:hAnsi="Verdana"/>
          <w:sz w:val="22"/>
          <w:szCs w:val="22"/>
        </w:rPr>
        <w:t>Worked</w:t>
      </w:r>
      <w:r w:rsidR="003C6A52" w:rsidRPr="005C4659">
        <w:rPr>
          <w:rFonts w:ascii="Verdana" w:hAnsi="Verdana"/>
          <w:sz w:val="22"/>
          <w:szCs w:val="22"/>
        </w:rPr>
        <w:t xml:space="preserve"> as </w:t>
      </w:r>
      <w:r w:rsidR="003C6A52" w:rsidRPr="005C4659">
        <w:rPr>
          <w:rFonts w:ascii="Verdana" w:hAnsi="Verdana"/>
          <w:b/>
          <w:bCs/>
          <w:sz w:val="22"/>
          <w:szCs w:val="22"/>
        </w:rPr>
        <w:t>Senior Manager – Equity in</w:t>
      </w:r>
      <w:r w:rsidRPr="005C4659">
        <w:rPr>
          <w:rFonts w:ascii="Verdana" w:hAnsi="Verdana"/>
          <w:b/>
          <w:bCs/>
          <w:sz w:val="22"/>
          <w:szCs w:val="22"/>
        </w:rPr>
        <w:t xml:space="preserve"> </w:t>
      </w:r>
      <w:r w:rsidR="003C6A52" w:rsidRPr="005C4659">
        <w:rPr>
          <w:rFonts w:ascii="Verdana" w:hAnsi="Verdana"/>
          <w:b/>
          <w:bCs/>
          <w:sz w:val="22"/>
          <w:szCs w:val="22"/>
        </w:rPr>
        <w:t>IL&amp;FS Securities</w:t>
      </w:r>
      <w:r w:rsidRPr="005C4659">
        <w:rPr>
          <w:rFonts w:ascii="Verdana" w:hAnsi="Verdana"/>
          <w:b/>
          <w:bCs/>
          <w:sz w:val="22"/>
          <w:szCs w:val="22"/>
        </w:rPr>
        <w:t xml:space="preserve"> </w:t>
      </w:r>
      <w:r w:rsidR="003C6A52" w:rsidRPr="005C4659">
        <w:rPr>
          <w:rFonts w:ascii="Verdana" w:hAnsi="Verdana"/>
          <w:b/>
          <w:bCs/>
          <w:sz w:val="22"/>
          <w:szCs w:val="22"/>
        </w:rPr>
        <w:t>Ltd. (Authorized member of NSE, BSE, MCX, NCDEX &amp; NSDL) since Aug 07.</w:t>
      </w:r>
    </w:p>
    <w:p w:rsidR="003C6A52" w:rsidRPr="005C4659" w:rsidRDefault="003C6A52" w:rsidP="005C4659">
      <w:pPr>
        <w:numPr>
          <w:ilvl w:val="0"/>
          <w:numId w:val="9"/>
        </w:numPr>
        <w:tabs>
          <w:tab w:val="left" w:pos="1701"/>
        </w:tabs>
        <w:ind w:left="1701" w:hanging="567"/>
        <w:jc w:val="both"/>
        <w:rPr>
          <w:rFonts w:ascii="Verdana" w:hAnsi="Verdana"/>
          <w:sz w:val="22"/>
          <w:szCs w:val="22"/>
        </w:rPr>
      </w:pPr>
      <w:r w:rsidRPr="005C4659">
        <w:rPr>
          <w:rFonts w:ascii="Verdana" w:hAnsi="Verdana"/>
          <w:sz w:val="22"/>
          <w:szCs w:val="22"/>
        </w:rPr>
        <w:t xml:space="preserve">Worked as </w:t>
      </w:r>
      <w:r w:rsidRPr="005C4659">
        <w:rPr>
          <w:rFonts w:ascii="Verdana" w:hAnsi="Verdana"/>
          <w:b/>
          <w:sz w:val="22"/>
          <w:szCs w:val="22"/>
        </w:rPr>
        <w:t>Branch Manager from Oct. 06 to July 07</w:t>
      </w:r>
      <w:r w:rsidRPr="005C4659">
        <w:rPr>
          <w:rFonts w:ascii="Verdana" w:hAnsi="Verdana"/>
          <w:sz w:val="22"/>
          <w:szCs w:val="22"/>
        </w:rPr>
        <w:t xml:space="preserve"> in </w:t>
      </w:r>
      <w:r w:rsidRPr="005C4659">
        <w:rPr>
          <w:rFonts w:ascii="Verdana" w:hAnsi="Verdana"/>
          <w:b/>
          <w:sz w:val="22"/>
          <w:szCs w:val="22"/>
        </w:rPr>
        <w:t>Anand Rathi Securities Ltd. (</w:t>
      </w:r>
      <w:r w:rsidR="00415015" w:rsidRPr="005C4659">
        <w:rPr>
          <w:rFonts w:ascii="Verdana" w:hAnsi="Verdana"/>
          <w:b/>
          <w:sz w:val="22"/>
          <w:szCs w:val="22"/>
        </w:rPr>
        <w:t>Authorized</w:t>
      </w:r>
      <w:r w:rsidRPr="005C4659">
        <w:rPr>
          <w:rFonts w:ascii="Verdana" w:hAnsi="Verdana"/>
          <w:b/>
          <w:sz w:val="22"/>
          <w:szCs w:val="22"/>
        </w:rPr>
        <w:t xml:space="preserve"> Member of NSE, BSE, MCX, NCDEX &amp; CDSL).</w:t>
      </w:r>
    </w:p>
    <w:p w:rsidR="003C6A52" w:rsidRPr="005C4659" w:rsidRDefault="003C6A52" w:rsidP="005C4659">
      <w:pPr>
        <w:numPr>
          <w:ilvl w:val="0"/>
          <w:numId w:val="9"/>
        </w:numPr>
        <w:tabs>
          <w:tab w:val="left" w:pos="1701"/>
        </w:tabs>
        <w:ind w:left="1701" w:hanging="567"/>
        <w:jc w:val="both"/>
        <w:rPr>
          <w:rFonts w:ascii="Verdana" w:hAnsi="Verdana"/>
          <w:sz w:val="22"/>
          <w:szCs w:val="22"/>
        </w:rPr>
      </w:pPr>
      <w:r w:rsidRPr="005C4659">
        <w:rPr>
          <w:rFonts w:ascii="Verdana" w:hAnsi="Verdana"/>
          <w:sz w:val="22"/>
          <w:szCs w:val="22"/>
        </w:rPr>
        <w:t xml:space="preserve">Worked as </w:t>
      </w:r>
      <w:r w:rsidRPr="005C4659">
        <w:rPr>
          <w:rFonts w:ascii="Verdana" w:hAnsi="Verdana"/>
          <w:b/>
          <w:bCs/>
          <w:sz w:val="22"/>
          <w:szCs w:val="22"/>
        </w:rPr>
        <w:t xml:space="preserve">Branch Manager from April 04 to sep 06 </w:t>
      </w:r>
      <w:r w:rsidRPr="005C4659">
        <w:rPr>
          <w:rFonts w:ascii="Verdana" w:hAnsi="Verdana"/>
          <w:sz w:val="22"/>
          <w:szCs w:val="22"/>
        </w:rPr>
        <w:t>in</w:t>
      </w:r>
      <w:r w:rsidRPr="005C4659">
        <w:rPr>
          <w:rFonts w:ascii="Verdana" w:hAnsi="Verdana"/>
          <w:b/>
          <w:bCs/>
          <w:sz w:val="22"/>
          <w:szCs w:val="22"/>
        </w:rPr>
        <w:t xml:space="preserve"> Sykes &amp; Ray Equities (I) Ltd. </w:t>
      </w:r>
      <w:r w:rsidR="005C4659">
        <w:rPr>
          <w:rFonts w:ascii="Verdana" w:hAnsi="Verdana"/>
          <w:b/>
          <w:bCs/>
          <w:sz w:val="22"/>
          <w:szCs w:val="22"/>
        </w:rPr>
        <w:t>K</w:t>
      </w:r>
      <w:r w:rsidRPr="005C4659">
        <w:rPr>
          <w:rFonts w:ascii="Verdana" w:hAnsi="Verdana"/>
          <w:b/>
          <w:bCs/>
          <w:sz w:val="22"/>
          <w:szCs w:val="22"/>
        </w:rPr>
        <w:t>olkata Branch (</w:t>
      </w:r>
      <w:r w:rsidR="00415015" w:rsidRPr="005C4659">
        <w:rPr>
          <w:rFonts w:ascii="Verdana" w:hAnsi="Verdana"/>
          <w:b/>
          <w:bCs/>
          <w:sz w:val="22"/>
          <w:szCs w:val="22"/>
        </w:rPr>
        <w:t>Authorized</w:t>
      </w:r>
      <w:r w:rsidRPr="005C4659">
        <w:rPr>
          <w:rFonts w:ascii="Verdana" w:hAnsi="Verdana"/>
          <w:b/>
          <w:bCs/>
          <w:sz w:val="22"/>
          <w:szCs w:val="22"/>
        </w:rPr>
        <w:t xml:space="preserve"> Member of NSE, BSE, MCX, NCDEX &amp; CDSL)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4/1, Middleton Street,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Sikkim House, 5</w:t>
      </w:r>
      <w:r>
        <w:rPr>
          <w:rFonts w:ascii="Verdana" w:hAnsi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sz w:val="22"/>
          <w:szCs w:val="22"/>
        </w:rPr>
        <w:t xml:space="preserve"> Floor Kolkata – 700 071</w:t>
      </w:r>
    </w:p>
    <w:p w:rsidR="003C6A52" w:rsidRDefault="003C6A52" w:rsidP="00415015">
      <w:pPr>
        <w:numPr>
          <w:ilvl w:val="0"/>
          <w:numId w:val="9"/>
        </w:numPr>
        <w:tabs>
          <w:tab w:val="left" w:pos="1701"/>
          <w:tab w:val="left" w:pos="2520"/>
        </w:tabs>
        <w:ind w:left="1701" w:hanging="567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Worked as </w:t>
      </w:r>
      <w:r>
        <w:rPr>
          <w:rFonts w:ascii="Verdana" w:hAnsi="Verdana"/>
          <w:b/>
          <w:bCs/>
          <w:sz w:val="22"/>
          <w:szCs w:val="22"/>
        </w:rPr>
        <w:t xml:space="preserve">Compliance Officer </w:t>
      </w:r>
      <w:r>
        <w:rPr>
          <w:rFonts w:ascii="Verdana" w:hAnsi="Verdana"/>
          <w:sz w:val="22"/>
          <w:szCs w:val="22"/>
        </w:rPr>
        <w:t xml:space="preserve">from </w:t>
      </w:r>
      <w:r w:rsidR="005C4659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arch 03 to </w:t>
      </w:r>
      <w:r w:rsidR="005C4659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arch 04</w:t>
      </w:r>
      <w:r w:rsidR="005C46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 </w:t>
      </w:r>
      <w:r>
        <w:rPr>
          <w:rFonts w:ascii="Verdana" w:hAnsi="Verdana"/>
          <w:b/>
          <w:bCs/>
          <w:sz w:val="22"/>
          <w:szCs w:val="22"/>
        </w:rPr>
        <w:t>M/s. Sosha Credit Private Limited (</w:t>
      </w:r>
      <w:r w:rsidR="00415015">
        <w:rPr>
          <w:rFonts w:ascii="Verdana" w:hAnsi="Verdana"/>
          <w:b/>
          <w:bCs/>
          <w:sz w:val="22"/>
          <w:szCs w:val="22"/>
        </w:rPr>
        <w:t>Authorized</w:t>
      </w:r>
      <w:r>
        <w:rPr>
          <w:rFonts w:ascii="Verdana" w:hAnsi="Verdana"/>
          <w:b/>
          <w:bCs/>
          <w:sz w:val="22"/>
          <w:szCs w:val="22"/>
        </w:rPr>
        <w:t xml:space="preserve"> Member of NSE),</w:t>
      </w:r>
    </w:p>
    <w:p w:rsidR="003C6A52" w:rsidRDefault="003C6A52">
      <w:pPr>
        <w:tabs>
          <w:tab w:val="left" w:pos="2520"/>
          <w:tab w:val="left" w:pos="2880"/>
        </w:tabs>
        <w:ind w:left="28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2A, Ganesh Chandra Avenue,</w:t>
      </w:r>
    </w:p>
    <w:p w:rsidR="003C6A52" w:rsidRDefault="003C6A52">
      <w:pPr>
        <w:tabs>
          <w:tab w:val="left" w:pos="2520"/>
          <w:tab w:val="left" w:pos="2880"/>
        </w:tabs>
        <w:ind w:left="28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Floor, Suit – 11, Kolkata – 13.</w:t>
      </w:r>
    </w:p>
    <w:p w:rsidR="003C6A52" w:rsidRDefault="005C4659" w:rsidP="005C4659">
      <w:pPr>
        <w:tabs>
          <w:tab w:val="left" w:pos="1134"/>
          <w:tab w:val="left" w:pos="1701"/>
        </w:tabs>
        <w:ind w:left="2520" w:hanging="174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7</w:t>
      </w:r>
      <w:r w:rsidR="003C6A52">
        <w:rPr>
          <w:rFonts w:ascii="Verdana" w:hAnsi="Verdana"/>
          <w:sz w:val="22"/>
          <w:szCs w:val="22"/>
        </w:rPr>
        <w:t>.</w:t>
      </w:r>
      <w:r w:rsidR="003C6A52">
        <w:rPr>
          <w:rFonts w:ascii="Verdana" w:hAnsi="Verdana"/>
          <w:sz w:val="22"/>
          <w:szCs w:val="22"/>
        </w:rPr>
        <w:tab/>
        <w:t xml:space="preserve">Worked as an Article Clerk for </w:t>
      </w:r>
      <w:r w:rsidR="003C6A52">
        <w:rPr>
          <w:rFonts w:ascii="Verdana" w:hAnsi="Verdana"/>
          <w:b/>
          <w:bCs/>
          <w:sz w:val="22"/>
          <w:szCs w:val="22"/>
        </w:rPr>
        <w:t>2 years</w:t>
      </w:r>
      <w:r w:rsidR="003C6A52">
        <w:rPr>
          <w:rFonts w:ascii="Verdana" w:hAnsi="Verdana"/>
          <w:sz w:val="22"/>
          <w:szCs w:val="22"/>
        </w:rPr>
        <w:t xml:space="preserve"> in </w:t>
      </w: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M/s. Goenka Shaw &amp; Co.</w:t>
      </w: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Chartered Accountants</w:t>
      </w: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8, Ganesh Chandra Avenue, 6</w:t>
      </w:r>
      <w:r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Floor,</w:t>
      </w:r>
    </w:p>
    <w:p w:rsidR="003C6A52" w:rsidRDefault="003C6A52">
      <w:pPr>
        <w:tabs>
          <w:tab w:val="left" w:pos="2520"/>
          <w:tab w:val="left" w:pos="288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Kolkata – 13.</w:t>
      </w:r>
    </w:p>
    <w:p w:rsidR="003C6A52" w:rsidRDefault="003C6A52">
      <w:pPr>
        <w:tabs>
          <w:tab w:val="left" w:pos="2520"/>
        </w:tabs>
        <w:ind w:left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Skills Acquired:</w:t>
      </w:r>
      <w:r>
        <w:rPr>
          <w:rFonts w:ascii="Verdana" w:hAnsi="Verdana"/>
          <w:b/>
          <w:sz w:val="22"/>
          <w:szCs w:val="22"/>
        </w:rPr>
        <w:tab/>
      </w: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Set up of new Branch, which includes recruitments for the entire department.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To co ordinate with other branches.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give the technical and other supports to other branches. 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Risk Management.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0D7C4C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Overall</w:t>
      </w:r>
      <w:r w:rsidR="003C6A52">
        <w:rPr>
          <w:rFonts w:ascii="Verdana" w:hAnsi="Verdana"/>
          <w:sz w:val="22"/>
          <w:szCs w:val="22"/>
        </w:rPr>
        <w:t xml:space="preserve"> supervision on the accounts of the branches.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Terminal operating work.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fulfill day to day requirements of NSE and SEBI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look after the legal matters and compliances of the company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Expansion of Business by Acquisition of new franchisee, Remises or Sub-Brokers. 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Statutory and Internal Audit of Limited Companies.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b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ROC / Income Tax Department related works.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Preparation and Finalisation of Financial Statements of companies and firms</w:t>
      </w:r>
    </w:p>
    <w:p w:rsidR="003C6A52" w:rsidRDefault="003C6A52">
      <w:pPr>
        <w:tabs>
          <w:tab w:val="left" w:pos="2520"/>
        </w:tabs>
        <w:ind w:left="288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numPr>
          <w:ilvl w:val="0"/>
          <w:numId w:val="5"/>
        </w:num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Accounts maintenance of brokering firm.</w:t>
      </w:r>
    </w:p>
    <w:p w:rsidR="003C6A52" w:rsidRDefault="003C6A52">
      <w:pPr>
        <w:tabs>
          <w:tab w:val="left" w:pos="2520"/>
        </w:tabs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Extra Curricular Activities:</w:t>
      </w: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Have taken active part in cultural activities in school and college. </w:t>
      </w: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Language known:</w:t>
      </w:r>
      <w:r>
        <w:rPr>
          <w:rFonts w:ascii="Verdana" w:hAnsi="Verdana"/>
          <w:bCs/>
          <w:sz w:val="22"/>
          <w:szCs w:val="22"/>
        </w:rPr>
        <w:tab/>
        <w:t>Hindi, English and Bengali</w:t>
      </w: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Declaration:</w:t>
      </w:r>
      <w:r>
        <w:rPr>
          <w:rFonts w:ascii="Verdana" w:hAnsi="Verdana"/>
          <w:sz w:val="22"/>
          <w:szCs w:val="22"/>
        </w:rPr>
        <w:tab/>
        <w:t>I hereby declare that all the information furnished above are true to the best of my knowledge and I assure you that I would justify your complete reliance and come up to your expectations.</w:t>
      </w: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</w:tabs>
        <w:ind w:left="2520" w:hanging="2520"/>
        <w:jc w:val="both"/>
        <w:rPr>
          <w:rFonts w:ascii="Verdana" w:hAnsi="Verdana"/>
          <w:sz w:val="22"/>
          <w:szCs w:val="22"/>
        </w:rPr>
      </w:pPr>
    </w:p>
    <w:p w:rsidR="003C6A52" w:rsidRDefault="003C6A52">
      <w:pPr>
        <w:tabs>
          <w:tab w:val="left" w:pos="2520"/>
          <w:tab w:val="right" w:pos="8460"/>
        </w:tabs>
        <w:ind w:left="2520" w:hanging="25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Date: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:rsidR="003C6A52" w:rsidRDefault="003C6A52">
      <w:pPr>
        <w:tabs>
          <w:tab w:val="left" w:pos="2520"/>
          <w:tab w:val="right" w:pos="8460"/>
        </w:tabs>
        <w:ind w:left="2520" w:hanging="25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Place:  </w:t>
      </w:r>
      <w:r>
        <w:rPr>
          <w:rFonts w:ascii="Verdana" w:hAnsi="Verdana"/>
          <w:sz w:val="22"/>
          <w:szCs w:val="22"/>
        </w:rPr>
        <w:t>Kolkata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VIJAY GOEL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sectPr w:rsidR="003C6A52" w:rsidSect="00A52B6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54" w:rsidRDefault="00EB6054">
      <w:r>
        <w:separator/>
      </w:r>
    </w:p>
  </w:endnote>
  <w:endnote w:type="continuationSeparator" w:id="1">
    <w:p w:rsidR="00EB6054" w:rsidRDefault="00EB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52" w:rsidRDefault="003C6A52">
    <w:pPr>
      <w:pStyle w:val="Footer"/>
      <w:jc w:val="center"/>
    </w:pPr>
    <w:r>
      <w:t xml:space="preserve">Page </w:t>
    </w:r>
    <w:fldSimple w:instr=" PAGE ">
      <w:r w:rsidR="00C81CA7">
        <w:rPr>
          <w:noProof/>
        </w:rPr>
        <w:t>1</w:t>
      </w:r>
    </w:fldSimple>
    <w:r>
      <w:t xml:space="preserve"> of </w:t>
    </w:r>
    <w:fldSimple w:instr=" NUMPAGES ">
      <w:r w:rsidR="00C81CA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54" w:rsidRDefault="00EB6054">
      <w:r>
        <w:separator/>
      </w:r>
    </w:p>
  </w:footnote>
  <w:footnote w:type="continuationSeparator" w:id="1">
    <w:p w:rsidR="00EB6054" w:rsidRDefault="00EB6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6D2"/>
    <w:multiLevelType w:val="hybridMultilevel"/>
    <w:tmpl w:val="B17A3C9A"/>
    <w:lvl w:ilvl="0" w:tplc="21C4AA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F95797D"/>
    <w:multiLevelType w:val="hybridMultilevel"/>
    <w:tmpl w:val="EC98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B596D"/>
    <w:multiLevelType w:val="hybridMultilevel"/>
    <w:tmpl w:val="C4C8CF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2E7F76D3"/>
    <w:multiLevelType w:val="hybridMultilevel"/>
    <w:tmpl w:val="B3925E2A"/>
    <w:lvl w:ilvl="0" w:tplc="C0D8963A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3D5D60C1"/>
    <w:multiLevelType w:val="hybridMultilevel"/>
    <w:tmpl w:val="22963A08"/>
    <w:lvl w:ilvl="0" w:tplc="953CA01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42A87C40"/>
    <w:multiLevelType w:val="hybridMultilevel"/>
    <w:tmpl w:val="A4C482CE"/>
    <w:lvl w:ilvl="0" w:tplc="BC743C3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D533242"/>
    <w:multiLevelType w:val="hybridMultilevel"/>
    <w:tmpl w:val="ABF44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8D2B6B"/>
    <w:multiLevelType w:val="hybridMultilevel"/>
    <w:tmpl w:val="D53E4A2A"/>
    <w:lvl w:ilvl="0" w:tplc="04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8">
    <w:nsid w:val="793F3609"/>
    <w:multiLevelType w:val="hybridMultilevel"/>
    <w:tmpl w:val="70667664"/>
    <w:lvl w:ilvl="0" w:tplc="42AAFF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659"/>
    <w:rsid w:val="00087EFB"/>
    <w:rsid w:val="0009338B"/>
    <w:rsid w:val="000D7C4C"/>
    <w:rsid w:val="003C6A52"/>
    <w:rsid w:val="00415015"/>
    <w:rsid w:val="00550474"/>
    <w:rsid w:val="005C4659"/>
    <w:rsid w:val="006A4BBF"/>
    <w:rsid w:val="00700D9F"/>
    <w:rsid w:val="008029F3"/>
    <w:rsid w:val="00A52B65"/>
    <w:rsid w:val="00C81CA7"/>
    <w:rsid w:val="00E569B3"/>
    <w:rsid w:val="00EB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65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B65"/>
    <w:pPr>
      <w:keepNext/>
      <w:tabs>
        <w:tab w:val="left" w:pos="180"/>
        <w:tab w:val="center" w:pos="4860"/>
        <w:tab w:val="center" w:pos="7380"/>
      </w:tabs>
      <w:ind w:left="180"/>
      <w:jc w:val="both"/>
      <w:outlineLvl w:val="0"/>
    </w:pPr>
    <w:rPr>
      <w:rFonts w:ascii="Verdana" w:hAnsi="Verdan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52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52B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52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VIJAY GOEL</vt:lpstr>
    </vt:vector>
  </TitlesOfParts>
  <Company>FM9FY TMF7Q KCKCT V9T29 TBBBG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 GOEL</dc:title>
  <dc:creator>S.K.Singhania &amp; Associates</dc:creator>
  <cp:lastModifiedBy>YUVRAJ</cp:lastModifiedBy>
  <cp:revision>4</cp:revision>
  <cp:lastPrinted>2021-01-13T16:41:00Z</cp:lastPrinted>
  <dcterms:created xsi:type="dcterms:W3CDTF">2020-12-24T11:01:00Z</dcterms:created>
  <dcterms:modified xsi:type="dcterms:W3CDTF">2021-01-13T16:43:00Z</dcterms:modified>
</cp:coreProperties>
</file>