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shd w:val="clear" w:color="auto" w:fill="000000"/>
        <w:tblCellMar>
          <w:left w:w="0" w:type="dxa"/>
          <w:right w:w="0" w:type="dxa"/>
        </w:tblCellMar>
        <w:tblLook w:val="0000" w:firstRow="0" w:lastRow="0" w:firstColumn="0" w:lastColumn="0" w:noHBand="0" w:noVBand="0"/>
      </w:tblPr>
      <w:tblGrid>
        <w:gridCol w:w="9900"/>
      </w:tblGrid>
      <w:tr w:rsidR="0007216B" w14:paraId="1F0FB821" w14:textId="77777777" w:rsidTr="000743FD">
        <w:trPr>
          <w:tblCellSpacing w:w="0" w:type="dxa"/>
        </w:trPr>
        <w:tc>
          <w:tcPr>
            <w:tcW w:w="0" w:type="auto"/>
            <w:shd w:val="clear" w:color="auto" w:fill="000000"/>
            <w:vAlign w:val="center"/>
          </w:tcPr>
          <w:tbl>
            <w:tblPr>
              <w:tblW w:w="9960" w:type="dxa"/>
              <w:tblCellSpacing w:w="7" w:type="dxa"/>
              <w:tblCellMar>
                <w:top w:w="75" w:type="dxa"/>
                <w:left w:w="75" w:type="dxa"/>
                <w:bottom w:w="75" w:type="dxa"/>
                <w:right w:w="75" w:type="dxa"/>
              </w:tblCellMar>
              <w:tblLook w:val="0000" w:firstRow="0" w:lastRow="0" w:firstColumn="0" w:lastColumn="0" w:noHBand="0" w:noVBand="0"/>
            </w:tblPr>
            <w:tblGrid>
              <w:gridCol w:w="6960"/>
              <w:gridCol w:w="3000"/>
            </w:tblGrid>
            <w:tr w:rsidR="0007216B" w14:paraId="19FFCA51" w14:textId="77777777" w:rsidTr="000743FD">
              <w:trPr>
                <w:tblCellSpacing w:w="7" w:type="dxa"/>
              </w:trPr>
              <w:tc>
                <w:tcPr>
                  <w:tcW w:w="6939" w:type="dxa"/>
                  <w:shd w:val="clear" w:color="auto" w:fill="FFFFFF"/>
                </w:tcPr>
                <w:p w14:paraId="6D0B649F" w14:textId="77777777" w:rsidR="0007216B" w:rsidRPr="00A51F62" w:rsidRDefault="0007216B" w:rsidP="000743FD">
                  <w:pPr>
                    <w:rPr>
                      <w:sz w:val="44"/>
                      <w:szCs w:val="44"/>
                    </w:rPr>
                  </w:pPr>
                  <w:r w:rsidRPr="00A51F62">
                    <w:rPr>
                      <w:rFonts w:ascii="Verdana" w:hAnsi="Verdana"/>
                      <w:b/>
                      <w:bCs/>
                      <w:color w:val="333366"/>
                      <w:sz w:val="44"/>
                      <w:szCs w:val="44"/>
                    </w:rPr>
                    <w:t>Md. Asif Iqbal Rehman</w:t>
                  </w:r>
                </w:p>
              </w:tc>
              <w:tc>
                <w:tcPr>
                  <w:tcW w:w="2979" w:type="dxa"/>
                  <w:shd w:val="clear" w:color="auto" w:fill="CCCCDD"/>
                </w:tcPr>
                <w:tbl>
                  <w:tblPr>
                    <w:tblW w:w="0" w:type="auto"/>
                    <w:jc w:val="right"/>
                    <w:tblCellSpacing w:w="0" w:type="dxa"/>
                    <w:tblCellMar>
                      <w:left w:w="0" w:type="dxa"/>
                      <w:right w:w="0" w:type="dxa"/>
                    </w:tblCellMar>
                    <w:tblLook w:val="0000" w:firstRow="0" w:lastRow="0" w:firstColumn="0" w:lastColumn="0" w:noHBand="0" w:noVBand="0"/>
                  </w:tblPr>
                  <w:tblGrid>
                    <w:gridCol w:w="2325"/>
                  </w:tblGrid>
                  <w:tr w:rsidR="0007216B" w14:paraId="1D71BD08" w14:textId="77777777" w:rsidTr="000743FD">
                    <w:trPr>
                      <w:tblCellSpacing w:w="0" w:type="dxa"/>
                      <w:jc w:val="right"/>
                    </w:trPr>
                    <w:tc>
                      <w:tcPr>
                        <w:tcW w:w="0" w:type="auto"/>
                        <w:vAlign w:val="center"/>
                      </w:tcPr>
                      <w:p w14:paraId="692022A4" w14:textId="77777777" w:rsidR="0007216B" w:rsidRDefault="00A11294" w:rsidP="000743FD">
                        <w:pPr>
                          <w:rPr>
                            <w:rFonts w:ascii="Verdana" w:hAnsi="Verdana"/>
                            <w:sz w:val="15"/>
                            <w:szCs w:val="15"/>
                          </w:rPr>
                        </w:pPr>
                        <w:r>
                          <w:rPr>
                            <w:rFonts w:ascii="Verdana" w:hAnsi="Verdana"/>
                            <w:sz w:val="15"/>
                            <w:szCs w:val="15"/>
                          </w:rPr>
                          <w:t>C-23, C-Block</w:t>
                        </w:r>
                        <w:r w:rsidR="001A6039">
                          <w:rPr>
                            <w:rFonts w:ascii="Verdana" w:hAnsi="Verdana"/>
                            <w:sz w:val="15"/>
                            <w:szCs w:val="15"/>
                          </w:rPr>
                          <w:t xml:space="preserve"> </w:t>
                        </w:r>
                        <w:r>
                          <w:rPr>
                            <w:rFonts w:ascii="Verdana" w:hAnsi="Verdana"/>
                            <w:sz w:val="15"/>
                            <w:szCs w:val="15"/>
                          </w:rPr>
                          <w:t>,</w:t>
                        </w:r>
                        <w:r w:rsidR="0007216B">
                          <w:rPr>
                            <w:rFonts w:ascii="Verdana" w:hAnsi="Verdana"/>
                            <w:sz w:val="15"/>
                            <w:szCs w:val="15"/>
                          </w:rPr>
                          <w:t>Tigr</w:t>
                        </w:r>
                        <w:r w:rsidR="001A6039">
                          <w:rPr>
                            <w:rFonts w:ascii="Verdana" w:hAnsi="Verdana"/>
                            <w:sz w:val="15"/>
                            <w:szCs w:val="15"/>
                          </w:rPr>
                          <w:t>i Extension</w:t>
                        </w:r>
                        <w:r w:rsidR="0007216B">
                          <w:rPr>
                            <w:rFonts w:ascii="Verdana" w:hAnsi="Verdana"/>
                            <w:sz w:val="15"/>
                            <w:szCs w:val="15"/>
                          </w:rPr>
                          <w:t xml:space="preserve">, </w:t>
                        </w:r>
                      </w:p>
                      <w:p w14:paraId="10DDE996" w14:textId="77777777" w:rsidR="0007216B" w:rsidRDefault="0007216B" w:rsidP="000743FD">
                        <w:pPr>
                          <w:rPr>
                            <w:rFonts w:ascii="Verdana" w:hAnsi="Verdana"/>
                            <w:sz w:val="15"/>
                            <w:szCs w:val="15"/>
                          </w:rPr>
                        </w:pPr>
                        <w:r>
                          <w:rPr>
                            <w:rFonts w:ascii="Verdana" w:hAnsi="Verdana"/>
                            <w:sz w:val="15"/>
                            <w:szCs w:val="15"/>
                          </w:rPr>
                          <w:t xml:space="preserve">Near </w:t>
                        </w:r>
                        <w:r w:rsidR="00E669C6">
                          <w:rPr>
                            <w:rFonts w:ascii="Verdana" w:hAnsi="Verdana"/>
                            <w:sz w:val="15"/>
                            <w:szCs w:val="15"/>
                          </w:rPr>
                          <w:t>Sainath Public School</w:t>
                        </w:r>
                        <w:r>
                          <w:rPr>
                            <w:rFonts w:ascii="Verdana" w:hAnsi="Verdana"/>
                            <w:sz w:val="15"/>
                            <w:szCs w:val="15"/>
                          </w:rPr>
                          <w:t>,</w:t>
                        </w:r>
                      </w:p>
                      <w:p w14:paraId="2C56EA92" w14:textId="77777777" w:rsidR="0007216B" w:rsidRDefault="0007216B" w:rsidP="000743FD">
                        <w:r>
                          <w:rPr>
                            <w:rFonts w:ascii="Verdana" w:hAnsi="Verdana"/>
                            <w:sz w:val="15"/>
                            <w:szCs w:val="15"/>
                          </w:rPr>
                          <w:t>New Delhi-110062</w:t>
                        </w:r>
                      </w:p>
                    </w:tc>
                  </w:tr>
                </w:tbl>
                <w:p w14:paraId="2F6D9527" w14:textId="77777777" w:rsidR="0007216B" w:rsidRDefault="0007216B" w:rsidP="000743FD">
                  <w:pPr>
                    <w:jc w:val="right"/>
                  </w:pPr>
                </w:p>
              </w:tc>
            </w:tr>
          </w:tbl>
          <w:p w14:paraId="05015467" w14:textId="77777777" w:rsidR="0007216B" w:rsidRDefault="0007216B" w:rsidP="000743FD"/>
        </w:tc>
      </w:tr>
      <w:tr w:rsidR="0007216B" w14:paraId="03E33187" w14:textId="77777777" w:rsidTr="000743FD">
        <w:trPr>
          <w:tblCellSpacing w:w="0" w:type="dxa"/>
        </w:trPr>
        <w:tc>
          <w:tcPr>
            <w:tcW w:w="0" w:type="auto"/>
            <w:shd w:val="clear" w:color="auto" w:fill="000000"/>
            <w:vAlign w:val="center"/>
          </w:tcPr>
          <w:tbl>
            <w:tblPr>
              <w:tblW w:w="5000" w:type="pct"/>
              <w:tblCellSpacing w:w="0" w:type="dxa"/>
              <w:tblCellMar>
                <w:top w:w="75" w:type="dxa"/>
                <w:left w:w="75" w:type="dxa"/>
                <w:bottom w:w="75" w:type="dxa"/>
                <w:right w:w="75" w:type="dxa"/>
              </w:tblCellMar>
              <w:tblLook w:val="0000" w:firstRow="0" w:lastRow="0" w:firstColumn="0" w:lastColumn="0" w:noHBand="0" w:noVBand="0"/>
            </w:tblPr>
            <w:tblGrid>
              <w:gridCol w:w="9900"/>
            </w:tblGrid>
            <w:tr w:rsidR="0007216B" w14:paraId="5873CA87" w14:textId="77777777" w:rsidTr="000743FD">
              <w:trPr>
                <w:tblCellSpacing w:w="0" w:type="dxa"/>
              </w:trPr>
              <w:tc>
                <w:tcPr>
                  <w:tcW w:w="0" w:type="auto"/>
                  <w:shd w:val="clear" w:color="auto" w:fill="333366"/>
                  <w:vAlign w:val="center"/>
                </w:tcPr>
                <w:p w14:paraId="3917931E" w14:textId="77777777" w:rsidR="0007216B" w:rsidRDefault="0007216B" w:rsidP="00B77071">
                  <w:pPr>
                    <w:jc w:val="right"/>
                    <w:rPr>
                      <w:color w:val="FFFFFF"/>
                    </w:rPr>
                  </w:pPr>
                  <w:r w:rsidRPr="002B337A">
                    <w:rPr>
                      <w:rFonts w:ascii="Verdana" w:hAnsi="Verdana"/>
                      <w:color w:val="FFFFFF"/>
                      <w:sz w:val="15"/>
                      <w:szCs w:val="15"/>
                    </w:rPr>
                    <w:t>asif.iqbal.rehman@gmail.com</w:t>
                  </w:r>
                  <w:r>
                    <w:rPr>
                      <w:rFonts w:ascii="Verdana" w:hAnsi="Verdana"/>
                      <w:color w:val="FFFFFF"/>
                      <w:sz w:val="15"/>
                      <w:szCs w:val="15"/>
                    </w:rPr>
                    <w:t> </w:t>
                  </w:r>
                  <w:r w:rsidR="00A41C60">
                    <w:rPr>
                      <w:rFonts w:ascii="Verdana" w:hAnsi="Verdana"/>
                      <w:color w:val="FFFFFF"/>
                      <w:sz w:val="15"/>
                      <w:szCs w:val="15"/>
                    </w:rPr>
                    <w:t>M: 9899884191</w:t>
                  </w:r>
                  <w:r w:rsidR="00662F65">
                    <w:rPr>
                      <w:rFonts w:ascii="Verdana" w:hAnsi="Verdana"/>
                      <w:color w:val="FFFFFF"/>
                      <w:sz w:val="15"/>
                      <w:szCs w:val="15"/>
                    </w:rPr>
                    <w:t>,</w:t>
                  </w:r>
                  <w:r w:rsidR="00B77071">
                    <w:rPr>
                      <w:rFonts w:ascii="Verdana" w:hAnsi="Verdana"/>
                      <w:color w:val="FFFFFF"/>
                      <w:sz w:val="15"/>
                      <w:szCs w:val="15"/>
                    </w:rPr>
                    <w:t>8383941935</w:t>
                  </w:r>
                  <w:r>
                    <w:rPr>
                      <w:rFonts w:ascii="Verdana" w:hAnsi="Verdana"/>
                      <w:color w:val="FFFFFF"/>
                      <w:sz w:val="15"/>
                      <w:szCs w:val="15"/>
                    </w:rPr>
                    <w:t> </w:t>
                  </w:r>
                </w:p>
              </w:tc>
            </w:tr>
          </w:tbl>
          <w:p w14:paraId="6D2D74B5" w14:textId="77777777" w:rsidR="0007216B" w:rsidRDefault="0007216B" w:rsidP="000743FD"/>
        </w:tc>
      </w:tr>
    </w:tbl>
    <w:p w14:paraId="3DEFBF91" w14:textId="77777777" w:rsidR="0007216B" w:rsidRDefault="0007216B" w:rsidP="0007216B">
      <w:pPr>
        <w:rPr>
          <w:rFonts w:ascii="Verdana" w:hAnsi="Verdana"/>
          <w:vanish/>
          <w:color w:val="333333"/>
          <w:sz w:val="18"/>
          <w:szCs w:val="18"/>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04"/>
      </w:tblGrid>
      <w:tr w:rsidR="0007216B" w14:paraId="38954F65" w14:textId="77777777" w:rsidTr="000743FD">
        <w:trPr>
          <w:tblCellSpacing w:w="15" w:type="dxa"/>
        </w:trPr>
        <w:tc>
          <w:tcPr>
            <w:tcW w:w="0" w:type="auto"/>
            <w:vAlign w:val="center"/>
          </w:tcPr>
          <w:p w14:paraId="3194E801" w14:textId="77777777" w:rsidR="0007216B" w:rsidRDefault="0007216B" w:rsidP="000743FD">
            <w:r>
              <w:rPr>
                <w:noProof/>
              </w:rPr>
              <w:drawing>
                <wp:inline distT="0" distB="0" distL="0" distR="0" wp14:anchorId="4087BB55" wp14:editId="322A73E3">
                  <wp:extent cx="8890" cy="94615"/>
                  <wp:effectExtent l="0" t="0" r="0" b="0"/>
                  <wp:docPr id="1" name="Picture 1"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94615"/>
                          </a:xfrm>
                          <a:prstGeom prst="rect">
                            <a:avLst/>
                          </a:prstGeom>
                          <a:noFill/>
                          <a:ln>
                            <a:noFill/>
                          </a:ln>
                        </pic:spPr>
                      </pic:pic>
                    </a:graphicData>
                  </a:graphic>
                </wp:inline>
              </w:drawing>
            </w:r>
          </w:p>
        </w:tc>
      </w:tr>
    </w:tbl>
    <w:p w14:paraId="5313B825" w14:textId="77777777" w:rsidR="0007216B" w:rsidRDefault="0007216B" w:rsidP="0007216B">
      <w:pPr>
        <w:rPr>
          <w:rFonts w:ascii="Verdana" w:hAnsi="Verdana"/>
          <w:vanish/>
          <w:color w:val="333333"/>
          <w:sz w:val="18"/>
          <w:szCs w:val="18"/>
        </w:rPr>
      </w:pPr>
    </w:p>
    <w:p w14:paraId="368C5735" w14:textId="77777777" w:rsidR="0007216B" w:rsidRPr="00B9428F" w:rsidRDefault="0007216B" w:rsidP="0007216B">
      <w:pPr>
        <w:rPr>
          <w:rFonts w:ascii="Arial" w:hAnsi="Arial" w:cs="Arial"/>
          <w:b/>
          <w:bCs/>
          <w:color w:val="333366"/>
        </w:rPr>
      </w:pPr>
    </w:p>
    <w:p w14:paraId="40FA5815" w14:textId="77777777" w:rsidR="0007216B" w:rsidRPr="005C147B" w:rsidRDefault="00AB2EDF" w:rsidP="004A6ECE">
      <w:pPr>
        <w:jc w:val="both"/>
        <w:rPr>
          <w:rFonts w:ascii="Arial" w:hAnsi="Arial" w:cs="Arial"/>
          <w:b/>
          <w:bCs/>
          <w:color w:val="0F243E" w:themeColor="text2" w:themeShade="80"/>
        </w:rPr>
      </w:pPr>
      <w:r w:rsidRPr="005C147B">
        <w:rPr>
          <w:rFonts w:ascii="Arial" w:hAnsi="Arial" w:cs="Arial"/>
          <w:b/>
          <w:bCs/>
          <w:color w:val="0F243E" w:themeColor="text2" w:themeShade="80"/>
        </w:rPr>
        <w:t>Summary</w:t>
      </w:r>
    </w:p>
    <w:p w14:paraId="5F11F093" w14:textId="77777777" w:rsidR="00AB2EDF" w:rsidRPr="0034053C" w:rsidRDefault="00AB2EDF" w:rsidP="00D01C13">
      <w:pPr>
        <w:rPr>
          <w:rFonts w:ascii="Arial" w:hAnsi="Arial" w:cs="Arial"/>
          <w:sz w:val="22"/>
          <w:szCs w:val="22"/>
        </w:rPr>
      </w:pPr>
      <w:r w:rsidRPr="0034053C">
        <w:rPr>
          <w:rFonts w:ascii="Arial" w:hAnsi="Arial" w:cs="Arial"/>
          <w:sz w:val="22"/>
          <w:szCs w:val="22"/>
        </w:rPr>
        <w:t>Experience as a Document Contr</w:t>
      </w:r>
      <w:r w:rsidR="004A6ECE" w:rsidRPr="0034053C">
        <w:rPr>
          <w:rFonts w:ascii="Arial" w:hAnsi="Arial" w:cs="Arial"/>
          <w:sz w:val="22"/>
          <w:szCs w:val="22"/>
        </w:rPr>
        <w:t>oller worked for international l</w:t>
      </w:r>
      <w:r w:rsidRPr="0034053C">
        <w:rPr>
          <w:rFonts w:ascii="Arial" w:hAnsi="Arial" w:cs="Arial"/>
          <w:sz w:val="22"/>
          <w:szCs w:val="22"/>
        </w:rPr>
        <w:t xml:space="preserve">eaders in </w:t>
      </w:r>
      <w:r w:rsidR="004A6ECE" w:rsidRPr="0034053C">
        <w:rPr>
          <w:rFonts w:ascii="Arial" w:hAnsi="Arial" w:cs="Arial"/>
          <w:sz w:val="22"/>
          <w:szCs w:val="22"/>
        </w:rPr>
        <w:t>engineering</w:t>
      </w:r>
      <w:r w:rsidRPr="0034053C">
        <w:rPr>
          <w:rFonts w:ascii="Arial" w:hAnsi="Arial" w:cs="Arial"/>
          <w:sz w:val="22"/>
          <w:szCs w:val="22"/>
        </w:rPr>
        <w:t xml:space="preserve"> services</w:t>
      </w:r>
      <w:r w:rsidR="0007216B" w:rsidRPr="0034053C">
        <w:rPr>
          <w:rFonts w:ascii="Arial" w:hAnsi="Arial" w:cs="Arial"/>
          <w:sz w:val="22"/>
          <w:szCs w:val="22"/>
        </w:rPr>
        <w:t>.</w:t>
      </w:r>
      <w:r w:rsidRPr="0034053C">
        <w:rPr>
          <w:rFonts w:ascii="Arial" w:hAnsi="Arial" w:cs="Arial"/>
          <w:sz w:val="22"/>
          <w:szCs w:val="22"/>
        </w:rPr>
        <w:t>On the Job experience includes the creation, implementation and maintenance of Document Management Systems, Engineering Documents and Vendor Documents</w:t>
      </w:r>
    </w:p>
    <w:p w14:paraId="4E47142A" w14:textId="77777777" w:rsidR="00AB2EDF" w:rsidRPr="00B9428F" w:rsidRDefault="00AB2EDF" w:rsidP="004A6ECE">
      <w:pPr>
        <w:jc w:val="both"/>
        <w:rPr>
          <w:rFonts w:ascii="Arial" w:hAnsi="Arial" w:cs="Arial"/>
          <w:sz w:val="20"/>
          <w:szCs w:val="20"/>
        </w:rPr>
      </w:pPr>
    </w:p>
    <w:p w14:paraId="17DD6428" w14:textId="77777777" w:rsidR="0007216B" w:rsidRPr="005C147B" w:rsidRDefault="00AB2EDF" w:rsidP="004A6ECE">
      <w:pPr>
        <w:jc w:val="both"/>
        <w:rPr>
          <w:rFonts w:ascii="Arial" w:hAnsi="Arial" w:cs="Arial"/>
          <w:b/>
          <w:bCs/>
          <w:color w:val="0F243E" w:themeColor="text2" w:themeShade="80"/>
        </w:rPr>
      </w:pPr>
      <w:r w:rsidRPr="005C147B">
        <w:rPr>
          <w:rFonts w:ascii="Arial" w:hAnsi="Arial" w:cs="Arial"/>
          <w:b/>
          <w:bCs/>
          <w:color w:val="0F243E" w:themeColor="text2" w:themeShade="80"/>
        </w:rPr>
        <w:t>Professional Experience</w:t>
      </w:r>
    </w:p>
    <w:p w14:paraId="2357FE4B" w14:textId="77777777" w:rsidR="00581ED6" w:rsidRPr="005C147B" w:rsidRDefault="00581ED6" w:rsidP="004A6ECE">
      <w:pPr>
        <w:jc w:val="both"/>
        <w:rPr>
          <w:rFonts w:ascii="Arial" w:hAnsi="Arial" w:cs="Arial"/>
          <w:b/>
          <w:bCs/>
          <w:color w:val="0F243E" w:themeColor="text2" w:themeShade="80"/>
        </w:rPr>
      </w:pPr>
    </w:p>
    <w:p w14:paraId="01C339B9" w14:textId="788280DC" w:rsidR="00581ED6" w:rsidRPr="00DD6974" w:rsidRDefault="001E79D1" w:rsidP="004A6ECE">
      <w:pPr>
        <w:jc w:val="both"/>
        <w:rPr>
          <w:rFonts w:ascii="Arial" w:hAnsi="Arial" w:cs="Arial"/>
          <w:b/>
          <w:bCs/>
          <w:sz w:val="22"/>
        </w:rPr>
      </w:pPr>
      <w:r>
        <w:rPr>
          <w:rFonts w:ascii="Arial" w:hAnsi="Arial" w:cs="Arial"/>
          <w:b/>
          <w:bCs/>
          <w:sz w:val="22"/>
        </w:rPr>
        <w:t>Systra MVA Consult</w:t>
      </w:r>
      <w:r w:rsidR="00787211">
        <w:rPr>
          <w:rFonts w:ascii="Arial" w:hAnsi="Arial" w:cs="Arial"/>
          <w:b/>
          <w:bCs/>
          <w:sz w:val="22"/>
        </w:rPr>
        <w:t>ing</w:t>
      </w:r>
      <w:r>
        <w:rPr>
          <w:rFonts w:ascii="Arial" w:hAnsi="Arial" w:cs="Arial"/>
          <w:b/>
          <w:bCs/>
          <w:sz w:val="22"/>
        </w:rPr>
        <w:t xml:space="preserve"> </w:t>
      </w:r>
      <w:r w:rsidR="00787211">
        <w:rPr>
          <w:rFonts w:ascii="Arial" w:hAnsi="Arial" w:cs="Arial"/>
          <w:b/>
          <w:bCs/>
          <w:sz w:val="22"/>
        </w:rPr>
        <w:t>(</w:t>
      </w:r>
      <w:r>
        <w:rPr>
          <w:rFonts w:ascii="Arial" w:hAnsi="Arial" w:cs="Arial"/>
          <w:b/>
          <w:bCs/>
          <w:sz w:val="22"/>
        </w:rPr>
        <w:t>India</w:t>
      </w:r>
      <w:r w:rsidR="00787211">
        <w:rPr>
          <w:rFonts w:ascii="Arial" w:hAnsi="Arial" w:cs="Arial"/>
          <w:b/>
          <w:bCs/>
          <w:sz w:val="22"/>
        </w:rPr>
        <w:t>)</w:t>
      </w:r>
      <w:r>
        <w:rPr>
          <w:rFonts w:ascii="Arial" w:hAnsi="Arial" w:cs="Arial"/>
          <w:b/>
          <w:bCs/>
          <w:sz w:val="22"/>
        </w:rPr>
        <w:t xml:space="preserve"> Private Limited</w:t>
      </w:r>
      <w:r w:rsidR="00D045FD">
        <w:rPr>
          <w:rFonts w:ascii="Arial" w:hAnsi="Arial" w:cs="Arial"/>
          <w:b/>
          <w:bCs/>
          <w:sz w:val="22"/>
        </w:rPr>
        <w:tab/>
      </w:r>
      <w:r w:rsidR="00D045FD">
        <w:rPr>
          <w:rFonts w:ascii="Arial" w:hAnsi="Arial" w:cs="Arial"/>
          <w:b/>
          <w:bCs/>
          <w:sz w:val="22"/>
        </w:rPr>
        <w:tab/>
      </w:r>
      <w:r w:rsidR="002B741B" w:rsidRPr="002B741B">
        <w:rPr>
          <w:rFonts w:ascii="Arial" w:hAnsi="Arial" w:cs="Arial"/>
          <w:bCs/>
          <w:sz w:val="22"/>
        </w:rPr>
        <w:t>2</w:t>
      </w:r>
      <w:r>
        <w:rPr>
          <w:rFonts w:ascii="Arial" w:hAnsi="Arial" w:cs="Arial"/>
          <w:bCs/>
          <w:sz w:val="22"/>
        </w:rPr>
        <w:t>7</w:t>
      </w:r>
      <w:r w:rsidR="002B741B" w:rsidRPr="007742E2">
        <w:rPr>
          <w:rFonts w:ascii="Arial" w:hAnsi="Arial" w:cs="Arial"/>
          <w:bCs/>
          <w:sz w:val="22"/>
          <w:vertAlign w:val="superscript"/>
        </w:rPr>
        <w:t>th</w:t>
      </w:r>
      <w:r w:rsidR="002B741B" w:rsidRPr="002B741B">
        <w:rPr>
          <w:rFonts w:ascii="Arial" w:hAnsi="Arial" w:cs="Arial"/>
          <w:bCs/>
          <w:sz w:val="22"/>
        </w:rPr>
        <w:t xml:space="preserve"> </w:t>
      </w:r>
      <w:r w:rsidR="00BA06D8">
        <w:rPr>
          <w:rFonts w:ascii="Arial" w:hAnsi="Arial" w:cs="Arial"/>
          <w:bCs/>
          <w:sz w:val="22"/>
        </w:rPr>
        <w:t>Feb</w:t>
      </w:r>
      <w:r w:rsidR="004A17B4">
        <w:rPr>
          <w:rFonts w:ascii="Arial" w:hAnsi="Arial" w:cs="Arial"/>
          <w:bCs/>
          <w:sz w:val="22"/>
        </w:rPr>
        <w:t>ruary</w:t>
      </w:r>
      <w:r w:rsidR="00BA06D8">
        <w:rPr>
          <w:rFonts w:ascii="Arial" w:hAnsi="Arial" w:cs="Arial"/>
          <w:bCs/>
          <w:sz w:val="22"/>
        </w:rPr>
        <w:t>,</w:t>
      </w:r>
      <w:r w:rsidR="002B741B" w:rsidRPr="002B741B">
        <w:rPr>
          <w:rFonts w:ascii="Arial" w:hAnsi="Arial" w:cs="Arial"/>
          <w:bCs/>
          <w:sz w:val="22"/>
        </w:rPr>
        <w:t>201</w:t>
      </w:r>
      <w:r>
        <w:rPr>
          <w:rFonts w:ascii="Arial" w:hAnsi="Arial" w:cs="Arial"/>
          <w:bCs/>
          <w:sz w:val="22"/>
        </w:rPr>
        <w:t>8</w:t>
      </w:r>
      <w:r w:rsidR="00A117DD">
        <w:rPr>
          <w:rFonts w:ascii="Arial" w:hAnsi="Arial" w:cs="Arial"/>
          <w:bCs/>
          <w:sz w:val="22"/>
        </w:rPr>
        <w:t xml:space="preserve"> </w:t>
      </w:r>
      <w:r w:rsidR="002B741B" w:rsidRPr="002B741B">
        <w:rPr>
          <w:rFonts w:ascii="Arial" w:hAnsi="Arial" w:cs="Arial"/>
          <w:bCs/>
          <w:sz w:val="22"/>
        </w:rPr>
        <w:t>-</w:t>
      </w:r>
      <w:r w:rsidR="00DD6974">
        <w:rPr>
          <w:rFonts w:ascii="Arial" w:hAnsi="Arial" w:cs="Arial"/>
          <w:bCs/>
          <w:sz w:val="22"/>
        </w:rPr>
        <w:t xml:space="preserve"> 07</w:t>
      </w:r>
      <w:r w:rsidR="00DD6974" w:rsidRPr="00DD6974">
        <w:rPr>
          <w:rFonts w:ascii="Arial" w:hAnsi="Arial" w:cs="Arial"/>
          <w:bCs/>
          <w:sz w:val="22"/>
          <w:vertAlign w:val="superscript"/>
        </w:rPr>
        <w:t>th</w:t>
      </w:r>
      <w:r w:rsidR="00DD6974">
        <w:rPr>
          <w:rFonts w:ascii="Arial" w:hAnsi="Arial" w:cs="Arial"/>
          <w:bCs/>
          <w:sz w:val="22"/>
        </w:rPr>
        <w:t xml:space="preserve"> July,2020</w:t>
      </w:r>
    </w:p>
    <w:p w14:paraId="398A23B5" w14:textId="77777777" w:rsidR="0088580A" w:rsidRDefault="0088580A" w:rsidP="004A6ECE">
      <w:pPr>
        <w:jc w:val="both"/>
        <w:rPr>
          <w:rFonts w:ascii="Arial" w:hAnsi="Arial" w:cs="Arial"/>
          <w:bCs/>
          <w:sz w:val="22"/>
        </w:rPr>
      </w:pPr>
    </w:p>
    <w:p w14:paraId="0388A4C3" w14:textId="2901F7F1" w:rsidR="00581ED6" w:rsidRDefault="001E79D1" w:rsidP="004A6ECE">
      <w:pPr>
        <w:jc w:val="both"/>
        <w:rPr>
          <w:rFonts w:ascii="Arial" w:hAnsi="Arial" w:cs="Arial"/>
          <w:bCs/>
          <w:sz w:val="22"/>
        </w:rPr>
      </w:pPr>
      <w:r>
        <w:rPr>
          <w:rFonts w:ascii="Arial" w:hAnsi="Arial" w:cs="Arial"/>
          <w:bCs/>
          <w:sz w:val="22"/>
        </w:rPr>
        <w:t>Project Assistant</w:t>
      </w:r>
    </w:p>
    <w:p w14:paraId="20009B16" w14:textId="77777777" w:rsidR="00B103BE" w:rsidRDefault="00B103BE" w:rsidP="00384E99">
      <w:pPr>
        <w:rPr>
          <w:rFonts w:ascii="Arial" w:hAnsi="Arial" w:cs="Arial"/>
          <w:bCs/>
          <w:sz w:val="22"/>
        </w:rPr>
      </w:pPr>
    </w:p>
    <w:p w14:paraId="2DC2E676" w14:textId="367023AE" w:rsidR="00702A10" w:rsidRPr="00BE13EA" w:rsidRDefault="00702A10" w:rsidP="00451497">
      <w:pPr>
        <w:pStyle w:val="ListParagraph"/>
        <w:numPr>
          <w:ilvl w:val="0"/>
          <w:numId w:val="26"/>
        </w:numPr>
        <w:jc w:val="both"/>
        <w:rPr>
          <w:rFonts w:ascii="Arial" w:hAnsi="Arial" w:cs="Arial"/>
          <w:sz w:val="22"/>
          <w:szCs w:val="22"/>
        </w:rPr>
      </w:pPr>
      <w:r w:rsidRPr="00BE13EA">
        <w:rPr>
          <w:rFonts w:ascii="Arial" w:hAnsi="Arial" w:cs="Arial"/>
          <w:sz w:val="22"/>
          <w:szCs w:val="22"/>
        </w:rPr>
        <w:t>Manage and maintain all controlled company documents</w:t>
      </w:r>
    </w:p>
    <w:p w14:paraId="56B7A294" w14:textId="7BADF028" w:rsidR="00702A10" w:rsidRPr="00BE13EA" w:rsidRDefault="00702A10" w:rsidP="00451497">
      <w:pPr>
        <w:pStyle w:val="ListParagraph"/>
        <w:numPr>
          <w:ilvl w:val="0"/>
          <w:numId w:val="26"/>
        </w:numPr>
        <w:jc w:val="both"/>
        <w:rPr>
          <w:rFonts w:ascii="Arial" w:hAnsi="Arial" w:cs="Arial"/>
          <w:sz w:val="22"/>
          <w:szCs w:val="22"/>
        </w:rPr>
      </w:pPr>
      <w:r w:rsidRPr="00BE13EA">
        <w:rPr>
          <w:rFonts w:ascii="Arial" w:hAnsi="Arial" w:cs="Arial"/>
          <w:sz w:val="22"/>
          <w:szCs w:val="22"/>
        </w:rPr>
        <w:t>Take charge of all document identification, classification and filing</w:t>
      </w:r>
    </w:p>
    <w:p w14:paraId="325655F8" w14:textId="4850E52D" w:rsidR="00702A10" w:rsidRPr="00354F2B" w:rsidRDefault="00702A10" w:rsidP="00451497">
      <w:pPr>
        <w:pStyle w:val="ListParagraph"/>
        <w:numPr>
          <w:ilvl w:val="0"/>
          <w:numId w:val="26"/>
        </w:numPr>
        <w:jc w:val="both"/>
        <w:rPr>
          <w:rFonts w:ascii="Arial" w:hAnsi="Arial" w:cs="Arial"/>
          <w:sz w:val="22"/>
          <w:szCs w:val="22"/>
        </w:rPr>
      </w:pPr>
      <w:r w:rsidRPr="00354F2B">
        <w:rPr>
          <w:rFonts w:ascii="Arial" w:hAnsi="Arial" w:cs="Arial"/>
          <w:sz w:val="22"/>
          <w:szCs w:val="22"/>
        </w:rPr>
        <w:t>Ensure revised documents</w:t>
      </w:r>
      <w:r w:rsidR="00B21780">
        <w:rPr>
          <w:rFonts w:ascii="Arial" w:hAnsi="Arial" w:cs="Arial"/>
          <w:sz w:val="22"/>
          <w:szCs w:val="22"/>
        </w:rPr>
        <w:t>/drawings</w:t>
      </w:r>
      <w:r w:rsidRPr="00354F2B">
        <w:rPr>
          <w:rFonts w:ascii="Arial" w:hAnsi="Arial" w:cs="Arial"/>
          <w:sz w:val="22"/>
          <w:szCs w:val="22"/>
        </w:rPr>
        <w:t xml:space="preserve"> are accessible</w:t>
      </w:r>
      <w:r w:rsidR="00B21780">
        <w:rPr>
          <w:rFonts w:ascii="Arial" w:hAnsi="Arial" w:cs="Arial"/>
          <w:sz w:val="22"/>
          <w:szCs w:val="22"/>
        </w:rPr>
        <w:t xml:space="preserve"> to the concerned departments</w:t>
      </w:r>
    </w:p>
    <w:p w14:paraId="352CEC80" w14:textId="5D0BB3C3" w:rsidR="00702A10" w:rsidRPr="00354F2B" w:rsidRDefault="00702A10" w:rsidP="00451497">
      <w:pPr>
        <w:pStyle w:val="ListParagraph"/>
        <w:numPr>
          <w:ilvl w:val="0"/>
          <w:numId w:val="26"/>
        </w:numPr>
        <w:jc w:val="both"/>
        <w:rPr>
          <w:rFonts w:ascii="Arial" w:hAnsi="Arial" w:cs="Arial"/>
          <w:sz w:val="22"/>
          <w:szCs w:val="22"/>
        </w:rPr>
      </w:pPr>
      <w:r w:rsidRPr="00354F2B">
        <w:rPr>
          <w:rFonts w:ascii="Arial" w:hAnsi="Arial" w:cs="Arial"/>
          <w:sz w:val="22"/>
          <w:szCs w:val="22"/>
        </w:rPr>
        <w:t>Conform to company enforced specifications and Document Control Procedures</w:t>
      </w:r>
    </w:p>
    <w:p w14:paraId="1779C970" w14:textId="7556EFEC" w:rsidR="00702A10" w:rsidRPr="00354F2B" w:rsidRDefault="00702A10" w:rsidP="00451497">
      <w:pPr>
        <w:pStyle w:val="ListParagraph"/>
        <w:numPr>
          <w:ilvl w:val="0"/>
          <w:numId w:val="26"/>
        </w:numPr>
        <w:jc w:val="both"/>
        <w:rPr>
          <w:rFonts w:ascii="Arial" w:hAnsi="Arial" w:cs="Arial"/>
          <w:sz w:val="22"/>
          <w:szCs w:val="22"/>
        </w:rPr>
      </w:pPr>
      <w:r w:rsidRPr="00354F2B">
        <w:rPr>
          <w:rFonts w:ascii="Arial" w:hAnsi="Arial" w:cs="Arial"/>
          <w:sz w:val="22"/>
          <w:szCs w:val="22"/>
        </w:rPr>
        <w:t>Check and edit incoming documents and prepare for distribution</w:t>
      </w:r>
    </w:p>
    <w:p w14:paraId="3631867C" w14:textId="4E61150D" w:rsidR="00702A10" w:rsidRPr="00354F2B" w:rsidRDefault="00702A10" w:rsidP="00451497">
      <w:pPr>
        <w:pStyle w:val="ListParagraph"/>
        <w:numPr>
          <w:ilvl w:val="0"/>
          <w:numId w:val="26"/>
        </w:numPr>
        <w:jc w:val="both"/>
        <w:rPr>
          <w:rFonts w:ascii="Arial" w:hAnsi="Arial" w:cs="Arial"/>
          <w:sz w:val="22"/>
          <w:szCs w:val="22"/>
        </w:rPr>
      </w:pPr>
      <w:r w:rsidRPr="00354F2B">
        <w:rPr>
          <w:rFonts w:ascii="Arial" w:hAnsi="Arial" w:cs="Arial"/>
          <w:sz w:val="22"/>
          <w:szCs w:val="22"/>
        </w:rPr>
        <w:t>Create document filing and organizing systems that are both effective and efficient</w:t>
      </w:r>
    </w:p>
    <w:p w14:paraId="69D5CFD1" w14:textId="33D27C9A" w:rsidR="00702A10" w:rsidRPr="00354F2B" w:rsidRDefault="00702A10" w:rsidP="00451497">
      <w:pPr>
        <w:pStyle w:val="ListParagraph"/>
        <w:numPr>
          <w:ilvl w:val="0"/>
          <w:numId w:val="26"/>
        </w:numPr>
        <w:jc w:val="both"/>
        <w:rPr>
          <w:rFonts w:ascii="Arial" w:hAnsi="Arial" w:cs="Arial"/>
          <w:sz w:val="22"/>
          <w:szCs w:val="22"/>
        </w:rPr>
      </w:pPr>
      <w:r w:rsidRPr="00354F2B">
        <w:rPr>
          <w:rFonts w:ascii="Arial" w:hAnsi="Arial" w:cs="Arial"/>
          <w:sz w:val="22"/>
          <w:szCs w:val="22"/>
        </w:rPr>
        <w:t>Make available, notify and distribute documents to relevant recipients</w:t>
      </w:r>
    </w:p>
    <w:p w14:paraId="4A92632F" w14:textId="639075EF" w:rsidR="00702A10" w:rsidRPr="00354F2B" w:rsidRDefault="00702A10" w:rsidP="00451497">
      <w:pPr>
        <w:pStyle w:val="ListParagraph"/>
        <w:numPr>
          <w:ilvl w:val="0"/>
          <w:numId w:val="26"/>
        </w:numPr>
        <w:jc w:val="both"/>
        <w:rPr>
          <w:rFonts w:ascii="Arial" w:hAnsi="Arial" w:cs="Arial"/>
          <w:sz w:val="22"/>
          <w:szCs w:val="22"/>
        </w:rPr>
      </w:pPr>
      <w:r w:rsidRPr="00354F2B">
        <w:rPr>
          <w:rFonts w:ascii="Arial" w:hAnsi="Arial" w:cs="Arial"/>
          <w:sz w:val="22"/>
          <w:szCs w:val="22"/>
        </w:rPr>
        <w:t>Confirm delivery of documents to proper personnel</w:t>
      </w:r>
    </w:p>
    <w:p w14:paraId="0A4A7FEB" w14:textId="17F16F4F" w:rsidR="007B3CC5" w:rsidRPr="00354F2B" w:rsidRDefault="00702A10" w:rsidP="00451497">
      <w:pPr>
        <w:pStyle w:val="ListParagraph"/>
        <w:numPr>
          <w:ilvl w:val="0"/>
          <w:numId w:val="26"/>
        </w:numPr>
        <w:jc w:val="both"/>
        <w:rPr>
          <w:rFonts w:ascii="Arial" w:hAnsi="Arial" w:cs="Arial"/>
          <w:sz w:val="22"/>
          <w:szCs w:val="22"/>
        </w:rPr>
      </w:pPr>
      <w:r w:rsidRPr="00354F2B">
        <w:rPr>
          <w:rFonts w:ascii="Arial" w:hAnsi="Arial" w:cs="Arial"/>
          <w:sz w:val="22"/>
          <w:szCs w:val="22"/>
        </w:rPr>
        <w:t>Collaborate and communicate with managers and project leaders</w:t>
      </w:r>
      <w:r w:rsidR="00974749">
        <w:rPr>
          <w:rFonts w:ascii="Arial" w:hAnsi="Arial" w:cs="Arial"/>
          <w:sz w:val="22"/>
          <w:szCs w:val="22"/>
        </w:rPr>
        <w:t xml:space="preserve"> </w:t>
      </w:r>
    </w:p>
    <w:p w14:paraId="7BD2974A" w14:textId="187D9EA0" w:rsidR="00A77936" w:rsidRPr="00354F2B" w:rsidRDefault="00A77936" w:rsidP="00451497">
      <w:pPr>
        <w:pStyle w:val="ListParagraph"/>
        <w:numPr>
          <w:ilvl w:val="0"/>
          <w:numId w:val="26"/>
        </w:numPr>
        <w:jc w:val="both"/>
        <w:rPr>
          <w:rFonts w:ascii="Arial" w:hAnsi="Arial" w:cs="Arial"/>
          <w:sz w:val="22"/>
          <w:szCs w:val="22"/>
        </w:rPr>
      </w:pPr>
      <w:r w:rsidRPr="00354F2B">
        <w:rPr>
          <w:rFonts w:ascii="Arial" w:hAnsi="Arial" w:cs="Arial"/>
          <w:b/>
          <w:sz w:val="22"/>
          <w:szCs w:val="22"/>
        </w:rPr>
        <w:t xml:space="preserve">Major </w:t>
      </w:r>
      <w:r w:rsidR="00EC307C" w:rsidRPr="00354F2B">
        <w:rPr>
          <w:rFonts w:ascii="Arial" w:hAnsi="Arial" w:cs="Arial"/>
          <w:b/>
          <w:sz w:val="22"/>
          <w:szCs w:val="22"/>
        </w:rPr>
        <w:t>Project</w:t>
      </w:r>
      <w:r w:rsidR="00EC307C" w:rsidRPr="00354F2B">
        <w:rPr>
          <w:rFonts w:ascii="Arial" w:hAnsi="Arial" w:cs="Arial"/>
          <w:sz w:val="22"/>
          <w:szCs w:val="22"/>
        </w:rPr>
        <w:t>:</w:t>
      </w:r>
      <w:r w:rsidRPr="00354F2B">
        <w:rPr>
          <w:rFonts w:ascii="Arial" w:hAnsi="Arial" w:cs="Arial"/>
          <w:sz w:val="22"/>
          <w:szCs w:val="22"/>
        </w:rPr>
        <w:t xml:space="preserve"> Jakarta </w:t>
      </w:r>
      <w:r w:rsidR="001A005D" w:rsidRPr="00354F2B">
        <w:rPr>
          <w:rFonts w:ascii="Arial" w:hAnsi="Arial" w:cs="Arial"/>
          <w:sz w:val="22"/>
          <w:szCs w:val="22"/>
        </w:rPr>
        <w:t xml:space="preserve">LRT </w:t>
      </w:r>
      <w:r w:rsidRPr="00354F2B">
        <w:rPr>
          <w:rFonts w:ascii="Arial" w:hAnsi="Arial" w:cs="Arial"/>
          <w:sz w:val="22"/>
          <w:szCs w:val="22"/>
        </w:rPr>
        <w:t>Project</w:t>
      </w:r>
      <w:bookmarkStart w:id="0" w:name="_GoBack"/>
      <w:bookmarkEnd w:id="0"/>
    </w:p>
    <w:p w14:paraId="671A1F87" w14:textId="77777777" w:rsidR="008016F9" w:rsidRPr="008016F9" w:rsidRDefault="008016F9" w:rsidP="00451497">
      <w:pPr>
        <w:jc w:val="both"/>
        <w:rPr>
          <w:rFonts w:ascii="Arial" w:hAnsi="Arial" w:cs="Arial"/>
          <w:bCs/>
          <w:color w:val="0F243E" w:themeColor="text2" w:themeShade="80"/>
        </w:rPr>
      </w:pPr>
    </w:p>
    <w:p w14:paraId="703870FB" w14:textId="77777777" w:rsidR="00AB0D38" w:rsidRDefault="00AB0D38" w:rsidP="00384E99">
      <w:pPr>
        <w:rPr>
          <w:rFonts w:ascii="Arial" w:hAnsi="Arial" w:cs="Arial"/>
          <w:b/>
          <w:bCs/>
          <w:sz w:val="22"/>
        </w:rPr>
      </w:pPr>
      <w:r>
        <w:rPr>
          <w:rFonts w:ascii="Arial" w:hAnsi="Arial" w:cs="Arial"/>
          <w:b/>
          <w:bCs/>
          <w:sz w:val="22"/>
        </w:rPr>
        <w:t>Punj Lloyd Limited</w:t>
      </w:r>
    </w:p>
    <w:p w14:paraId="40533F73" w14:textId="77777777" w:rsidR="0088580A" w:rsidRDefault="0088580A" w:rsidP="00384E99">
      <w:pPr>
        <w:rPr>
          <w:rFonts w:ascii="Arial" w:hAnsi="Arial" w:cs="Arial"/>
          <w:bCs/>
          <w:sz w:val="22"/>
        </w:rPr>
      </w:pPr>
    </w:p>
    <w:p w14:paraId="54B5F8C4" w14:textId="77777777" w:rsidR="00AB0D38" w:rsidRDefault="00AB0D38" w:rsidP="00384E99">
      <w:pPr>
        <w:rPr>
          <w:rFonts w:ascii="Arial" w:hAnsi="Arial" w:cs="Arial"/>
          <w:bCs/>
          <w:sz w:val="22"/>
        </w:rPr>
      </w:pPr>
      <w:r w:rsidRPr="003A4B45">
        <w:rPr>
          <w:rFonts w:ascii="Arial" w:hAnsi="Arial" w:cs="Arial"/>
          <w:bCs/>
          <w:sz w:val="22"/>
        </w:rPr>
        <w:t>Document Controller</w:t>
      </w:r>
      <w:r>
        <w:rPr>
          <w:rFonts w:ascii="Arial" w:hAnsi="Arial" w:cs="Arial"/>
          <w:bCs/>
          <w:sz w:val="22"/>
        </w:rPr>
        <w:t xml:space="preserve">                                                           </w:t>
      </w:r>
      <w:r w:rsidR="00E875B4">
        <w:rPr>
          <w:rFonts w:ascii="Arial" w:hAnsi="Arial" w:cs="Arial"/>
          <w:bCs/>
          <w:sz w:val="22"/>
        </w:rPr>
        <w:t xml:space="preserve">  </w:t>
      </w:r>
      <w:r>
        <w:rPr>
          <w:rFonts w:ascii="Arial" w:hAnsi="Arial" w:cs="Arial"/>
          <w:bCs/>
          <w:sz w:val="22"/>
        </w:rPr>
        <w:t>10</w:t>
      </w:r>
      <w:r w:rsidRPr="00AB0D38">
        <w:rPr>
          <w:rFonts w:ascii="Arial" w:hAnsi="Arial" w:cs="Arial"/>
          <w:bCs/>
          <w:sz w:val="22"/>
          <w:vertAlign w:val="superscript"/>
        </w:rPr>
        <w:t>th</w:t>
      </w:r>
      <w:r>
        <w:rPr>
          <w:rFonts w:ascii="Arial" w:hAnsi="Arial" w:cs="Arial"/>
          <w:bCs/>
          <w:sz w:val="22"/>
        </w:rPr>
        <w:t xml:space="preserve"> May</w:t>
      </w:r>
      <w:r w:rsidR="00E875B4">
        <w:rPr>
          <w:rFonts w:ascii="Arial" w:hAnsi="Arial" w:cs="Arial"/>
          <w:bCs/>
          <w:sz w:val="22"/>
        </w:rPr>
        <w:t>, 2016</w:t>
      </w:r>
      <w:r>
        <w:rPr>
          <w:rFonts w:ascii="Arial" w:hAnsi="Arial" w:cs="Arial"/>
          <w:bCs/>
          <w:sz w:val="22"/>
        </w:rPr>
        <w:t xml:space="preserve"> – </w:t>
      </w:r>
      <w:r w:rsidR="002B741B">
        <w:rPr>
          <w:rFonts w:ascii="Arial" w:hAnsi="Arial" w:cs="Arial"/>
          <w:bCs/>
          <w:sz w:val="22"/>
        </w:rPr>
        <w:t>11</w:t>
      </w:r>
      <w:r w:rsidR="002B741B" w:rsidRPr="002B741B">
        <w:rPr>
          <w:rFonts w:ascii="Arial" w:hAnsi="Arial" w:cs="Arial"/>
          <w:bCs/>
          <w:sz w:val="22"/>
          <w:vertAlign w:val="superscript"/>
        </w:rPr>
        <w:t>th</w:t>
      </w:r>
      <w:r w:rsidR="002B741B">
        <w:rPr>
          <w:rFonts w:ascii="Arial" w:hAnsi="Arial" w:cs="Arial"/>
          <w:bCs/>
          <w:sz w:val="22"/>
        </w:rPr>
        <w:t xml:space="preserve"> May,</w:t>
      </w:r>
      <w:r w:rsidR="007742E2">
        <w:rPr>
          <w:rFonts w:ascii="Arial" w:hAnsi="Arial" w:cs="Arial"/>
          <w:bCs/>
          <w:sz w:val="22"/>
        </w:rPr>
        <w:t xml:space="preserve"> </w:t>
      </w:r>
      <w:r w:rsidR="002B741B">
        <w:rPr>
          <w:rFonts w:ascii="Arial" w:hAnsi="Arial" w:cs="Arial"/>
          <w:bCs/>
          <w:sz w:val="22"/>
        </w:rPr>
        <w:t>2017</w:t>
      </w:r>
    </w:p>
    <w:p w14:paraId="00C92719" w14:textId="77777777" w:rsidR="0088580A" w:rsidRPr="0034053C" w:rsidRDefault="0088580A" w:rsidP="00384E99">
      <w:pPr>
        <w:rPr>
          <w:rFonts w:ascii="Arial" w:hAnsi="Arial" w:cs="Arial"/>
          <w:b/>
          <w:bCs/>
          <w:sz w:val="22"/>
          <w:szCs w:val="22"/>
        </w:rPr>
      </w:pPr>
    </w:p>
    <w:p w14:paraId="3FED886E" w14:textId="2A6630BC" w:rsidR="00E875B4" w:rsidRPr="0077713C" w:rsidRDefault="00E875B4" w:rsidP="006209D2">
      <w:pPr>
        <w:pStyle w:val="ListParagraph"/>
        <w:numPr>
          <w:ilvl w:val="0"/>
          <w:numId w:val="25"/>
        </w:numPr>
        <w:jc w:val="both"/>
        <w:rPr>
          <w:rFonts w:ascii="Arial" w:hAnsi="Arial" w:cs="Arial"/>
          <w:sz w:val="22"/>
          <w:szCs w:val="22"/>
        </w:rPr>
      </w:pPr>
      <w:r w:rsidRPr="0077713C">
        <w:rPr>
          <w:rFonts w:ascii="Arial" w:hAnsi="Arial" w:cs="Arial"/>
          <w:sz w:val="22"/>
          <w:szCs w:val="22"/>
        </w:rPr>
        <w:t>We receive the electronic copies (PDF/Excel) of documents/drawings from Punj Lloyd Engineering (PLE</w:t>
      </w:r>
      <w:r w:rsidR="00737D69" w:rsidRPr="0077713C">
        <w:rPr>
          <w:rFonts w:ascii="Arial" w:hAnsi="Arial" w:cs="Arial"/>
          <w:sz w:val="22"/>
          <w:szCs w:val="22"/>
        </w:rPr>
        <w:t>) through</w:t>
      </w:r>
      <w:r w:rsidRPr="0077713C">
        <w:rPr>
          <w:rFonts w:ascii="Arial" w:hAnsi="Arial" w:cs="Arial"/>
          <w:sz w:val="22"/>
          <w:szCs w:val="22"/>
        </w:rPr>
        <w:t xml:space="preserve"> an email notification is required for each submission</w:t>
      </w:r>
      <w:r w:rsidR="00737D69" w:rsidRPr="0077713C">
        <w:rPr>
          <w:rFonts w:ascii="Arial" w:hAnsi="Arial" w:cs="Arial"/>
          <w:sz w:val="22"/>
          <w:szCs w:val="22"/>
        </w:rPr>
        <w:t>.</w:t>
      </w:r>
    </w:p>
    <w:p w14:paraId="1697AD18" w14:textId="77777777" w:rsidR="00E875B4" w:rsidRPr="0034053C" w:rsidRDefault="00E875B4" w:rsidP="006209D2">
      <w:pPr>
        <w:pStyle w:val="ListParagraph"/>
        <w:numPr>
          <w:ilvl w:val="0"/>
          <w:numId w:val="25"/>
        </w:numPr>
        <w:jc w:val="both"/>
        <w:rPr>
          <w:rFonts w:ascii="Arial" w:hAnsi="Arial" w:cs="Arial"/>
          <w:sz w:val="22"/>
          <w:szCs w:val="22"/>
        </w:rPr>
      </w:pPr>
      <w:r w:rsidRPr="0034053C">
        <w:rPr>
          <w:rFonts w:ascii="Arial" w:hAnsi="Arial" w:cs="Arial"/>
          <w:sz w:val="22"/>
          <w:szCs w:val="22"/>
        </w:rPr>
        <w:t>Documents/Drawings are downloaded from GOLMINE (an internal database where soft copies of drawings/documents are kept by PLE DCC.</w:t>
      </w:r>
    </w:p>
    <w:p w14:paraId="53D83B73" w14:textId="77777777" w:rsidR="00E875B4" w:rsidRPr="0034053C" w:rsidRDefault="00612CBB" w:rsidP="006209D2">
      <w:pPr>
        <w:pStyle w:val="ListParagraph"/>
        <w:numPr>
          <w:ilvl w:val="0"/>
          <w:numId w:val="25"/>
        </w:numPr>
        <w:jc w:val="both"/>
        <w:rPr>
          <w:rFonts w:ascii="Arial" w:hAnsi="Arial" w:cs="Arial"/>
          <w:sz w:val="22"/>
          <w:szCs w:val="22"/>
        </w:rPr>
      </w:pPr>
      <w:r w:rsidRPr="0034053C">
        <w:rPr>
          <w:rFonts w:ascii="Arial" w:hAnsi="Arial" w:cs="Arial"/>
          <w:sz w:val="22"/>
          <w:szCs w:val="22"/>
        </w:rPr>
        <w:t>After downloading</w:t>
      </w:r>
      <w:r w:rsidR="00E875B4" w:rsidRPr="0034053C">
        <w:rPr>
          <w:rFonts w:ascii="Arial" w:hAnsi="Arial" w:cs="Arial"/>
          <w:sz w:val="22"/>
          <w:szCs w:val="22"/>
        </w:rPr>
        <w:t xml:space="preserve"> we have to check the quality of the document/drawings (e.g. document number. title, revision and date).</w:t>
      </w:r>
    </w:p>
    <w:p w14:paraId="296D7A6E" w14:textId="77777777" w:rsidR="00E875B4" w:rsidRPr="0034053C" w:rsidRDefault="00E875B4" w:rsidP="006209D2">
      <w:pPr>
        <w:pStyle w:val="ListParagraph"/>
        <w:numPr>
          <w:ilvl w:val="0"/>
          <w:numId w:val="25"/>
        </w:numPr>
        <w:jc w:val="both"/>
        <w:rPr>
          <w:rFonts w:ascii="Arial" w:hAnsi="Arial" w:cs="Arial"/>
          <w:sz w:val="22"/>
          <w:szCs w:val="22"/>
        </w:rPr>
      </w:pPr>
      <w:r w:rsidRPr="0034053C">
        <w:rPr>
          <w:rFonts w:ascii="Arial" w:hAnsi="Arial" w:cs="Arial"/>
          <w:sz w:val="22"/>
          <w:szCs w:val="22"/>
        </w:rPr>
        <w:t>After quality check if the document</w:t>
      </w:r>
      <w:r w:rsidR="00612CBB" w:rsidRPr="0034053C">
        <w:rPr>
          <w:rFonts w:ascii="Arial" w:hAnsi="Arial" w:cs="Arial"/>
          <w:sz w:val="22"/>
          <w:szCs w:val="22"/>
        </w:rPr>
        <w:t>s</w:t>
      </w:r>
      <w:r w:rsidRPr="0034053C">
        <w:rPr>
          <w:rFonts w:ascii="Arial" w:hAnsi="Arial" w:cs="Arial"/>
          <w:sz w:val="22"/>
          <w:szCs w:val="22"/>
        </w:rPr>
        <w:t xml:space="preserve">/drawings </w:t>
      </w:r>
      <w:r w:rsidR="00612CBB" w:rsidRPr="0034053C">
        <w:rPr>
          <w:rFonts w:ascii="Arial" w:hAnsi="Arial" w:cs="Arial"/>
          <w:sz w:val="22"/>
          <w:szCs w:val="22"/>
        </w:rPr>
        <w:t xml:space="preserve">needs </w:t>
      </w:r>
      <w:r w:rsidRPr="0034053C">
        <w:rPr>
          <w:rFonts w:ascii="Arial" w:hAnsi="Arial" w:cs="Arial"/>
          <w:sz w:val="22"/>
          <w:szCs w:val="22"/>
        </w:rPr>
        <w:t>any correction we sent a mail to PLE DCC asking them to resubmit the drawing</w:t>
      </w:r>
      <w:r w:rsidR="00612CBB" w:rsidRPr="0034053C">
        <w:rPr>
          <w:rFonts w:ascii="Arial" w:hAnsi="Arial" w:cs="Arial"/>
          <w:sz w:val="22"/>
          <w:szCs w:val="22"/>
        </w:rPr>
        <w:t>s</w:t>
      </w:r>
      <w:r w:rsidRPr="0034053C">
        <w:rPr>
          <w:rFonts w:ascii="Arial" w:hAnsi="Arial" w:cs="Arial"/>
          <w:sz w:val="22"/>
          <w:szCs w:val="22"/>
        </w:rPr>
        <w:t>/documents with correct</w:t>
      </w:r>
      <w:r w:rsidR="00612CBB" w:rsidRPr="0034053C">
        <w:rPr>
          <w:rFonts w:ascii="Arial" w:hAnsi="Arial" w:cs="Arial"/>
          <w:sz w:val="22"/>
          <w:szCs w:val="22"/>
        </w:rPr>
        <w:t>ion.</w:t>
      </w:r>
    </w:p>
    <w:p w14:paraId="67FE84A8" w14:textId="77777777" w:rsidR="00737D69" w:rsidRPr="0034053C" w:rsidRDefault="00E875B4" w:rsidP="006209D2">
      <w:pPr>
        <w:pStyle w:val="ListParagraph"/>
        <w:numPr>
          <w:ilvl w:val="0"/>
          <w:numId w:val="25"/>
        </w:numPr>
        <w:jc w:val="both"/>
        <w:rPr>
          <w:rFonts w:ascii="Arial" w:hAnsi="Arial" w:cs="Arial"/>
          <w:b/>
          <w:bCs/>
          <w:sz w:val="22"/>
          <w:szCs w:val="22"/>
        </w:rPr>
      </w:pPr>
      <w:r w:rsidRPr="0034053C">
        <w:rPr>
          <w:rFonts w:ascii="Arial" w:hAnsi="Arial" w:cs="Arial"/>
          <w:sz w:val="22"/>
          <w:szCs w:val="22"/>
        </w:rPr>
        <w:t>If the documents/drawings are correct we process t</w:t>
      </w:r>
      <w:r w:rsidR="00737D69" w:rsidRPr="0034053C">
        <w:rPr>
          <w:rFonts w:ascii="Arial" w:hAnsi="Arial" w:cs="Arial"/>
          <w:sz w:val="22"/>
          <w:szCs w:val="22"/>
        </w:rPr>
        <w:t>he documents/drawings by making</w:t>
      </w:r>
    </w:p>
    <w:p w14:paraId="2A3411CD" w14:textId="142D3CB5" w:rsidR="00E875B4" w:rsidRPr="00612CBB" w:rsidRDefault="00E875B4" w:rsidP="006209D2">
      <w:pPr>
        <w:pStyle w:val="ListParagraph"/>
        <w:jc w:val="both"/>
        <w:rPr>
          <w:rFonts w:ascii="Arial" w:hAnsi="Arial" w:cs="Arial"/>
          <w:b/>
          <w:bCs/>
          <w:sz w:val="22"/>
        </w:rPr>
      </w:pPr>
      <w:r w:rsidRPr="0034053C">
        <w:rPr>
          <w:rFonts w:ascii="Arial" w:hAnsi="Arial" w:cs="Arial"/>
          <w:sz w:val="22"/>
          <w:szCs w:val="22"/>
        </w:rPr>
        <w:t xml:space="preserve">Transmittal and sent the </w:t>
      </w:r>
      <w:r w:rsidR="00737D69" w:rsidRPr="0034053C">
        <w:rPr>
          <w:rFonts w:ascii="Arial" w:hAnsi="Arial" w:cs="Arial"/>
          <w:sz w:val="22"/>
          <w:szCs w:val="22"/>
        </w:rPr>
        <w:t xml:space="preserve">Transmittal along with documents/drawings </w:t>
      </w:r>
      <w:r w:rsidRPr="0034053C">
        <w:rPr>
          <w:rFonts w:ascii="Arial" w:hAnsi="Arial" w:cs="Arial"/>
          <w:sz w:val="22"/>
          <w:szCs w:val="22"/>
        </w:rPr>
        <w:t xml:space="preserve">to </w:t>
      </w:r>
      <w:r w:rsidR="00737D69" w:rsidRPr="0034053C">
        <w:rPr>
          <w:rFonts w:ascii="Arial" w:hAnsi="Arial" w:cs="Arial"/>
          <w:sz w:val="22"/>
          <w:szCs w:val="22"/>
        </w:rPr>
        <w:t xml:space="preserve">Client DCC. </w:t>
      </w:r>
      <w:r w:rsidR="00737D69" w:rsidRPr="00612CBB">
        <w:rPr>
          <w:rFonts w:ascii="Arial" w:hAnsi="Arial" w:cs="Arial"/>
        </w:rPr>
        <w:t xml:space="preserve">                                                                             </w:t>
      </w:r>
    </w:p>
    <w:p w14:paraId="2A9BA71D" w14:textId="77777777" w:rsidR="00737D69" w:rsidRPr="00737D69" w:rsidRDefault="00612CBB" w:rsidP="006209D2">
      <w:pPr>
        <w:pStyle w:val="ListParagraph"/>
        <w:numPr>
          <w:ilvl w:val="0"/>
          <w:numId w:val="25"/>
        </w:numPr>
        <w:jc w:val="both"/>
        <w:rPr>
          <w:rFonts w:ascii="Arial" w:hAnsi="Arial" w:cs="Arial"/>
          <w:b/>
          <w:bCs/>
          <w:sz w:val="22"/>
        </w:rPr>
      </w:pPr>
      <w:r>
        <w:rPr>
          <w:rFonts w:ascii="Arial" w:hAnsi="Arial" w:cs="Arial"/>
          <w:bCs/>
          <w:sz w:val="22"/>
        </w:rPr>
        <w:t>Commented copies</w:t>
      </w:r>
      <w:r w:rsidR="00737D69">
        <w:rPr>
          <w:rFonts w:ascii="Arial" w:hAnsi="Arial" w:cs="Arial"/>
          <w:bCs/>
          <w:sz w:val="22"/>
        </w:rPr>
        <w:t xml:space="preserve"> from client on documents/drawings are reloaded in GOLDMINE for further </w:t>
      </w:r>
      <w:r>
        <w:rPr>
          <w:rFonts w:ascii="Arial" w:hAnsi="Arial" w:cs="Arial"/>
          <w:bCs/>
          <w:sz w:val="22"/>
        </w:rPr>
        <w:t>implementation</w:t>
      </w:r>
      <w:r w:rsidR="00737D69">
        <w:rPr>
          <w:rFonts w:ascii="Arial" w:hAnsi="Arial" w:cs="Arial"/>
          <w:bCs/>
          <w:sz w:val="22"/>
        </w:rPr>
        <w:t xml:space="preserve"> of comments by cl</w:t>
      </w:r>
      <w:r>
        <w:rPr>
          <w:rFonts w:ascii="Arial" w:hAnsi="Arial" w:cs="Arial"/>
          <w:bCs/>
          <w:sz w:val="22"/>
        </w:rPr>
        <w:t>ient for re-submission. This process continues</w:t>
      </w:r>
      <w:r w:rsidR="00737D69">
        <w:rPr>
          <w:rFonts w:ascii="Arial" w:hAnsi="Arial" w:cs="Arial"/>
          <w:bCs/>
          <w:sz w:val="22"/>
        </w:rPr>
        <w:t xml:space="preserve"> until the documents/drawings get approved.</w:t>
      </w:r>
    </w:p>
    <w:p w14:paraId="3066BB82" w14:textId="14B8FDF2" w:rsidR="00737D69" w:rsidRPr="00FB58BD" w:rsidRDefault="00737D69" w:rsidP="006209D2">
      <w:pPr>
        <w:pStyle w:val="ListParagraph"/>
        <w:numPr>
          <w:ilvl w:val="0"/>
          <w:numId w:val="25"/>
        </w:numPr>
        <w:jc w:val="both"/>
        <w:rPr>
          <w:rFonts w:ascii="Arial" w:hAnsi="Arial" w:cs="Arial"/>
          <w:b/>
          <w:bCs/>
          <w:sz w:val="22"/>
        </w:rPr>
      </w:pPr>
      <w:r w:rsidRPr="00EC307C">
        <w:rPr>
          <w:rFonts w:ascii="Arial" w:hAnsi="Arial" w:cs="Arial"/>
          <w:b/>
          <w:bCs/>
          <w:sz w:val="22"/>
        </w:rPr>
        <w:t>Major Project</w:t>
      </w:r>
      <w:r>
        <w:rPr>
          <w:rFonts w:ascii="Arial" w:hAnsi="Arial" w:cs="Arial"/>
          <w:bCs/>
          <w:sz w:val="22"/>
        </w:rPr>
        <w:t xml:space="preserve">: Orpic Project </w:t>
      </w:r>
    </w:p>
    <w:p w14:paraId="17F2E5F0" w14:textId="30CFBD71" w:rsidR="00FB58BD" w:rsidRDefault="00FB58BD" w:rsidP="006209D2">
      <w:pPr>
        <w:jc w:val="both"/>
        <w:rPr>
          <w:rFonts w:ascii="Arial" w:hAnsi="Arial" w:cs="Arial"/>
          <w:b/>
          <w:bCs/>
          <w:sz w:val="22"/>
        </w:rPr>
      </w:pPr>
    </w:p>
    <w:p w14:paraId="2CA36DEC" w14:textId="77777777" w:rsidR="00FB58BD" w:rsidRPr="00FB58BD" w:rsidRDefault="00FB58BD" w:rsidP="00FB58BD">
      <w:pPr>
        <w:rPr>
          <w:rFonts w:ascii="Arial" w:hAnsi="Arial" w:cs="Arial"/>
          <w:b/>
          <w:bCs/>
          <w:sz w:val="22"/>
        </w:rPr>
      </w:pPr>
    </w:p>
    <w:p w14:paraId="70343800" w14:textId="77777777" w:rsidR="00AB0D38" w:rsidRDefault="00AB0D38" w:rsidP="004A6ECE">
      <w:pPr>
        <w:jc w:val="both"/>
        <w:rPr>
          <w:rFonts w:ascii="Arial" w:hAnsi="Arial" w:cs="Arial"/>
          <w:b/>
          <w:bCs/>
          <w:sz w:val="22"/>
        </w:rPr>
      </w:pPr>
    </w:p>
    <w:p w14:paraId="1E5546AC" w14:textId="77777777" w:rsidR="00AB0D38" w:rsidRDefault="00AB0D38" w:rsidP="004A6ECE">
      <w:pPr>
        <w:jc w:val="both"/>
        <w:rPr>
          <w:rFonts w:ascii="Arial" w:hAnsi="Arial" w:cs="Arial"/>
          <w:b/>
          <w:bCs/>
          <w:sz w:val="22"/>
        </w:rPr>
      </w:pPr>
    </w:p>
    <w:p w14:paraId="4884F2E6" w14:textId="77777777" w:rsidR="003A4B45" w:rsidRDefault="003A4B45" w:rsidP="004A6ECE">
      <w:pPr>
        <w:jc w:val="both"/>
        <w:rPr>
          <w:rFonts w:ascii="Arial" w:hAnsi="Arial" w:cs="Arial"/>
          <w:bCs/>
          <w:sz w:val="22"/>
        </w:rPr>
      </w:pPr>
      <w:r w:rsidRPr="00565367">
        <w:rPr>
          <w:rFonts w:ascii="Arial" w:hAnsi="Arial" w:cs="Arial"/>
          <w:b/>
          <w:bCs/>
          <w:sz w:val="22"/>
        </w:rPr>
        <w:lastRenderedPageBreak/>
        <w:t xml:space="preserve">Fluor Daniel India Private Limited </w:t>
      </w:r>
      <w:r w:rsidR="005C7EA8">
        <w:rPr>
          <w:rFonts w:ascii="Arial" w:hAnsi="Arial" w:cs="Arial"/>
          <w:bCs/>
          <w:sz w:val="22"/>
        </w:rPr>
        <w:tab/>
      </w:r>
      <w:r w:rsidR="005C7EA8">
        <w:rPr>
          <w:rFonts w:ascii="Arial" w:hAnsi="Arial" w:cs="Arial"/>
          <w:bCs/>
          <w:sz w:val="22"/>
        </w:rPr>
        <w:tab/>
      </w:r>
      <w:r w:rsidR="005C7EA8">
        <w:rPr>
          <w:rFonts w:ascii="Arial" w:hAnsi="Arial" w:cs="Arial"/>
          <w:bCs/>
          <w:sz w:val="22"/>
        </w:rPr>
        <w:tab/>
      </w:r>
      <w:r w:rsidR="005C7EA8">
        <w:rPr>
          <w:rFonts w:ascii="Arial" w:hAnsi="Arial" w:cs="Arial"/>
          <w:bCs/>
          <w:sz w:val="22"/>
        </w:rPr>
        <w:tab/>
        <w:t>11</w:t>
      </w:r>
      <w:r w:rsidRPr="003A4B45">
        <w:rPr>
          <w:rFonts w:ascii="Arial" w:hAnsi="Arial" w:cs="Arial"/>
          <w:bCs/>
          <w:sz w:val="22"/>
          <w:vertAlign w:val="superscript"/>
        </w:rPr>
        <w:t>th</w:t>
      </w:r>
      <w:r w:rsidR="00AB0D38">
        <w:rPr>
          <w:rFonts w:ascii="Arial" w:hAnsi="Arial" w:cs="Arial"/>
          <w:bCs/>
          <w:sz w:val="22"/>
        </w:rPr>
        <w:t xml:space="preserve"> May, 2015 – 6</w:t>
      </w:r>
      <w:r w:rsidR="00AB0D38" w:rsidRPr="00AB0D38">
        <w:rPr>
          <w:rFonts w:ascii="Arial" w:hAnsi="Arial" w:cs="Arial"/>
          <w:bCs/>
          <w:sz w:val="22"/>
          <w:vertAlign w:val="superscript"/>
        </w:rPr>
        <w:t>th</w:t>
      </w:r>
      <w:r w:rsidR="00AB0D38">
        <w:rPr>
          <w:rFonts w:ascii="Arial" w:hAnsi="Arial" w:cs="Arial"/>
          <w:bCs/>
          <w:sz w:val="22"/>
        </w:rPr>
        <w:t xml:space="preserve"> May, 2016</w:t>
      </w:r>
    </w:p>
    <w:p w14:paraId="2F674729" w14:textId="77777777" w:rsidR="0088580A" w:rsidRDefault="0088580A" w:rsidP="003A4B45">
      <w:pPr>
        <w:jc w:val="both"/>
        <w:rPr>
          <w:rFonts w:ascii="Arial" w:hAnsi="Arial" w:cs="Arial"/>
          <w:bCs/>
          <w:sz w:val="22"/>
        </w:rPr>
      </w:pPr>
    </w:p>
    <w:p w14:paraId="2821AF10" w14:textId="77777777" w:rsidR="003A4B45" w:rsidRDefault="003A4B45" w:rsidP="003A4B45">
      <w:pPr>
        <w:jc w:val="both"/>
        <w:rPr>
          <w:rFonts w:ascii="Arial" w:hAnsi="Arial" w:cs="Arial"/>
          <w:bCs/>
          <w:sz w:val="22"/>
        </w:rPr>
      </w:pPr>
      <w:r w:rsidRPr="003A4B45">
        <w:rPr>
          <w:rFonts w:ascii="Arial" w:hAnsi="Arial" w:cs="Arial"/>
          <w:bCs/>
          <w:sz w:val="22"/>
        </w:rPr>
        <w:t>Document Controller</w:t>
      </w:r>
    </w:p>
    <w:p w14:paraId="2F45B103" w14:textId="77777777" w:rsidR="0088580A" w:rsidRDefault="0088580A" w:rsidP="00921D01">
      <w:pPr>
        <w:jc w:val="both"/>
        <w:rPr>
          <w:rFonts w:ascii="Arial" w:hAnsi="Arial" w:cs="Arial"/>
          <w:bCs/>
          <w:sz w:val="22"/>
        </w:rPr>
      </w:pPr>
    </w:p>
    <w:p w14:paraId="1CD2A6C4" w14:textId="33D43651" w:rsidR="00B61D90" w:rsidRPr="00612CBB" w:rsidRDefault="00B61D90" w:rsidP="00B61D90">
      <w:pPr>
        <w:pStyle w:val="ListParagraph"/>
        <w:numPr>
          <w:ilvl w:val="0"/>
          <w:numId w:val="14"/>
        </w:numPr>
        <w:jc w:val="both"/>
        <w:rPr>
          <w:rFonts w:ascii="Arial" w:hAnsi="Arial" w:cs="Arial"/>
          <w:sz w:val="22"/>
          <w:szCs w:val="22"/>
        </w:rPr>
      </w:pPr>
      <w:r w:rsidRPr="00612CBB">
        <w:rPr>
          <w:rFonts w:ascii="Arial" w:hAnsi="Arial" w:cs="Arial"/>
          <w:sz w:val="22"/>
          <w:szCs w:val="22"/>
        </w:rPr>
        <w:t xml:space="preserve">We receive document/drawing from discipline engineer and after receiving the document/drawing we </w:t>
      </w:r>
      <w:r w:rsidR="007703CA" w:rsidRPr="00612CBB">
        <w:rPr>
          <w:rFonts w:ascii="Arial" w:hAnsi="Arial" w:cs="Arial"/>
          <w:sz w:val="22"/>
          <w:szCs w:val="22"/>
        </w:rPr>
        <w:t>must</w:t>
      </w:r>
      <w:r w:rsidRPr="00612CBB">
        <w:rPr>
          <w:rFonts w:ascii="Arial" w:hAnsi="Arial" w:cs="Arial"/>
          <w:sz w:val="22"/>
          <w:szCs w:val="22"/>
        </w:rPr>
        <w:t xml:space="preserve"> check the quality of the document/drawing.</w:t>
      </w:r>
    </w:p>
    <w:p w14:paraId="5854725C" w14:textId="77777777" w:rsidR="003A4B45" w:rsidRPr="00612CBB" w:rsidRDefault="008A591A" w:rsidP="004A6ECE">
      <w:pPr>
        <w:pStyle w:val="ListParagraph"/>
        <w:numPr>
          <w:ilvl w:val="0"/>
          <w:numId w:val="14"/>
        </w:numPr>
        <w:spacing w:before="60"/>
        <w:jc w:val="both"/>
        <w:rPr>
          <w:rFonts w:ascii="Arial" w:hAnsi="Arial" w:cs="Arial"/>
          <w:sz w:val="22"/>
          <w:szCs w:val="22"/>
        </w:rPr>
      </w:pPr>
      <w:r w:rsidRPr="00612CBB">
        <w:rPr>
          <w:rFonts w:ascii="Arial" w:hAnsi="Arial" w:cs="Arial"/>
          <w:sz w:val="22"/>
          <w:szCs w:val="22"/>
        </w:rPr>
        <w:t>Collect the hardcopies from the originator. Update the document profile in ProArc, attach the documents (pdf only). Use the standard guidelines and project specific checklist.</w:t>
      </w:r>
    </w:p>
    <w:p w14:paraId="3AB4265D" w14:textId="77777777" w:rsidR="008A591A" w:rsidRPr="00612CBB" w:rsidRDefault="003B1D03" w:rsidP="008A591A">
      <w:pPr>
        <w:pStyle w:val="ListParagraph"/>
        <w:numPr>
          <w:ilvl w:val="0"/>
          <w:numId w:val="14"/>
        </w:numPr>
        <w:spacing w:before="60"/>
        <w:jc w:val="both"/>
        <w:rPr>
          <w:rFonts w:ascii="Arial" w:hAnsi="Arial" w:cs="Arial"/>
          <w:sz w:val="22"/>
          <w:szCs w:val="22"/>
        </w:rPr>
      </w:pPr>
      <w:r w:rsidRPr="00612CBB">
        <w:rPr>
          <w:rFonts w:ascii="Arial" w:hAnsi="Arial" w:cs="Arial"/>
          <w:sz w:val="22"/>
          <w:szCs w:val="22"/>
        </w:rPr>
        <w:t>Issue the documents through</w:t>
      </w:r>
      <w:r w:rsidR="008A591A" w:rsidRPr="00612CBB">
        <w:rPr>
          <w:rFonts w:ascii="Arial" w:hAnsi="Arial" w:cs="Arial"/>
          <w:sz w:val="22"/>
          <w:szCs w:val="22"/>
        </w:rPr>
        <w:t xml:space="preserve"> Engineer Squad Check workflow.  The distribution should be as per the reviewers mark in the OIF form.  Use discipline activities.</w:t>
      </w:r>
    </w:p>
    <w:p w14:paraId="2C3089B0" w14:textId="77777777" w:rsidR="008A591A" w:rsidRPr="00612CBB" w:rsidRDefault="0036402F" w:rsidP="008A591A">
      <w:pPr>
        <w:pStyle w:val="ListParagraph"/>
        <w:numPr>
          <w:ilvl w:val="0"/>
          <w:numId w:val="14"/>
        </w:numPr>
        <w:spacing w:before="60"/>
        <w:jc w:val="both"/>
        <w:rPr>
          <w:rFonts w:ascii="Arial" w:hAnsi="Arial" w:cs="Arial"/>
          <w:sz w:val="22"/>
          <w:szCs w:val="22"/>
        </w:rPr>
      </w:pPr>
      <w:r w:rsidRPr="00612CBB">
        <w:rPr>
          <w:rFonts w:ascii="Arial" w:hAnsi="Arial" w:cs="Arial"/>
          <w:sz w:val="22"/>
          <w:szCs w:val="22"/>
        </w:rPr>
        <w:t>We</w:t>
      </w:r>
      <w:r w:rsidR="008A591A" w:rsidRPr="00612CBB">
        <w:rPr>
          <w:rFonts w:ascii="Arial" w:hAnsi="Arial" w:cs="Arial"/>
          <w:sz w:val="22"/>
          <w:szCs w:val="22"/>
        </w:rPr>
        <w:t xml:space="preserve"> will combine the all squad check documents along squad check notice and will prepare the review files as per the standard EDR procedure.  The review file name will contain the SSCN number and due date. </w:t>
      </w:r>
    </w:p>
    <w:p w14:paraId="5D1EFEDA" w14:textId="77777777" w:rsidR="008A591A" w:rsidRPr="00612CBB" w:rsidRDefault="0036402F" w:rsidP="004A6ECE">
      <w:pPr>
        <w:pStyle w:val="ListParagraph"/>
        <w:numPr>
          <w:ilvl w:val="0"/>
          <w:numId w:val="14"/>
        </w:numPr>
        <w:spacing w:before="60"/>
        <w:jc w:val="both"/>
        <w:rPr>
          <w:rFonts w:ascii="Arial" w:hAnsi="Arial" w:cs="Arial"/>
          <w:sz w:val="22"/>
          <w:szCs w:val="22"/>
        </w:rPr>
      </w:pPr>
      <w:r w:rsidRPr="00612CBB">
        <w:rPr>
          <w:rFonts w:ascii="Arial" w:hAnsi="Arial" w:cs="Arial"/>
          <w:sz w:val="22"/>
          <w:szCs w:val="22"/>
        </w:rPr>
        <w:t>We will attach the review file in the EDR archive and close the QA activity after doing the quality check thru checklist.  A system generated auto email will be available to all the reviewers in their discipline activity box.</w:t>
      </w:r>
    </w:p>
    <w:p w14:paraId="0923C9D7" w14:textId="77777777" w:rsidR="0036402F" w:rsidRPr="00612CBB" w:rsidRDefault="0036402F" w:rsidP="004A6ECE">
      <w:pPr>
        <w:pStyle w:val="ListParagraph"/>
        <w:numPr>
          <w:ilvl w:val="0"/>
          <w:numId w:val="14"/>
        </w:numPr>
        <w:spacing w:before="60"/>
        <w:jc w:val="both"/>
        <w:rPr>
          <w:rFonts w:ascii="Arial" w:hAnsi="Arial" w:cs="Arial"/>
          <w:sz w:val="22"/>
          <w:szCs w:val="22"/>
        </w:rPr>
      </w:pPr>
      <w:r w:rsidRPr="00612CBB">
        <w:rPr>
          <w:rFonts w:ascii="Arial" w:hAnsi="Arial" w:cs="Arial"/>
          <w:sz w:val="22"/>
          <w:szCs w:val="22"/>
        </w:rPr>
        <w:t>Reviewers are required to review the documents thru their discipline activity box and close the activity list as per the EDR training/guidelines given to all the reviewers by us.</w:t>
      </w:r>
    </w:p>
    <w:p w14:paraId="3D02EC03" w14:textId="77777777" w:rsidR="0036402F" w:rsidRPr="00612CBB" w:rsidRDefault="0036402F" w:rsidP="004A6ECE">
      <w:pPr>
        <w:pStyle w:val="ListParagraph"/>
        <w:numPr>
          <w:ilvl w:val="0"/>
          <w:numId w:val="14"/>
        </w:numPr>
        <w:spacing w:before="60"/>
        <w:jc w:val="both"/>
        <w:rPr>
          <w:rFonts w:ascii="Arial" w:hAnsi="Arial" w:cs="Arial"/>
          <w:sz w:val="22"/>
          <w:szCs w:val="22"/>
        </w:rPr>
      </w:pPr>
      <w:r w:rsidRPr="00612CBB">
        <w:rPr>
          <w:rFonts w:ascii="Arial" w:hAnsi="Arial" w:cs="Arial"/>
          <w:sz w:val="22"/>
          <w:szCs w:val="22"/>
        </w:rPr>
        <w:t>The Originating Discipline Engineer will instruct us through email to close the squad check and prepare the archive file.</w:t>
      </w:r>
    </w:p>
    <w:p w14:paraId="3424FDB1" w14:textId="77777777" w:rsidR="0036402F" w:rsidRPr="00612CBB" w:rsidRDefault="0036402F" w:rsidP="0036402F">
      <w:pPr>
        <w:pStyle w:val="ListParagraph"/>
        <w:numPr>
          <w:ilvl w:val="0"/>
          <w:numId w:val="14"/>
        </w:numPr>
        <w:spacing w:before="60"/>
        <w:jc w:val="both"/>
        <w:rPr>
          <w:rFonts w:ascii="Arial" w:hAnsi="Arial" w:cs="Arial"/>
          <w:sz w:val="22"/>
          <w:szCs w:val="22"/>
        </w:rPr>
      </w:pPr>
      <w:r w:rsidRPr="00612CBB">
        <w:rPr>
          <w:rFonts w:ascii="Arial" w:hAnsi="Arial" w:cs="Arial"/>
          <w:sz w:val="22"/>
          <w:szCs w:val="22"/>
        </w:rPr>
        <w:t>After receiving email notification from Originat</w:t>
      </w:r>
      <w:r w:rsidR="003B1D03" w:rsidRPr="00612CBB">
        <w:rPr>
          <w:rFonts w:ascii="Arial" w:hAnsi="Arial" w:cs="Arial"/>
          <w:sz w:val="22"/>
          <w:szCs w:val="22"/>
        </w:rPr>
        <w:t>ing Discipline Engineer we</w:t>
      </w:r>
      <w:r w:rsidRPr="00612CBB">
        <w:rPr>
          <w:rFonts w:ascii="Arial" w:hAnsi="Arial" w:cs="Arial"/>
          <w:sz w:val="22"/>
          <w:szCs w:val="22"/>
        </w:rPr>
        <w:t xml:space="preserve"> will end the review and will create the archive file and end the review. The EDR status will be changed from “Sqck” to “Final” “Completed”. PDDM will upload in the archive file in EDR archive and will inform RE through email.  The file name will be changed from Review to Archive.</w:t>
      </w:r>
    </w:p>
    <w:p w14:paraId="0A253789" w14:textId="77777777" w:rsidR="009C33FD" w:rsidRPr="00612CBB" w:rsidRDefault="009C33FD" w:rsidP="0036402F">
      <w:pPr>
        <w:pStyle w:val="ListParagraph"/>
        <w:numPr>
          <w:ilvl w:val="0"/>
          <w:numId w:val="14"/>
        </w:numPr>
        <w:spacing w:before="60"/>
        <w:jc w:val="both"/>
        <w:rPr>
          <w:rFonts w:ascii="Arial" w:hAnsi="Arial" w:cs="Arial"/>
          <w:sz w:val="22"/>
          <w:szCs w:val="22"/>
        </w:rPr>
      </w:pPr>
      <w:r w:rsidRPr="007D4DC0">
        <w:rPr>
          <w:rFonts w:ascii="Arial" w:hAnsi="Arial" w:cs="Arial"/>
          <w:b/>
          <w:sz w:val="22"/>
          <w:szCs w:val="22"/>
        </w:rPr>
        <w:t>Major Project</w:t>
      </w:r>
      <w:r w:rsidRPr="00612CBB">
        <w:rPr>
          <w:rFonts w:ascii="Arial" w:hAnsi="Arial" w:cs="Arial"/>
          <w:sz w:val="22"/>
          <w:szCs w:val="22"/>
        </w:rPr>
        <w:t>: RIL (R3GC), Jamnagar (Gujrat)</w:t>
      </w:r>
    </w:p>
    <w:p w14:paraId="50D03A24" w14:textId="77777777" w:rsidR="003A4B45" w:rsidRDefault="003A4B45" w:rsidP="004A6ECE">
      <w:pPr>
        <w:jc w:val="both"/>
        <w:rPr>
          <w:rFonts w:ascii="Arial" w:hAnsi="Arial" w:cs="Arial"/>
          <w:bCs/>
          <w:sz w:val="22"/>
        </w:rPr>
      </w:pPr>
    </w:p>
    <w:p w14:paraId="288C0877" w14:textId="77777777" w:rsidR="007668AC" w:rsidRDefault="007668AC" w:rsidP="00E04DCC">
      <w:pPr>
        <w:ind w:left="270" w:hanging="270"/>
        <w:rPr>
          <w:rFonts w:ascii="Arial" w:hAnsi="Arial" w:cs="Arial"/>
          <w:b/>
          <w:bCs/>
          <w:color w:val="000000"/>
          <w:sz w:val="22"/>
          <w:szCs w:val="22"/>
        </w:rPr>
      </w:pPr>
    </w:p>
    <w:p w14:paraId="1F2D8C6F" w14:textId="77777777" w:rsidR="00565367" w:rsidRDefault="00565367" w:rsidP="00E04DCC">
      <w:pPr>
        <w:ind w:left="270" w:hanging="270"/>
        <w:rPr>
          <w:rFonts w:ascii="Arial" w:hAnsi="Arial" w:cs="Arial"/>
          <w:bCs/>
          <w:color w:val="000000"/>
          <w:sz w:val="22"/>
          <w:szCs w:val="22"/>
        </w:rPr>
      </w:pPr>
      <w:r w:rsidRPr="00565367">
        <w:rPr>
          <w:rFonts w:ascii="Arial" w:hAnsi="Arial" w:cs="Arial"/>
          <w:b/>
          <w:bCs/>
          <w:color w:val="000000"/>
          <w:sz w:val="22"/>
          <w:szCs w:val="22"/>
        </w:rPr>
        <w:t>Alstom India Limited</w:t>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t xml:space="preserve">         </w:t>
      </w:r>
      <w:r w:rsidR="007B467C">
        <w:rPr>
          <w:rFonts w:ascii="Arial" w:hAnsi="Arial" w:cs="Arial"/>
          <w:b/>
          <w:bCs/>
          <w:color w:val="000000"/>
          <w:sz w:val="22"/>
          <w:szCs w:val="22"/>
        </w:rPr>
        <w:t xml:space="preserve">     </w:t>
      </w:r>
      <w:r w:rsidR="002D0F08">
        <w:rPr>
          <w:rFonts w:ascii="Arial" w:hAnsi="Arial" w:cs="Arial"/>
          <w:bCs/>
          <w:color w:val="000000"/>
          <w:sz w:val="22"/>
          <w:szCs w:val="22"/>
        </w:rPr>
        <w:t>2</w:t>
      </w:r>
      <w:r w:rsidR="002D0F08" w:rsidRPr="002D0F08">
        <w:rPr>
          <w:rFonts w:ascii="Arial" w:hAnsi="Arial" w:cs="Arial"/>
          <w:bCs/>
          <w:color w:val="000000"/>
          <w:sz w:val="22"/>
          <w:szCs w:val="22"/>
          <w:vertAlign w:val="superscript"/>
        </w:rPr>
        <w:t>nd</w:t>
      </w:r>
      <w:r w:rsidR="002D0F08">
        <w:rPr>
          <w:rFonts w:ascii="Arial" w:hAnsi="Arial" w:cs="Arial"/>
          <w:bCs/>
          <w:color w:val="000000"/>
          <w:sz w:val="22"/>
          <w:szCs w:val="22"/>
        </w:rPr>
        <w:t>June 2006 – 7</w:t>
      </w:r>
      <w:r w:rsidR="002D0F08" w:rsidRPr="002D0F08">
        <w:rPr>
          <w:rFonts w:ascii="Arial" w:hAnsi="Arial" w:cs="Arial"/>
          <w:bCs/>
          <w:color w:val="000000"/>
          <w:sz w:val="22"/>
          <w:szCs w:val="22"/>
          <w:vertAlign w:val="superscript"/>
        </w:rPr>
        <w:t>th</w:t>
      </w:r>
      <w:r w:rsidR="002D0F08">
        <w:rPr>
          <w:rFonts w:ascii="Arial" w:hAnsi="Arial" w:cs="Arial"/>
          <w:bCs/>
          <w:color w:val="000000"/>
          <w:sz w:val="22"/>
          <w:szCs w:val="22"/>
        </w:rPr>
        <w:t xml:space="preserve"> May</w:t>
      </w:r>
      <w:r w:rsidRPr="00565367">
        <w:rPr>
          <w:rFonts w:ascii="Arial" w:hAnsi="Arial" w:cs="Arial"/>
          <w:bCs/>
          <w:color w:val="000000"/>
          <w:sz w:val="22"/>
          <w:szCs w:val="22"/>
        </w:rPr>
        <w:t>, 2015</w:t>
      </w:r>
    </w:p>
    <w:p w14:paraId="31713194" w14:textId="77777777" w:rsidR="007668AC" w:rsidRDefault="007668AC" w:rsidP="00565367">
      <w:pPr>
        <w:ind w:left="270" w:hanging="270"/>
        <w:rPr>
          <w:rFonts w:ascii="Arial" w:hAnsi="Arial" w:cs="Arial"/>
          <w:bCs/>
          <w:sz w:val="22"/>
        </w:rPr>
      </w:pPr>
    </w:p>
    <w:p w14:paraId="5E87B788" w14:textId="77777777" w:rsidR="00565367" w:rsidRDefault="00565367" w:rsidP="00565367">
      <w:pPr>
        <w:ind w:left="270" w:hanging="270"/>
        <w:rPr>
          <w:rFonts w:ascii="Arial" w:hAnsi="Arial" w:cs="Arial"/>
          <w:bCs/>
          <w:sz w:val="22"/>
        </w:rPr>
      </w:pPr>
      <w:r w:rsidRPr="003A4B45">
        <w:rPr>
          <w:rFonts w:ascii="Arial" w:hAnsi="Arial" w:cs="Arial"/>
          <w:bCs/>
          <w:sz w:val="22"/>
        </w:rPr>
        <w:t>Do</w:t>
      </w:r>
      <w:r>
        <w:rPr>
          <w:rFonts w:ascii="Arial" w:hAnsi="Arial" w:cs="Arial"/>
          <w:bCs/>
          <w:sz w:val="22"/>
        </w:rPr>
        <w:t>cument Controller</w:t>
      </w:r>
    </w:p>
    <w:p w14:paraId="4D04EBF4" w14:textId="77777777" w:rsidR="00AF6254" w:rsidRPr="0034053C" w:rsidRDefault="00AF6254" w:rsidP="0034053C">
      <w:pPr>
        <w:jc w:val="both"/>
        <w:rPr>
          <w:rFonts w:ascii="Arial" w:hAnsi="Arial" w:cs="Arial"/>
          <w:b/>
          <w:bCs/>
          <w:sz w:val="22"/>
          <w:szCs w:val="22"/>
        </w:rPr>
      </w:pPr>
    </w:p>
    <w:p w14:paraId="50DCD312" w14:textId="77777777" w:rsidR="00565367" w:rsidRDefault="0024122F" w:rsidP="00DB0E52">
      <w:pPr>
        <w:pStyle w:val="ListParagraph"/>
        <w:numPr>
          <w:ilvl w:val="0"/>
          <w:numId w:val="16"/>
        </w:numPr>
        <w:jc w:val="both"/>
        <w:rPr>
          <w:rFonts w:ascii="Arial" w:hAnsi="Arial" w:cs="Arial"/>
          <w:bCs/>
          <w:sz w:val="22"/>
        </w:rPr>
      </w:pPr>
      <w:r w:rsidRPr="0024122F">
        <w:rPr>
          <w:rFonts w:ascii="Arial" w:hAnsi="Arial" w:cs="Arial"/>
          <w:bCs/>
          <w:sz w:val="22"/>
        </w:rPr>
        <w:t>Coordinate all activities related to the Document Control procedures, including technical documents, drawings and commercial correspondence.</w:t>
      </w:r>
    </w:p>
    <w:p w14:paraId="429A34CD" w14:textId="77777777" w:rsidR="0024122F" w:rsidRDefault="0024122F" w:rsidP="00DB0E52">
      <w:pPr>
        <w:pStyle w:val="ListParagraph"/>
        <w:numPr>
          <w:ilvl w:val="0"/>
          <w:numId w:val="16"/>
        </w:numPr>
        <w:jc w:val="both"/>
        <w:rPr>
          <w:rFonts w:ascii="Arial" w:hAnsi="Arial" w:cs="Arial"/>
          <w:bCs/>
          <w:sz w:val="22"/>
        </w:rPr>
      </w:pPr>
      <w:r w:rsidRPr="0024122F">
        <w:rPr>
          <w:rFonts w:ascii="Arial" w:hAnsi="Arial" w:cs="Arial"/>
          <w:bCs/>
          <w:sz w:val="22"/>
        </w:rPr>
        <w:t>Daily routine activities of document control, including distribution of documents, maintaining electronic folders and directories, tracking and retrieval of documents and drawings.</w:t>
      </w:r>
    </w:p>
    <w:p w14:paraId="30E87F74" w14:textId="77777777" w:rsidR="0024122F" w:rsidRDefault="0024122F" w:rsidP="00DB0E52">
      <w:pPr>
        <w:pStyle w:val="ListParagraph"/>
        <w:numPr>
          <w:ilvl w:val="0"/>
          <w:numId w:val="16"/>
        </w:numPr>
        <w:jc w:val="both"/>
        <w:rPr>
          <w:rFonts w:ascii="Arial" w:hAnsi="Arial" w:cs="Arial"/>
          <w:bCs/>
          <w:sz w:val="22"/>
        </w:rPr>
      </w:pPr>
      <w:r w:rsidRPr="0024122F">
        <w:rPr>
          <w:rFonts w:ascii="Arial" w:hAnsi="Arial" w:cs="Arial"/>
          <w:bCs/>
          <w:sz w:val="22"/>
        </w:rPr>
        <w:t>Expediting Documentation, necessary follow-ups with concerned parties involved in the document, taking correct action to guarantee the availability of documents to required timeline.</w:t>
      </w:r>
    </w:p>
    <w:p w14:paraId="626E5CF4" w14:textId="77777777" w:rsidR="0024122F" w:rsidRDefault="0024122F" w:rsidP="00DB0E52">
      <w:pPr>
        <w:pStyle w:val="ListParagraph"/>
        <w:numPr>
          <w:ilvl w:val="0"/>
          <w:numId w:val="16"/>
        </w:numPr>
        <w:jc w:val="both"/>
        <w:rPr>
          <w:rFonts w:ascii="Arial" w:hAnsi="Arial" w:cs="Arial"/>
          <w:bCs/>
          <w:sz w:val="22"/>
        </w:rPr>
      </w:pPr>
      <w:r w:rsidRPr="0024122F">
        <w:rPr>
          <w:rFonts w:ascii="Arial" w:hAnsi="Arial" w:cs="Arial"/>
          <w:bCs/>
          <w:sz w:val="22"/>
        </w:rPr>
        <w:t>Maintain the files and control logs as required by the project.</w:t>
      </w:r>
    </w:p>
    <w:p w14:paraId="3EF0F859" w14:textId="77777777" w:rsidR="0024122F" w:rsidRDefault="0024122F" w:rsidP="00DB0E52">
      <w:pPr>
        <w:pStyle w:val="ListParagraph"/>
        <w:numPr>
          <w:ilvl w:val="0"/>
          <w:numId w:val="16"/>
        </w:numPr>
        <w:jc w:val="both"/>
        <w:rPr>
          <w:rFonts w:ascii="Arial" w:hAnsi="Arial" w:cs="Arial"/>
          <w:bCs/>
          <w:sz w:val="22"/>
        </w:rPr>
      </w:pPr>
      <w:r w:rsidRPr="0024122F">
        <w:rPr>
          <w:rFonts w:ascii="Arial" w:hAnsi="Arial" w:cs="Arial"/>
          <w:bCs/>
          <w:sz w:val="22"/>
        </w:rPr>
        <w:t>Ensures the maintenance of day-to-day filing and retrieval operations at the document control office and all documents are filed in safe custody and making records easy and fast retrieval by computerized system as and when required.</w:t>
      </w:r>
    </w:p>
    <w:p w14:paraId="3D7443E7" w14:textId="77777777" w:rsidR="0024122F" w:rsidRPr="00037849" w:rsidRDefault="0024122F" w:rsidP="00DB0E52">
      <w:pPr>
        <w:pStyle w:val="ListParagraph"/>
        <w:numPr>
          <w:ilvl w:val="0"/>
          <w:numId w:val="16"/>
        </w:numPr>
        <w:jc w:val="both"/>
        <w:rPr>
          <w:rFonts w:ascii="Arial" w:hAnsi="Arial" w:cs="Arial"/>
          <w:bCs/>
          <w:sz w:val="22"/>
        </w:rPr>
      </w:pPr>
      <w:r w:rsidRPr="00037849">
        <w:rPr>
          <w:rFonts w:ascii="Arial" w:hAnsi="Arial" w:cs="Arial"/>
          <w:bCs/>
          <w:sz w:val="22"/>
        </w:rPr>
        <w:t>Developing electronic filing and archive system and technical library for easy to issuance, storage, retrieval and management of documents that must be controlled and kept for audit/internal requirements.</w:t>
      </w:r>
    </w:p>
    <w:p w14:paraId="305DB907" w14:textId="081BFB0C" w:rsidR="0024122F" w:rsidRDefault="0024122F" w:rsidP="00DB0E52">
      <w:pPr>
        <w:pStyle w:val="ListParagraph"/>
        <w:numPr>
          <w:ilvl w:val="0"/>
          <w:numId w:val="16"/>
        </w:numPr>
        <w:jc w:val="both"/>
        <w:rPr>
          <w:rFonts w:ascii="Arial" w:hAnsi="Arial" w:cs="Arial"/>
          <w:bCs/>
          <w:sz w:val="22"/>
        </w:rPr>
      </w:pPr>
      <w:r w:rsidRPr="007D4DC0">
        <w:rPr>
          <w:rFonts w:ascii="Arial" w:hAnsi="Arial" w:cs="Arial"/>
          <w:b/>
          <w:bCs/>
          <w:sz w:val="22"/>
        </w:rPr>
        <w:t>Major Projects</w:t>
      </w:r>
      <w:r w:rsidRPr="0024122F">
        <w:rPr>
          <w:rFonts w:ascii="Arial" w:hAnsi="Arial" w:cs="Arial"/>
          <w:bCs/>
          <w:sz w:val="22"/>
        </w:rPr>
        <w:t>: Medupi, Kusile, Sohar, Belchatow, Cycofos</w:t>
      </w:r>
    </w:p>
    <w:p w14:paraId="347A9F53" w14:textId="51429B2C" w:rsidR="007703CA" w:rsidRDefault="007703CA" w:rsidP="007703CA">
      <w:pPr>
        <w:rPr>
          <w:rFonts w:ascii="Arial" w:hAnsi="Arial" w:cs="Arial"/>
          <w:bCs/>
          <w:sz w:val="22"/>
        </w:rPr>
      </w:pPr>
    </w:p>
    <w:p w14:paraId="0347BBE2" w14:textId="71FF78DB" w:rsidR="007703CA" w:rsidRDefault="007703CA" w:rsidP="007703CA">
      <w:pPr>
        <w:rPr>
          <w:rFonts w:ascii="Arial" w:hAnsi="Arial" w:cs="Arial"/>
          <w:bCs/>
          <w:sz w:val="22"/>
        </w:rPr>
      </w:pPr>
    </w:p>
    <w:p w14:paraId="70CC6CC2" w14:textId="6D754157" w:rsidR="007703CA" w:rsidRDefault="007703CA" w:rsidP="007703CA">
      <w:pPr>
        <w:rPr>
          <w:rFonts w:ascii="Arial" w:hAnsi="Arial" w:cs="Arial"/>
          <w:bCs/>
          <w:sz w:val="22"/>
        </w:rPr>
      </w:pPr>
    </w:p>
    <w:p w14:paraId="465891FA" w14:textId="4EE508E6" w:rsidR="007703CA" w:rsidRDefault="007703CA" w:rsidP="007703CA">
      <w:pPr>
        <w:rPr>
          <w:rFonts w:ascii="Arial" w:hAnsi="Arial" w:cs="Arial"/>
          <w:bCs/>
          <w:sz w:val="22"/>
        </w:rPr>
      </w:pPr>
    </w:p>
    <w:p w14:paraId="43933AAB" w14:textId="77777777" w:rsidR="007703CA" w:rsidRPr="007703CA" w:rsidRDefault="007703CA" w:rsidP="007703CA">
      <w:pPr>
        <w:rPr>
          <w:rFonts w:ascii="Arial" w:hAnsi="Arial" w:cs="Arial"/>
          <w:bCs/>
          <w:sz w:val="22"/>
        </w:rPr>
      </w:pPr>
    </w:p>
    <w:p w14:paraId="16901FA8" w14:textId="77777777" w:rsidR="00145CE9" w:rsidRPr="00B9428F" w:rsidRDefault="00145CE9" w:rsidP="00E04DCC">
      <w:pPr>
        <w:ind w:left="270" w:hanging="270"/>
        <w:jc w:val="both"/>
        <w:rPr>
          <w:rFonts w:ascii="Arial" w:hAnsi="Arial" w:cs="Arial"/>
        </w:rPr>
      </w:pPr>
    </w:p>
    <w:p w14:paraId="321B28E7" w14:textId="77777777" w:rsidR="00CA6715" w:rsidRDefault="00CA6715" w:rsidP="004A6ECE">
      <w:pPr>
        <w:jc w:val="both"/>
        <w:rPr>
          <w:rFonts w:ascii="Arial" w:hAnsi="Arial" w:cs="Arial"/>
          <w:b/>
          <w:bCs/>
          <w:sz w:val="22"/>
          <w:szCs w:val="22"/>
        </w:rPr>
      </w:pPr>
      <w:r w:rsidRPr="00FE2697">
        <w:rPr>
          <w:rFonts w:ascii="Arial" w:hAnsi="Arial" w:cs="Arial"/>
          <w:b/>
          <w:bCs/>
          <w:sz w:val="22"/>
          <w:szCs w:val="22"/>
        </w:rPr>
        <w:lastRenderedPageBreak/>
        <w:t>A</w:t>
      </w:r>
      <w:r w:rsidR="00C35C65">
        <w:rPr>
          <w:rFonts w:ascii="Arial" w:hAnsi="Arial" w:cs="Arial"/>
          <w:b/>
          <w:bCs/>
          <w:sz w:val="22"/>
          <w:szCs w:val="22"/>
        </w:rPr>
        <w:t>cademic Qualification</w:t>
      </w:r>
    </w:p>
    <w:p w14:paraId="56FCFA96" w14:textId="77777777" w:rsidR="00AF6254" w:rsidRDefault="00AF6254" w:rsidP="004A6ECE">
      <w:pPr>
        <w:jc w:val="both"/>
        <w:rPr>
          <w:rFonts w:ascii="Arial" w:hAnsi="Arial" w:cs="Arial"/>
          <w:b/>
          <w:bCs/>
          <w:sz w:val="22"/>
          <w:szCs w:val="22"/>
        </w:rPr>
      </w:pPr>
    </w:p>
    <w:p w14:paraId="42263012" w14:textId="77777777" w:rsidR="00C35C65" w:rsidRDefault="00C35C65" w:rsidP="00C35C65">
      <w:pPr>
        <w:pStyle w:val="ListParagraph"/>
        <w:numPr>
          <w:ilvl w:val="0"/>
          <w:numId w:val="17"/>
        </w:numPr>
        <w:jc w:val="both"/>
        <w:rPr>
          <w:rFonts w:ascii="Arial" w:hAnsi="Arial" w:cs="Arial"/>
          <w:bCs/>
          <w:sz w:val="22"/>
          <w:szCs w:val="22"/>
        </w:rPr>
      </w:pPr>
      <w:r w:rsidRPr="00C35C65">
        <w:rPr>
          <w:rFonts w:ascii="Arial" w:hAnsi="Arial" w:cs="Arial"/>
          <w:bCs/>
          <w:sz w:val="22"/>
          <w:szCs w:val="22"/>
        </w:rPr>
        <w:t>Master of Arts (History) from Annamalai University.</w:t>
      </w:r>
    </w:p>
    <w:p w14:paraId="4E0F0BBD" w14:textId="77777777" w:rsidR="00C35C65" w:rsidRDefault="00C35C65" w:rsidP="00C35C65">
      <w:pPr>
        <w:pStyle w:val="ListParagraph"/>
        <w:numPr>
          <w:ilvl w:val="0"/>
          <w:numId w:val="17"/>
        </w:numPr>
        <w:jc w:val="both"/>
        <w:rPr>
          <w:rFonts w:ascii="Arial" w:hAnsi="Arial" w:cs="Arial"/>
          <w:bCs/>
          <w:sz w:val="22"/>
          <w:szCs w:val="22"/>
        </w:rPr>
      </w:pPr>
      <w:r w:rsidRPr="00C35C65">
        <w:rPr>
          <w:rFonts w:ascii="Arial" w:hAnsi="Arial" w:cs="Arial"/>
          <w:bCs/>
          <w:sz w:val="22"/>
          <w:szCs w:val="22"/>
        </w:rPr>
        <w:t>Bachelor of Arts from Maharishi Dayana</w:t>
      </w:r>
      <w:r>
        <w:rPr>
          <w:rFonts w:ascii="Arial" w:hAnsi="Arial" w:cs="Arial"/>
          <w:bCs/>
          <w:sz w:val="22"/>
          <w:szCs w:val="22"/>
        </w:rPr>
        <w:t>nd Saraswati College (Suratgarh, Rajasthan)</w:t>
      </w:r>
      <w:r w:rsidRPr="00C35C65">
        <w:rPr>
          <w:rFonts w:ascii="Arial" w:hAnsi="Arial" w:cs="Arial"/>
          <w:bCs/>
          <w:sz w:val="22"/>
          <w:szCs w:val="22"/>
        </w:rPr>
        <w:t>.</w:t>
      </w:r>
    </w:p>
    <w:p w14:paraId="32422C66" w14:textId="77777777" w:rsidR="00C35C65" w:rsidRDefault="00C35C65" w:rsidP="00C35C65">
      <w:pPr>
        <w:pStyle w:val="ListParagraph"/>
        <w:numPr>
          <w:ilvl w:val="0"/>
          <w:numId w:val="17"/>
        </w:numPr>
        <w:jc w:val="both"/>
        <w:rPr>
          <w:rFonts w:ascii="Arial" w:hAnsi="Arial" w:cs="Arial"/>
          <w:bCs/>
          <w:sz w:val="22"/>
          <w:szCs w:val="22"/>
        </w:rPr>
      </w:pPr>
      <w:r w:rsidRPr="00C35C65">
        <w:rPr>
          <w:rFonts w:ascii="Arial" w:hAnsi="Arial" w:cs="Arial"/>
          <w:bCs/>
          <w:sz w:val="22"/>
          <w:szCs w:val="22"/>
        </w:rPr>
        <w:t xml:space="preserve">10+2 from C.B.S.E </w:t>
      </w:r>
      <w:r>
        <w:rPr>
          <w:rFonts w:ascii="Arial" w:hAnsi="Arial" w:cs="Arial"/>
          <w:bCs/>
          <w:sz w:val="22"/>
          <w:szCs w:val="22"/>
        </w:rPr>
        <w:t xml:space="preserve">(Suratgarh, </w:t>
      </w:r>
      <w:r w:rsidRPr="00C35C65">
        <w:rPr>
          <w:rFonts w:ascii="Arial" w:hAnsi="Arial" w:cs="Arial"/>
          <w:bCs/>
          <w:sz w:val="22"/>
          <w:szCs w:val="22"/>
        </w:rPr>
        <w:t>Rajasthan</w:t>
      </w:r>
      <w:r>
        <w:rPr>
          <w:rFonts w:ascii="Arial" w:hAnsi="Arial" w:cs="Arial"/>
          <w:bCs/>
          <w:sz w:val="22"/>
          <w:szCs w:val="22"/>
        </w:rPr>
        <w:t>)</w:t>
      </w:r>
      <w:r w:rsidRPr="00C35C65">
        <w:rPr>
          <w:rFonts w:ascii="Arial" w:hAnsi="Arial" w:cs="Arial"/>
          <w:bCs/>
          <w:sz w:val="22"/>
          <w:szCs w:val="22"/>
        </w:rPr>
        <w:t>.</w:t>
      </w:r>
    </w:p>
    <w:p w14:paraId="2FAE1D9F" w14:textId="77777777" w:rsidR="00C35C65" w:rsidRDefault="00C35C65" w:rsidP="00C35C65">
      <w:pPr>
        <w:jc w:val="both"/>
        <w:rPr>
          <w:rFonts w:ascii="Arial" w:hAnsi="Arial" w:cs="Arial"/>
          <w:bCs/>
          <w:sz w:val="22"/>
          <w:szCs w:val="22"/>
        </w:rPr>
      </w:pPr>
    </w:p>
    <w:p w14:paraId="45B32B10" w14:textId="77777777" w:rsidR="00C35C65" w:rsidRDefault="00C35C65" w:rsidP="00C35C65">
      <w:pPr>
        <w:jc w:val="both"/>
        <w:rPr>
          <w:rFonts w:ascii="Arial" w:hAnsi="Arial" w:cs="Arial"/>
          <w:b/>
          <w:bCs/>
          <w:sz w:val="22"/>
          <w:szCs w:val="22"/>
        </w:rPr>
      </w:pPr>
      <w:r w:rsidRPr="00C35C65">
        <w:rPr>
          <w:rFonts w:ascii="Arial" w:hAnsi="Arial" w:cs="Arial"/>
          <w:b/>
          <w:bCs/>
          <w:sz w:val="22"/>
          <w:szCs w:val="22"/>
        </w:rPr>
        <w:t>Technical Qualification</w:t>
      </w:r>
    </w:p>
    <w:p w14:paraId="0587D78A" w14:textId="77777777" w:rsidR="005A6A99" w:rsidRDefault="005A6A99" w:rsidP="00C35C65">
      <w:pPr>
        <w:jc w:val="both"/>
        <w:rPr>
          <w:rFonts w:ascii="Arial" w:hAnsi="Arial" w:cs="Arial"/>
          <w:b/>
          <w:bCs/>
          <w:sz w:val="22"/>
          <w:szCs w:val="22"/>
        </w:rPr>
      </w:pPr>
    </w:p>
    <w:p w14:paraId="47646AA0" w14:textId="77777777" w:rsidR="00CE7E7A" w:rsidRPr="006E175B" w:rsidRDefault="00C35C65" w:rsidP="006E175B">
      <w:pPr>
        <w:ind w:firstLine="720"/>
        <w:jc w:val="both"/>
        <w:rPr>
          <w:rFonts w:ascii="Arial" w:hAnsi="Arial" w:cs="Arial"/>
          <w:b/>
          <w:bCs/>
          <w:sz w:val="22"/>
          <w:szCs w:val="22"/>
        </w:rPr>
      </w:pPr>
      <w:r w:rsidRPr="006E175B">
        <w:rPr>
          <w:rFonts w:ascii="Arial" w:hAnsi="Arial" w:cs="Arial"/>
          <w:bCs/>
          <w:sz w:val="22"/>
          <w:szCs w:val="22"/>
        </w:rPr>
        <w:t>Diploma in Information Technology from Sikkim Manipal University</w:t>
      </w:r>
      <w:r w:rsidR="006E175B" w:rsidRPr="006E175B">
        <w:rPr>
          <w:rFonts w:ascii="Arial" w:hAnsi="Arial" w:cs="Arial"/>
          <w:bCs/>
          <w:sz w:val="22"/>
          <w:szCs w:val="22"/>
        </w:rPr>
        <w:t>.</w:t>
      </w:r>
    </w:p>
    <w:p w14:paraId="725B5D61" w14:textId="77777777" w:rsidR="00CE50FC" w:rsidRDefault="00CE50FC" w:rsidP="00CE50FC">
      <w:pPr>
        <w:jc w:val="both"/>
        <w:rPr>
          <w:rFonts w:ascii="Arial" w:hAnsi="Arial" w:cs="Arial"/>
          <w:bCs/>
          <w:sz w:val="22"/>
          <w:szCs w:val="22"/>
        </w:rPr>
      </w:pPr>
    </w:p>
    <w:p w14:paraId="361A499A" w14:textId="77777777" w:rsidR="00CE7E7A" w:rsidRDefault="00CE7E7A" w:rsidP="00CE50FC">
      <w:pPr>
        <w:jc w:val="both"/>
        <w:rPr>
          <w:rFonts w:ascii="Arial" w:hAnsi="Arial" w:cs="Arial"/>
          <w:b/>
          <w:bCs/>
          <w:sz w:val="22"/>
          <w:szCs w:val="22"/>
        </w:rPr>
      </w:pPr>
      <w:r w:rsidRPr="00CE50FC">
        <w:rPr>
          <w:rFonts w:ascii="Arial" w:hAnsi="Arial" w:cs="Arial"/>
          <w:b/>
          <w:bCs/>
          <w:sz w:val="22"/>
          <w:szCs w:val="22"/>
        </w:rPr>
        <w:t>Computer Skills and Document Control Software</w:t>
      </w:r>
    </w:p>
    <w:p w14:paraId="29865A0F" w14:textId="77777777" w:rsidR="00CE50FC" w:rsidRPr="006E175B" w:rsidRDefault="00CE50FC" w:rsidP="006E175B">
      <w:pPr>
        <w:jc w:val="both"/>
        <w:rPr>
          <w:rFonts w:ascii="Arial" w:hAnsi="Arial" w:cs="Arial"/>
          <w:b/>
          <w:bCs/>
          <w:sz w:val="22"/>
          <w:szCs w:val="22"/>
        </w:rPr>
      </w:pPr>
    </w:p>
    <w:p w14:paraId="2239C55F" w14:textId="77777777" w:rsidR="00C35C65" w:rsidRDefault="006E175B" w:rsidP="006E175B">
      <w:pPr>
        <w:pStyle w:val="ListParagraph"/>
        <w:numPr>
          <w:ilvl w:val="0"/>
          <w:numId w:val="18"/>
        </w:numPr>
        <w:jc w:val="both"/>
        <w:rPr>
          <w:rFonts w:ascii="Arial" w:hAnsi="Arial" w:cs="Arial"/>
          <w:bCs/>
          <w:sz w:val="22"/>
          <w:szCs w:val="22"/>
        </w:rPr>
      </w:pPr>
      <w:r w:rsidRPr="006E175B">
        <w:rPr>
          <w:rFonts w:ascii="Arial" w:hAnsi="Arial" w:cs="Arial"/>
          <w:bCs/>
          <w:sz w:val="22"/>
          <w:szCs w:val="22"/>
        </w:rPr>
        <w:t>MS-Office</w:t>
      </w:r>
      <w:r>
        <w:rPr>
          <w:rFonts w:ascii="Arial" w:hAnsi="Arial" w:cs="Arial"/>
          <w:bCs/>
          <w:sz w:val="22"/>
          <w:szCs w:val="22"/>
        </w:rPr>
        <w:t xml:space="preserve"> (Word, Excel).</w:t>
      </w:r>
    </w:p>
    <w:p w14:paraId="1D5591C6" w14:textId="4D7605B7" w:rsidR="005A6A99" w:rsidRDefault="005A6A99" w:rsidP="006E175B">
      <w:pPr>
        <w:pStyle w:val="ListParagraph"/>
        <w:numPr>
          <w:ilvl w:val="0"/>
          <w:numId w:val="18"/>
        </w:numPr>
        <w:jc w:val="both"/>
        <w:rPr>
          <w:rFonts w:ascii="Arial" w:hAnsi="Arial" w:cs="Arial"/>
          <w:bCs/>
          <w:sz w:val="22"/>
          <w:szCs w:val="22"/>
        </w:rPr>
      </w:pPr>
      <w:r>
        <w:rPr>
          <w:rFonts w:ascii="Arial" w:hAnsi="Arial" w:cs="Arial"/>
          <w:bCs/>
          <w:sz w:val="22"/>
          <w:szCs w:val="22"/>
        </w:rPr>
        <w:t xml:space="preserve">Document Control Software: Autodesk Vault 2012, Pro Arc, </w:t>
      </w:r>
      <w:r w:rsidR="002C770C">
        <w:rPr>
          <w:rFonts w:ascii="Arial" w:hAnsi="Arial" w:cs="Arial"/>
          <w:bCs/>
          <w:sz w:val="22"/>
          <w:szCs w:val="22"/>
        </w:rPr>
        <w:t>Goldmine</w:t>
      </w:r>
      <w:r w:rsidR="000E6985">
        <w:rPr>
          <w:rFonts w:ascii="Arial" w:hAnsi="Arial" w:cs="Arial"/>
          <w:bCs/>
          <w:sz w:val="22"/>
          <w:szCs w:val="22"/>
        </w:rPr>
        <w:t>,</w:t>
      </w:r>
      <w:r w:rsidR="002C770C">
        <w:rPr>
          <w:rFonts w:ascii="Arial" w:hAnsi="Arial" w:cs="Arial"/>
          <w:bCs/>
          <w:sz w:val="22"/>
          <w:szCs w:val="22"/>
        </w:rPr>
        <w:t xml:space="preserve"> </w:t>
      </w:r>
      <w:r w:rsidR="000E6985">
        <w:rPr>
          <w:rFonts w:ascii="Arial" w:hAnsi="Arial" w:cs="Arial"/>
          <w:bCs/>
          <w:sz w:val="22"/>
          <w:szCs w:val="22"/>
        </w:rPr>
        <w:t>Mezzoteam</w:t>
      </w:r>
      <w:r w:rsidR="006D32E4">
        <w:rPr>
          <w:rFonts w:ascii="Arial" w:hAnsi="Arial" w:cs="Arial"/>
          <w:bCs/>
          <w:sz w:val="22"/>
          <w:szCs w:val="22"/>
        </w:rPr>
        <w:t xml:space="preserve"> </w:t>
      </w:r>
      <w:r>
        <w:rPr>
          <w:rFonts w:ascii="Arial" w:hAnsi="Arial" w:cs="Arial"/>
          <w:bCs/>
          <w:sz w:val="22"/>
          <w:szCs w:val="22"/>
        </w:rPr>
        <w:t xml:space="preserve"> </w:t>
      </w:r>
    </w:p>
    <w:p w14:paraId="76C61E9C" w14:textId="77777777" w:rsidR="006E175B" w:rsidRDefault="006E175B" w:rsidP="006E175B">
      <w:pPr>
        <w:jc w:val="both"/>
        <w:rPr>
          <w:rFonts w:ascii="Arial" w:hAnsi="Arial" w:cs="Arial"/>
          <w:bCs/>
          <w:sz w:val="22"/>
          <w:szCs w:val="22"/>
        </w:rPr>
      </w:pPr>
    </w:p>
    <w:p w14:paraId="29914407" w14:textId="77777777" w:rsidR="00AF6254" w:rsidRDefault="006E175B" w:rsidP="006E175B">
      <w:pPr>
        <w:jc w:val="both"/>
        <w:rPr>
          <w:rFonts w:ascii="Arial" w:hAnsi="Arial" w:cs="Arial"/>
          <w:b/>
          <w:bCs/>
          <w:sz w:val="22"/>
          <w:szCs w:val="22"/>
        </w:rPr>
      </w:pPr>
      <w:r w:rsidRPr="006E175B">
        <w:rPr>
          <w:rFonts w:ascii="Arial" w:hAnsi="Arial" w:cs="Arial"/>
          <w:b/>
          <w:bCs/>
          <w:sz w:val="22"/>
          <w:szCs w:val="22"/>
        </w:rPr>
        <w:t>Personal Details</w:t>
      </w:r>
    </w:p>
    <w:p w14:paraId="44EB9609" w14:textId="77777777" w:rsidR="00FD03DE" w:rsidRDefault="00FD03DE" w:rsidP="006E175B">
      <w:pPr>
        <w:jc w:val="both"/>
        <w:rPr>
          <w:rFonts w:ascii="Arial" w:hAnsi="Arial" w:cs="Arial"/>
          <w:b/>
          <w:bCs/>
          <w:sz w:val="22"/>
          <w:szCs w:val="22"/>
        </w:rPr>
      </w:pPr>
    </w:p>
    <w:p w14:paraId="1CE7BAC7" w14:textId="77777777" w:rsidR="006E175B" w:rsidRPr="006E175B" w:rsidRDefault="006E175B" w:rsidP="006E175B">
      <w:pPr>
        <w:pStyle w:val="ListParagraph"/>
        <w:numPr>
          <w:ilvl w:val="0"/>
          <w:numId w:val="19"/>
        </w:numPr>
        <w:jc w:val="both"/>
        <w:rPr>
          <w:rFonts w:ascii="Arial" w:hAnsi="Arial" w:cs="Arial"/>
          <w:b/>
          <w:bCs/>
          <w:sz w:val="22"/>
          <w:szCs w:val="22"/>
        </w:rPr>
      </w:pPr>
      <w:r w:rsidRPr="006E175B">
        <w:rPr>
          <w:rFonts w:ascii="Arial" w:hAnsi="Arial" w:cs="Arial"/>
          <w:b/>
          <w:bCs/>
          <w:sz w:val="22"/>
          <w:szCs w:val="22"/>
        </w:rPr>
        <w:t>Father’s Name</w:t>
      </w:r>
      <w:r>
        <w:rPr>
          <w:rFonts w:ascii="Arial" w:hAnsi="Arial" w:cs="Arial"/>
          <w:b/>
          <w:bCs/>
          <w:sz w:val="22"/>
          <w:szCs w:val="22"/>
        </w:rPr>
        <w:tab/>
      </w:r>
      <w:r w:rsidRPr="006E175B">
        <w:rPr>
          <w:rFonts w:ascii="Arial" w:hAnsi="Arial" w:cs="Arial"/>
          <w:bCs/>
          <w:sz w:val="22"/>
          <w:szCs w:val="22"/>
        </w:rPr>
        <w:t>Md. Nazibur Rehman</w:t>
      </w:r>
    </w:p>
    <w:p w14:paraId="00F5202A" w14:textId="77777777" w:rsidR="006E175B" w:rsidRPr="006E175B" w:rsidRDefault="006E175B" w:rsidP="006E175B">
      <w:pPr>
        <w:pStyle w:val="ListParagraph"/>
        <w:numPr>
          <w:ilvl w:val="0"/>
          <w:numId w:val="19"/>
        </w:numPr>
        <w:jc w:val="both"/>
        <w:rPr>
          <w:rFonts w:ascii="Arial" w:hAnsi="Arial" w:cs="Arial"/>
          <w:b/>
          <w:bCs/>
          <w:sz w:val="22"/>
          <w:szCs w:val="22"/>
        </w:rPr>
      </w:pPr>
      <w:r w:rsidRPr="006E175B">
        <w:rPr>
          <w:rFonts w:ascii="Arial" w:hAnsi="Arial" w:cs="Arial"/>
          <w:b/>
          <w:bCs/>
          <w:sz w:val="22"/>
          <w:szCs w:val="22"/>
        </w:rPr>
        <w:t>Date of Birth</w:t>
      </w:r>
      <w:r>
        <w:rPr>
          <w:rFonts w:ascii="Arial" w:hAnsi="Arial" w:cs="Arial"/>
          <w:b/>
          <w:bCs/>
          <w:sz w:val="22"/>
          <w:szCs w:val="22"/>
        </w:rPr>
        <w:tab/>
      </w:r>
      <w:r>
        <w:rPr>
          <w:rFonts w:ascii="Arial" w:hAnsi="Arial" w:cs="Arial"/>
          <w:b/>
          <w:bCs/>
          <w:sz w:val="22"/>
          <w:szCs w:val="22"/>
        </w:rPr>
        <w:tab/>
      </w:r>
      <w:r w:rsidRPr="006E175B">
        <w:rPr>
          <w:rFonts w:ascii="Arial" w:hAnsi="Arial" w:cs="Arial"/>
          <w:bCs/>
          <w:sz w:val="22"/>
          <w:szCs w:val="22"/>
        </w:rPr>
        <w:t>20th April, 1980</w:t>
      </w:r>
    </w:p>
    <w:p w14:paraId="56DFA3C1" w14:textId="77777777" w:rsidR="006E175B" w:rsidRPr="006E175B" w:rsidRDefault="006E175B" w:rsidP="006E175B">
      <w:pPr>
        <w:pStyle w:val="ListParagraph"/>
        <w:numPr>
          <w:ilvl w:val="0"/>
          <w:numId w:val="19"/>
        </w:numPr>
        <w:jc w:val="both"/>
        <w:rPr>
          <w:rFonts w:ascii="Arial" w:hAnsi="Arial" w:cs="Arial"/>
          <w:b/>
          <w:bCs/>
          <w:sz w:val="22"/>
          <w:szCs w:val="22"/>
        </w:rPr>
      </w:pPr>
      <w:r w:rsidRPr="006E175B">
        <w:rPr>
          <w:rFonts w:ascii="Arial" w:hAnsi="Arial" w:cs="Arial"/>
          <w:b/>
          <w:bCs/>
          <w:sz w:val="22"/>
          <w:szCs w:val="22"/>
        </w:rPr>
        <w:t>Languages known</w:t>
      </w:r>
      <w:r>
        <w:rPr>
          <w:rFonts w:ascii="Arial" w:hAnsi="Arial" w:cs="Arial"/>
          <w:b/>
          <w:bCs/>
          <w:sz w:val="22"/>
          <w:szCs w:val="22"/>
        </w:rPr>
        <w:tab/>
      </w:r>
      <w:r w:rsidRPr="006E175B">
        <w:rPr>
          <w:rFonts w:ascii="Arial" w:hAnsi="Arial" w:cs="Arial"/>
          <w:bCs/>
          <w:sz w:val="22"/>
          <w:szCs w:val="22"/>
        </w:rPr>
        <w:t>English</w:t>
      </w:r>
      <w:r>
        <w:rPr>
          <w:rFonts w:ascii="Arial" w:hAnsi="Arial" w:cs="Arial"/>
          <w:bCs/>
          <w:sz w:val="22"/>
          <w:szCs w:val="22"/>
        </w:rPr>
        <w:t>, Hindi and Assamese</w:t>
      </w:r>
    </w:p>
    <w:p w14:paraId="5C99FB4E" w14:textId="77777777" w:rsidR="006E175B" w:rsidRPr="00A04B91" w:rsidRDefault="006E175B" w:rsidP="00A04B91">
      <w:pPr>
        <w:pStyle w:val="ListParagraph"/>
        <w:numPr>
          <w:ilvl w:val="0"/>
          <w:numId w:val="19"/>
        </w:numPr>
        <w:jc w:val="both"/>
        <w:rPr>
          <w:rFonts w:ascii="Arial" w:hAnsi="Arial" w:cs="Arial"/>
          <w:b/>
          <w:bCs/>
          <w:sz w:val="22"/>
          <w:szCs w:val="22"/>
        </w:rPr>
      </w:pPr>
      <w:r w:rsidRPr="006E175B">
        <w:rPr>
          <w:rFonts w:ascii="Arial" w:hAnsi="Arial" w:cs="Arial"/>
          <w:b/>
          <w:bCs/>
          <w:sz w:val="22"/>
          <w:szCs w:val="22"/>
        </w:rPr>
        <w:t>Personality traits</w:t>
      </w:r>
      <w:r>
        <w:rPr>
          <w:rFonts w:ascii="Arial" w:hAnsi="Arial" w:cs="Arial"/>
          <w:b/>
          <w:bCs/>
          <w:sz w:val="22"/>
          <w:szCs w:val="22"/>
        </w:rPr>
        <w:tab/>
      </w:r>
      <w:r w:rsidR="00A04B91" w:rsidRPr="00A04B91">
        <w:rPr>
          <w:rFonts w:ascii="Arial" w:hAnsi="Arial" w:cs="Arial"/>
          <w:bCs/>
          <w:sz w:val="22"/>
          <w:szCs w:val="22"/>
        </w:rPr>
        <w:t>Co-operative, Fast learner and Adaptable</w:t>
      </w:r>
    </w:p>
    <w:p w14:paraId="1A4ABCA0" w14:textId="77777777" w:rsidR="00A04B91" w:rsidRPr="00A04B91" w:rsidRDefault="00A04B91" w:rsidP="00A04B91">
      <w:pPr>
        <w:pStyle w:val="ListParagraph"/>
        <w:numPr>
          <w:ilvl w:val="0"/>
          <w:numId w:val="19"/>
        </w:numPr>
        <w:jc w:val="both"/>
        <w:rPr>
          <w:rFonts w:ascii="Arial" w:hAnsi="Arial" w:cs="Arial"/>
          <w:b/>
          <w:bCs/>
          <w:sz w:val="22"/>
          <w:szCs w:val="22"/>
        </w:rPr>
      </w:pPr>
      <w:r w:rsidRPr="00A04B91">
        <w:rPr>
          <w:rFonts w:ascii="Arial" w:hAnsi="Arial" w:cs="Arial"/>
          <w:b/>
          <w:bCs/>
          <w:sz w:val="22"/>
          <w:szCs w:val="22"/>
        </w:rPr>
        <w:t>Marital status</w:t>
      </w:r>
      <w:r>
        <w:rPr>
          <w:rFonts w:ascii="Arial" w:hAnsi="Arial" w:cs="Arial"/>
          <w:b/>
          <w:bCs/>
          <w:sz w:val="22"/>
          <w:szCs w:val="22"/>
        </w:rPr>
        <w:tab/>
      </w:r>
      <w:r>
        <w:rPr>
          <w:rFonts w:ascii="Arial" w:hAnsi="Arial" w:cs="Arial"/>
          <w:b/>
          <w:bCs/>
          <w:sz w:val="22"/>
          <w:szCs w:val="22"/>
        </w:rPr>
        <w:tab/>
      </w:r>
      <w:r w:rsidRPr="00A04B91">
        <w:rPr>
          <w:rFonts w:ascii="Arial" w:hAnsi="Arial" w:cs="Arial"/>
          <w:bCs/>
          <w:sz w:val="22"/>
          <w:szCs w:val="22"/>
        </w:rPr>
        <w:t>Married</w:t>
      </w:r>
    </w:p>
    <w:p w14:paraId="4032FF12" w14:textId="77777777" w:rsidR="00A04B91" w:rsidRPr="00A41C60" w:rsidRDefault="00A04B91" w:rsidP="00A04B91">
      <w:pPr>
        <w:pStyle w:val="ListParagraph"/>
        <w:numPr>
          <w:ilvl w:val="0"/>
          <w:numId w:val="19"/>
        </w:numPr>
        <w:jc w:val="both"/>
        <w:rPr>
          <w:rFonts w:ascii="Arial" w:hAnsi="Arial" w:cs="Arial"/>
          <w:b/>
          <w:bCs/>
          <w:sz w:val="22"/>
          <w:szCs w:val="22"/>
        </w:rPr>
      </w:pPr>
      <w:r w:rsidRPr="00A04B91">
        <w:rPr>
          <w:rFonts w:ascii="Arial" w:hAnsi="Arial" w:cs="Arial"/>
          <w:b/>
          <w:bCs/>
          <w:sz w:val="22"/>
          <w:szCs w:val="22"/>
        </w:rPr>
        <w:t>Nationality</w:t>
      </w:r>
      <w:r>
        <w:rPr>
          <w:rFonts w:ascii="Arial" w:hAnsi="Arial" w:cs="Arial"/>
          <w:b/>
          <w:bCs/>
          <w:sz w:val="22"/>
          <w:szCs w:val="22"/>
        </w:rPr>
        <w:tab/>
      </w:r>
      <w:r>
        <w:rPr>
          <w:rFonts w:ascii="Arial" w:hAnsi="Arial" w:cs="Arial"/>
          <w:b/>
          <w:bCs/>
          <w:sz w:val="22"/>
          <w:szCs w:val="22"/>
        </w:rPr>
        <w:tab/>
      </w:r>
      <w:r w:rsidR="00283271">
        <w:rPr>
          <w:rFonts w:ascii="Arial" w:hAnsi="Arial" w:cs="Arial"/>
          <w:bCs/>
          <w:sz w:val="22"/>
          <w:szCs w:val="22"/>
        </w:rPr>
        <w:t>Indian</w:t>
      </w:r>
    </w:p>
    <w:p w14:paraId="7F70312C" w14:textId="77777777" w:rsidR="00A41C60" w:rsidRPr="006E175B" w:rsidRDefault="00A41C60" w:rsidP="00A04B91">
      <w:pPr>
        <w:pStyle w:val="ListParagraph"/>
        <w:numPr>
          <w:ilvl w:val="0"/>
          <w:numId w:val="19"/>
        </w:numPr>
        <w:jc w:val="both"/>
        <w:rPr>
          <w:rFonts w:ascii="Arial" w:hAnsi="Arial" w:cs="Arial"/>
          <w:b/>
          <w:bCs/>
          <w:sz w:val="22"/>
          <w:szCs w:val="22"/>
        </w:rPr>
      </w:pPr>
      <w:r>
        <w:rPr>
          <w:rFonts w:ascii="Arial" w:hAnsi="Arial" w:cs="Arial"/>
          <w:b/>
          <w:bCs/>
          <w:sz w:val="22"/>
          <w:szCs w:val="22"/>
        </w:rPr>
        <w:t>Mobile No.</w:t>
      </w:r>
      <w:r>
        <w:rPr>
          <w:rFonts w:ascii="Arial" w:hAnsi="Arial" w:cs="Arial"/>
          <w:b/>
          <w:bCs/>
          <w:sz w:val="22"/>
          <w:szCs w:val="22"/>
        </w:rPr>
        <w:tab/>
      </w:r>
      <w:r>
        <w:rPr>
          <w:rFonts w:ascii="Arial" w:hAnsi="Arial" w:cs="Arial"/>
          <w:b/>
          <w:bCs/>
          <w:sz w:val="22"/>
          <w:szCs w:val="22"/>
        </w:rPr>
        <w:tab/>
      </w:r>
      <w:r>
        <w:rPr>
          <w:rFonts w:ascii="Arial" w:hAnsi="Arial" w:cs="Arial"/>
          <w:bCs/>
          <w:sz w:val="22"/>
          <w:szCs w:val="22"/>
        </w:rPr>
        <w:t>9899884191</w:t>
      </w:r>
      <w:r w:rsidR="0034053C">
        <w:rPr>
          <w:rFonts w:ascii="Arial" w:hAnsi="Arial" w:cs="Arial"/>
          <w:bCs/>
          <w:sz w:val="22"/>
          <w:szCs w:val="22"/>
        </w:rPr>
        <w:t>,</w:t>
      </w:r>
      <w:r w:rsidR="000F12E6">
        <w:rPr>
          <w:rFonts w:ascii="Arial" w:hAnsi="Arial" w:cs="Arial"/>
          <w:bCs/>
          <w:sz w:val="22"/>
          <w:szCs w:val="22"/>
        </w:rPr>
        <w:t>8383941935</w:t>
      </w:r>
    </w:p>
    <w:p w14:paraId="0E1B6ACF" w14:textId="77777777" w:rsidR="00C35C65" w:rsidRPr="00C35C65" w:rsidRDefault="00C35C65" w:rsidP="00C35C65">
      <w:pPr>
        <w:jc w:val="both"/>
        <w:rPr>
          <w:rFonts w:ascii="Arial" w:hAnsi="Arial" w:cs="Arial"/>
          <w:bCs/>
          <w:sz w:val="22"/>
          <w:szCs w:val="22"/>
        </w:rPr>
      </w:pPr>
    </w:p>
    <w:p w14:paraId="4CDD4A8F" w14:textId="77777777" w:rsidR="00425CCA" w:rsidRPr="00B9428F" w:rsidRDefault="00425CCA" w:rsidP="004A6ECE">
      <w:pPr>
        <w:ind w:left="720"/>
        <w:jc w:val="both"/>
        <w:rPr>
          <w:rFonts w:ascii="Arial" w:hAnsi="Arial" w:cs="Arial"/>
          <w:color w:val="333333"/>
          <w:sz w:val="18"/>
          <w:szCs w:val="18"/>
        </w:rPr>
      </w:pPr>
    </w:p>
    <w:p w14:paraId="6082351A" w14:textId="77777777" w:rsidR="00425CCA" w:rsidRPr="00B9428F" w:rsidRDefault="00425CCA" w:rsidP="004A6ECE">
      <w:pPr>
        <w:jc w:val="both"/>
        <w:rPr>
          <w:rFonts w:ascii="Arial" w:hAnsi="Arial" w:cs="Arial"/>
          <w:sz w:val="20"/>
          <w:szCs w:val="20"/>
        </w:rPr>
      </w:pPr>
      <w:r w:rsidRPr="00B9428F">
        <w:rPr>
          <w:rFonts w:ascii="Arial" w:hAnsi="Arial" w:cs="Arial"/>
          <w:sz w:val="20"/>
          <w:szCs w:val="20"/>
        </w:rPr>
        <w:t>Place: New Delhi</w:t>
      </w:r>
    </w:p>
    <w:p w14:paraId="7E3C0886" w14:textId="77777777" w:rsidR="00425CCA" w:rsidRPr="00B9428F" w:rsidRDefault="00425CCA" w:rsidP="004A6ECE">
      <w:pPr>
        <w:jc w:val="both"/>
        <w:rPr>
          <w:rFonts w:ascii="Arial" w:hAnsi="Arial" w:cs="Arial"/>
          <w:sz w:val="20"/>
          <w:szCs w:val="20"/>
        </w:rPr>
      </w:pPr>
    </w:p>
    <w:p w14:paraId="601FF3F7" w14:textId="77777777" w:rsidR="00436EFA" w:rsidRPr="00B9428F" w:rsidRDefault="00436EFA" w:rsidP="004A6ECE">
      <w:pPr>
        <w:jc w:val="both"/>
        <w:rPr>
          <w:rFonts w:ascii="Arial" w:hAnsi="Arial" w:cs="Arial"/>
          <w:sz w:val="20"/>
          <w:szCs w:val="20"/>
        </w:rPr>
      </w:pPr>
    </w:p>
    <w:p w14:paraId="44DF2B2A" w14:textId="04E5609A" w:rsidR="0024122F" w:rsidRPr="00B9428F" w:rsidRDefault="00425CCA">
      <w:pPr>
        <w:jc w:val="both"/>
        <w:rPr>
          <w:rFonts w:ascii="Arial" w:hAnsi="Arial" w:cs="Arial"/>
          <w:color w:val="333333"/>
          <w:sz w:val="18"/>
          <w:szCs w:val="18"/>
        </w:rPr>
      </w:pPr>
      <w:r w:rsidRPr="00B9428F">
        <w:rPr>
          <w:rFonts w:ascii="Arial" w:hAnsi="Arial" w:cs="Arial"/>
          <w:sz w:val="20"/>
          <w:szCs w:val="20"/>
        </w:rPr>
        <w:t xml:space="preserve">Date:                                                                                 </w:t>
      </w:r>
      <w:r w:rsidR="008130FF">
        <w:rPr>
          <w:rFonts w:ascii="Arial" w:hAnsi="Arial" w:cs="Arial"/>
          <w:sz w:val="20"/>
          <w:szCs w:val="20"/>
        </w:rPr>
        <w:t xml:space="preserve">                                </w:t>
      </w:r>
      <w:r w:rsidRPr="00B9428F">
        <w:rPr>
          <w:rFonts w:ascii="Arial" w:hAnsi="Arial" w:cs="Arial"/>
          <w:sz w:val="20"/>
          <w:szCs w:val="20"/>
        </w:rPr>
        <w:t xml:space="preserve"> Md. Asif Iqbal Rehman</w:t>
      </w:r>
    </w:p>
    <w:sectPr w:rsidR="0024122F" w:rsidRPr="00B9428F" w:rsidSect="00DB4404">
      <w:pgSz w:w="12240" w:h="15840"/>
      <w:pgMar w:top="1440" w:right="99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3FC56" w14:textId="77777777" w:rsidR="000172EE" w:rsidRDefault="000172EE" w:rsidP="00DD6974">
      <w:r>
        <w:separator/>
      </w:r>
    </w:p>
  </w:endnote>
  <w:endnote w:type="continuationSeparator" w:id="0">
    <w:p w14:paraId="0A83B976" w14:textId="77777777" w:rsidR="000172EE" w:rsidRDefault="000172EE" w:rsidP="00DD6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B8B99" w14:textId="77777777" w:rsidR="000172EE" w:rsidRDefault="000172EE" w:rsidP="00DD6974">
      <w:r>
        <w:separator/>
      </w:r>
    </w:p>
  </w:footnote>
  <w:footnote w:type="continuationSeparator" w:id="0">
    <w:p w14:paraId="5E9D4585" w14:textId="77777777" w:rsidR="000172EE" w:rsidRDefault="000172EE" w:rsidP="00DD69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1958"/>
    <w:multiLevelType w:val="hybridMultilevel"/>
    <w:tmpl w:val="04A22674"/>
    <w:lvl w:ilvl="0" w:tplc="DF1E3CDC">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3A6D09"/>
    <w:multiLevelType w:val="hybridMultilevel"/>
    <w:tmpl w:val="339074D8"/>
    <w:lvl w:ilvl="0" w:tplc="DF1E3CDC">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6605B2"/>
    <w:multiLevelType w:val="hybridMultilevel"/>
    <w:tmpl w:val="920692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B65C1F"/>
    <w:multiLevelType w:val="hybridMultilevel"/>
    <w:tmpl w:val="B9B869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71564F1"/>
    <w:multiLevelType w:val="hybridMultilevel"/>
    <w:tmpl w:val="E4E4BE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71D0F8E"/>
    <w:multiLevelType w:val="hybridMultilevel"/>
    <w:tmpl w:val="AAC49334"/>
    <w:lvl w:ilvl="0" w:tplc="BE100ADA">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735AD0"/>
    <w:multiLevelType w:val="hybridMultilevel"/>
    <w:tmpl w:val="52CA9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787740"/>
    <w:multiLevelType w:val="hybridMultilevel"/>
    <w:tmpl w:val="6B0636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9B621D4"/>
    <w:multiLevelType w:val="hybridMultilevel"/>
    <w:tmpl w:val="9FDA0618"/>
    <w:lvl w:ilvl="0" w:tplc="A35EF78E">
      <w:start w:val="1"/>
      <w:numFmt w:val="decimal"/>
      <w:lvlText w:val="%1."/>
      <w:lvlJc w:val="left"/>
      <w:pPr>
        <w:ind w:left="720" w:hanging="360"/>
      </w:pPr>
      <w:rPr>
        <w:rFonts w:ascii="Arial" w:hAnsi="Arial"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ECD47F4"/>
    <w:multiLevelType w:val="hybridMultilevel"/>
    <w:tmpl w:val="66AC66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2031041"/>
    <w:multiLevelType w:val="hybridMultilevel"/>
    <w:tmpl w:val="5D1A3C8A"/>
    <w:lvl w:ilvl="0" w:tplc="9CDC31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68194F"/>
    <w:multiLevelType w:val="hybridMultilevel"/>
    <w:tmpl w:val="F4668932"/>
    <w:lvl w:ilvl="0" w:tplc="B78AD156">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572079C"/>
    <w:multiLevelType w:val="hybridMultilevel"/>
    <w:tmpl w:val="E8A245B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92D3743"/>
    <w:multiLevelType w:val="hybridMultilevel"/>
    <w:tmpl w:val="ABAEAE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9A64C97"/>
    <w:multiLevelType w:val="hybridMultilevel"/>
    <w:tmpl w:val="2F0A07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C442A42"/>
    <w:multiLevelType w:val="hybridMultilevel"/>
    <w:tmpl w:val="DDB03F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6F84B93"/>
    <w:multiLevelType w:val="hybridMultilevel"/>
    <w:tmpl w:val="2696D4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F443A6D"/>
    <w:multiLevelType w:val="hybridMultilevel"/>
    <w:tmpl w:val="3894EE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5710BED"/>
    <w:multiLevelType w:val="hybridMultilevel"/>
    <w:tmpl w:val="7BEEE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D42535"/>
    <w:multiLevelType w:val="hybridMultilevel"/>
    <w:tmpl w:val="502E8C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F0929AF"/>
    <w:multiLevelType w:val="hybridMultilevel"/>
    <w:tmpl w:val="C94280CE"/>
    <w:lvl w:ilvl="0" w:tplc="C65C4CF6">
      <w:start w:val="1"/>
      <w:numFmt w:val="decimal"/>
      <w:lvlText w:val="%1."/>
      <w:lvlJc w:val="left"/>
      <w:pPr>
        <w:ind w:left="1069"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42704EF"/>
    <w:multiLevelType w:val="hybridMultilevel"/>
    <w:tmpl w:val="0C2EB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342C9A"/>
    <w:multiLevelType w:val="hybridMultilevel"/>
    <w:tmpl w:val="DF0A466A"/>
    <w:lvl w:ilvl="0" w:tplc="BE6A7956">
      <w:start w:val="1"/>
      <w:numFmt w:val="decimal"/>
      <w:lvlText w:val="%1."/>
      <w:lvlJc w:val="left"/>
      <w:pPr>
        <w:ind w:left="927" w:hanging="360"/>
      </w:pPr>
      <w:rPr>
        <w:rFonts w:ascii="Times New Roman" w:hAnsi="Times New Roman" w:cs="Times New Roman"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2312145"/>
    <w:multiLevelType w:val="multilevel"/>
    <w:tmpl w:val="14685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64B5BC4"/>
    <w:multiLevelType w:val="hybridMultilevel"/>
    <w:tmpl w:val="617C521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7E8F1896"/>
    <w:multiLevelType w:val="hybridMultilevel"/>
    <w:tmpl w:val="C47EBF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8"/>
  </w:num>
  <w:num w:numId="2">
    <w:abstractNumId w:val="21"/>
  </w:num>
  <w:num w:numId="3">
    <w:abstractNumId w:val="12"/>
  </w:num>
  <w:num w:numId="4">
    <w:abstractNumId w:val="5"/>
  </w:num>
  <w:num w:numId="5">
    <w:abstractNumId w:val="10"/>
  </w:num>
  <w:num w:numId="6">
    <w:abstractNumId w:val="13"/>
  </w:num>
  <w:num w:numId="7">
    <w:abstractNumId w:val="7"/>
  </w:num>
  <w:num w:numId="8">
    <w:abstractNumId w:val="17"/>
  </w:num>
  <w:num w:numId="9">
    <w:abstractNumId w:val="16"/>
  </w:num>
  <w:num w:numId="10">
    <w:abstractNumId w:val="15"/>
  </w:num>
  <w:num w:numId="11">
    <w:abstractNumId w:val="14"/>
  </w:num>
  <w:num w:numId="12">
    <w:abstractNumId w:val="8"/>
  </w:num>
  <w:num w:numId="13">
    <w:abstractNumId w:val="9"/>
  </w:num>
  <w:num w:numId="14">
    <w:abstractNumId w:val="19"/>
  </w:num>
  <w:num w:numId="15">
    <w:abstractNumId w:val="24"/>
  </w:num>
  <w:num w:numId="16">
    <w:abstractNumId w:val="3"/>
  </w:num>
  <w:num w:numId="17">
    <w:abstractNumId w:val="25"/>
  </w:num>
  <w:num w:numId="18">
    <w:abstractNumId w:val="1"/>
  </w:num>
  <w:num w:numId="19">
    <w:abstractNumId w:val="0"/>
  </w:num>
  <w:num w:numId="20">
    <w:abstractNumId w:val="22"/>
  </w:num>
  <w:num w:numId="21">
    <w:abstractNumId w:val="6"/>
  </w:num>
  <w:num w:numId="22">
    <w:abstractNumId w:val="2"/>
  </w:num>
  <w:num w:numId="23">
    <w:abstractNumId w:val="23"/>
  </w:num>
  <w:num w:numId="24">
    <w:abstractNumId w:val="20"/>
  </w:num>
  <w:num w:numId="25">
    <w:abstractNumId w:val="11"/>
  </w:num>
  <w:num w:numId="26">
    <w:abstractNumId w:val="4"/>
  </w:num>
  <w:num w:numId="27">
    <w:abstractNumId w:val="4"/>
    <w:lvlOverride w:ilvl="0">
      <w:lvl w:ilvl="0" w:tplc="4009000F">
        <w:start w:val="1"/>
        <w:numFmt w:val="decimal"/>
        <w:lvlText w:val="%1."/>
        <w:lvlJc w:val="left"/>
        <w:pPr>
          <w:ind w:left="720" w:hanging="380"/>
        </w:pPr>
        <w:rPr>
          <w:rFonts w:hint="default"/>
        </w:rPr>
      </w:lvl>
    </w:lvlOverride>
    <w:lvlOverride w:ilvl="1">
      <w:lvl w:ilvl="1" w:tplc="40090019" w:tentative="1">
        <w:start w:val="1"/>
        <w:numFmt w:val="lowerLetter"/>
        <w:lvlText w:val="%2."/>
        <w:lvlJc w:val="left"/>
        <w:pPr>
          <w:ind w:left="1440" w:hanging="360"/>
        </w:pPr>
      </w:lvl>
    </w:lvlOverride>
    <w:lvlOverride w:ilvl="2">
      <w:lvl w:ilvl="2" w:tplc="4009001B" w:tentative="1">
        <w:start w:val="1"/>
        <w:numFmt w:val="lowerRoman"/>
        <w:lvlText w:val="%3."/>
        <w:lvlJc w:val="right"/>
        <w:pPr>
          <w:ind w:left="2160" w:hanging="180"/>
        </w:pPr>
      </w:lvl>
    </w:lvlOverride>
    <w:lvlOverride w:ilvl="3">
      <w:lvl w:ilvl="3" w:tplc="4009000F" w:tentative="1">
        <w:start w:val="1"/>
        <w:numFmt w:val="decimal"/>
        <w:lvlText w:val="%4."/>
        <w:lvlJc w:val="left"/>
        <w:pPr>
          <w:ind w:left="2880" w:hanging="360"/>
        </w:pPr>
      </w:lvl>
    </w:lvlOverride>
    <w:lvlOverride w:ilvl="4">
      <w:lvl w:ilvl="4" w:tplc="40090019" w:tentative="1">
        <w:start w:val="1"/>
        <w:numFmt w:val="lowerLetter"/>
        <w:lvlText w:val="%5."/>
        <w:lvlJc w:val="left"/>
        <w:pPr>
          <w:ind w:left="3600" w:hanging="360"/>
        </w:pPr>
      </w:lvl>
    </w:lvlOverride>
    <w:lvlOverride w:ilvl="5">
      <w:lvl w:ilvl="5" w:tplc="4009001B" w:tentative="1">
        <w:start w:val="1"/>
        <w:numFmt w:val="lowerRoman"/>
        <w:lvlText w:val="%6."/>
        <w:lvlJc w:val="right"/>
        <w:pPr>
          <w:ind w:left="4320" w:hanging="180"/>
        </w:pPr>
      </w:lvl>
    </w:lvlOverride>
    <w:lvlOverride w:ilvl="6">
      <w:lvl w:ilvl="6" w:tplc="4009000F" w:tentative="1">
        <w:start w:val="1"/>
        <w:numFmt w:val="decimal"/>
        <w:lvlText w:val="%7."/>
        <w:lvlJc w:val="left"/>
        <w:pPr>
          <w:ind w:left="5040" w:hanging="360"/>
        </w:pPr>
      </w:lvl>
    </w:lvlOverride>
    <w:lvlOverride w:ilvl="7">
      <w:lvl w:ilvl="7" w:tplc="40090019" w:tentative="1">
        <w:start w:val="1"/>
        <w:numFmt w:val="lowerLetter"/>
        <w:lvlText w:val="%8."/>
        <w:lvlJc w:val="left"/>
        <w:pPr>
          <w:ind w:left="5760" w:hanging="360"/>
        </w:pPr>
      </w:lvl>
    </w:lvlOverride>
    <w:lvlOverride w:ilvl="8">
      <w:lvl w:ilvl="8" w:tplc="4009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55839"/>
    <w:rsid w:val="00003AC1"/>
    <w:rsid w:val="000172EE"/>
    <w:rsid w:val="00030CFA"/>
    <w:rsid w:val="00031BA0"/>
    <w:rsid w:val="000337B8"/>
    <w:rsid w:val="00037849"/>
    <w:rsid w:val="00037DE8"/>
    <w:rsid w:val="000605F7"/>
    <w:rsid w:val="0007216B"/>
    <w:rsid w:val="00082269"/>
    <w:rsid w:val="000827A4"/>
    <w:rsid w:val="00085E07"/>
    <w:rsid w:val="0009633D"/>
    <w:rsid w:val="000A53BB"/>
    <w:rsid w:val="000C171A"/>
    <w:rsid w:val="000C5E0F"/>
    <w:rsid w:val="000E6985"/>
    <w:rsid w:val="000E7118"/>
    <w:rsid w:val="000E7EB4"/>
    <w:rsid w:val="000F117F"/>
    <w:rsid w:val="000F12E6"/>
    <w:rsid w:val="000F4635"/>
    <w:rsid w:val="00106418"/>
    <w:rsid w:val="00106CA2"/>
    <w:rsid w:val="00121580"/>
    <w:rsid w:val="00137175"/>
    <w:rsid w:val="00145CE9"/>
    <w:rsid w:val="001664CA"/>
    <w:rsid w:val="00176AFA"/>
    <w:rsid w:val="0018674A"/>
    <w:rsid w:val="00187829"/>
    <w:rsid w:val="001A005D"/>
    <w:rsid w:val="001A0FF4"/>
    <w:rsid w:val="001A457F"/>
    <w:rsid w:val="001A6039"/>
    <w:rsid w:val="001C0B3E"/>
    <w:rsid w:val="001D415C"/>
    <w:rsid w:val="001E1447"/>
    <w:rsid w:val="001E79D1"/>
    <w:rsid w:val="0021161B"/>
    <w:rsid w:val="00215EC7"/>
    <w:rsid w:val="00217ED9"/>
    <w:rsid w:val="0022211C"/>
    <w:rsid w:val="002334A5"/>
    <w:rsid w:val="00237076"/>
    <w:rsid w:val="0024122F"/>
    <w:rsid w:val="00245EB0"/>
    <w:rsid w:val="00283271"/>
    <w:rsid w:val="00284D90"/>
    <w:rsid w:val="002950F8"/>
    <w:rsid w:val="002A013C"/>
    <w:rsid w:val="002A7ABC"/>
    <w:rsid w:val="002B0C1F"/>
    <w:rsid w:val="002B741B"/>
    <w:rsid w:val="002B7D80"/>
    <w:rsid w:val="002C770C"/>
    <w:rsid w:val="002D0D90"/>
    <w:rsid w:val="002D0F08"/>
    <w:rsid w:val="002D151C"/>
    <w:rsid w:val="002D23E6"/>
    <w:rsid w:val="002F17C7"/>
    <w:rsid w:val="002F4210"/>
    <w:rsid w:val="00310472"/>
    <w:rsid w:val="00313F9A"/>
    <w:rsid w:val="0034053C"/>
    <w:rsid w:val="003419D5"/>
    <w:rsid w:val="00343063"/>
    <w:rsid w:val="00346E2B"/>
    <w:rsid w:val="00354F2B"/>
    <w:rsid w:val="00355839"/>
    <w:rsid w:val="0036402F"/>
    <w:rsid w:val="00364B50"/>
    <w:rsid w:val="003703D0"/>
    <w:rsid w:val="00384E99"/>
    <w:rsid w:val="00397B1D"/>
    <w:rsid w:val="003A0AFD"/>
    <w:rsid w:val="003A4B45"/>
    <w:rsid w:val="003B0F11"/>
    <w:rsid w:val="003B1A42"/>
    <w:rsid w:val="003B1D03"/>
    <w:rsid w:val="003C08DA"/>
    <w:rsid w:val="003C5C2B"/>
    <w:rsid w:val="003E4464"/>
    <w:rsid w:val="003F000D"/>
    <w:rsid w:val="003F1968"/>
    <w:rsid w:val="003F5D59"/>
    <w:rsid w:val="00412E98"/>
    <w:rsid w:val="00414C7F"/>
    <w:rsid w:val="0041660A"/>
    <w:rsid w:val="00423672"/>
    <w:rsid w:val="00425CCA"/>
    <w:rsid w:val="0043653D"/>
    <w:rsid w:val="00436EFA"/>
    <w:rsid w:val="00446A25"/>
    <w:rsid w:val="00447790"/>
    <w:rsid w:val="00451497"/>
    <w:rsid w:val="00470DF4"/>
    <w:rsid w:val="004A17B4"/>
    <w:rsid w:val="004A6ECE"/>
    <w:rsid w:val="004B355D"/>
    <w:rsid w:val="004D34B5"/>
    <w:rsid w:val="004F4910"/>
    <w:rsid w:val="00510ACE"/>
    <w:rsid w:val="00564349"/>
    <w:rsid w:val="00565367"/>
    <w:rsid w:val="00567EDA"/>
    <w:rsid w:val="005723B6"/>
    <w:rsid w:val="0057240A"/>
    <w:rsid w:val="00581ED6"/>
    <w:rsid w:val="00582145"/>
    <w:rsid w:val="00593693"/>
    <w:rsid w:val="005A6A99"/>
    <w:rsid w:val="005B0C3A"/>
    <w:rsid w:val="005C147B"/>
    <w:rsid w:val="005C49D0"/>
    <w:rsid w:val="005C6649"/>
    <w:rsid w:val="005C709A"/>
    <w:rsid w:val="005C7EA8"/>
    <w:rsid w:val="005D028A"/>
    <w:rsid w:val="005D252C"/>
    <w:rsid w:val="00612CBB"/>
    <w:rsid w:val="006209D2"/>
    <w:rsid w:val="00662F65"/>
    <w:rsid w:val="006932FD"/>
    <w:rsid w:val="00693AAF"/>
    <w:rsid w:val="006D32E4"/>
    <w:rsid w:val="006E175B"/>
    <w:rsid w:val="006F08E0"/>
    <w:rsid w:val="00702A10"/>
    <w:rsid w:val="00707728"/>
    <w:rsid w:val="00724DD6"/>
    <w:rsid w:val="00727855"/>
    <w:rsid w:val="0073233F"/>
    <w:rsid w:val="00737D69"/>
    <w:rsid w:val="007668AC"/>
    <w:rsid w:val="007703CA"/>
    <w:rsid w:val="007742E2"/>
    <w:rsid w:val="0077713C"/>
    <w:rsid w:val="00785D91"/>
    <w:rsid w:val="00787211"/>
    <w:rsid w:val="0079012C"/>
    <w:rsid w:val="007A08D3"/>
    <w:rsid w:val="007B3CC5"/>
    <w:rsid w:val="007B3F57"/>
    <w:rsid w:val="007B467C"/>
    <w:rsid w:val="007C44C2"/>
    <w:rsid w:val="007C59FB"/>
    <w:rsid w:val="007C600F"/>
    <w:rsid w:val="007D2A82"/>
    <w:rsid w:val="007D36A7"/>
    <w:rsid w:val="007D4DC0"/>
    <w:rsid w:val="007E65B6"/>
    <w:rsid w:val="008016F9"/>
    <w:rsid w:val="008130FF"/>
    <w:rsid w:val="00815A3F"/>
    <w:rsid w:val="00847EE2"/>
    <w:rsid w:val="00857320"/>
    <w:rsid w:val="008808E7"/>
    <w:rsid w:val="008848D4"/>
    <w:rsid w:val="0088580A"/>
    <w:rsid w:val="00887D27"/>
    <w:rsid w:val="008A4DB9"/>
    <w:rsid w:val="008A591A"/>
    <w:rsid w:val="008D5743"/>
    <w:rsid w:val="008D60D4"/>
    <w:rsid w:val="008E1885"/>
    <w:rsid w:val="009059DF"/>
    <w:rsid w:val="009176B3"/>
    <w:rsid w:val="00920B0E"/>
    <w:rsid w:val="00920E6A"/>
    <w:rsid w:val="00921D01"/>
    <w:rsid w:val="00946EF5"/>
    <w:rsid w:val="00951ABA"/>
    <w:rsid w:val="00966041"/>
    <w:rsid w:val="00970CD2"/>
    <w:rsid w:val="00974749"/>
    <w:rsid w:val="009C33FD"/>
    <w:rsid w:val="00A04B91"/>
    <w:rsid w:val="00A11294"/>
    <w:rsid w:val="00A117DD"/>
    <w:rsid w:val="00A2135A"/>
    <w:rsid w:val="00A41C60"/>
    <w:rsid w:val="00A62823"/>
    <w:rsid w:val="00A66ADF"/>
    <w:rsid w:val="00A77936"/>
    <w:rsid w:val="00A92102"/>
    <w:rsid w:val="00AB0D38"/>
    <w:rsid w:val="00AB2040"/>
    <w:rsid w:val="00AB2EDF"/>
    <w:rsid w:val="00AD192C"/>
    <w:rsid w:val="00AD2856"/>
    <w:rsid w:val="00AD7FCD"/>
    <w:rsid w:val="00AF6254"/>
    <w:rsid w:val="00B103BE"/>
    <w:rsid w:val="00B11C23"/>
    <w:rsid w:val="00B21780"/>
    <w:rsid w:val="00B47C84"/>
    <w:rsid w:val="00B61D90"/>
    <w:rsid w:val="00B743CB"/>
    <w:rsid w:val="00B77071"/>
    <w:rsid w:val="00B82EA1"/>
    <w:rsid w:val="00B855BD"/>
    <w:rsid w:val="00B9428F"/>
    <w:rsid w:val="00BA06D8"/>
    <w:rsid w:val="00BA560F"/>
    <w:rsid w:val="00BB2DE5"/>
    <w:rsid w:val="00BB6753"/>
    <w:rsid w:val="00BB6C6B"/>
    <w:rsid w:val="00BE13EA"/>
    <w:rsid w:val="00BE7A37"/>
    <w:rsid w:val="00C02E70"/>
    <w:rsid w:val="00C060B2"/>
    <w:rsid w:val="00C35C65"/>
    <w:rsid w:val="00C42561"/>
    <w:rsid w:val="00C4628E"/>
    <w:rsid w:val="00C51B56"/>
    <w:rsid w:val="00C672F1"/>
    <w:rsid w:val="00C72272"/>
    <w:rsid w:val="00C8064B"/>
    <w:rsid w:val="00C83A84"/>
    <w:rsid w:val="00C918A8"/>
    <w:rsid w:val="00C96137"/>
    <w:rsid w:val="00CA358C"/>
    <w:rsid w:val="00CA6715"/>
    <w:rsid w:val="00CB0602"/>
    <w:rsid w:val="00CC5BE0"/>
    <w:rsid w:val="00CC5E4B"/>
    <w:rsid w:val="00CC6119"/>
    <w:rsid w:val="00CD0C90"/>
    <w:rsid w:val="00CD52BB"/>
    <w:rsid w:val="00CD7822"/>
    <w:rsid w:val="00CE50FC"/>
    <w:rsid w:val="00CE7E7A"/>
    <w:rsid w:val="00D01C13"/>
    <w:rsid w:val="00D045FD"/>
    <w:rsid w:val="00D06897"/>
    <w:rsid w:val="00D1411A"/>
    <w:rsid w:val="00D36013"/>
    <w:rsid w:val="00D51ADB"/>
    <w:rsid w:val="00D7632A"/>
    <w:rsid w:val="00D81EC5"/>
    <w:rsid w:val="00DA4B4F"/>
    <w:rsid w:val="00DB0E52"/>
    <w:rsid w:val="00DB29D5"/>
    <w:rsid w:val="00DB4404"/>
    <w:rsid w:val="00DC12F6"/>
    <w:rsid w:val="00DD1792"/>
    <w:rsid w:val="00DD68AD"/>
    <w:rsid w:val="00DD6974"/>
    <w:rsid w:val="00DE4CEC"/>
    <w:rsid w:val="00DF161D"/>
    <w:rsid w:val="00E04DCC"/>
    <w:rsid w:val="00E2332C"/>
    <w:rsid w:val="00E30590"/>
    <w:rsid w:val="00E55F51"/>
    <w:rsid w:val="00E669C6"/>
    <w:rsid w:val="00E670D0"/>
    <w:rsid w:val="00E67157"/>
    <w:rsid w:val="00E76BDB"/>
    <w:rsid w:val="00E77D25"/>
    <w:rsid w:val="00E875B4"/>
    <w:rsid w:val="00EB72D7"/>
    <w:rsid w:val="00EC307C"/>
    <w:rsid w:val="00EE0430"/>
    <w:rsid w:val="00EE07C8"/>
    <w:rsid w:val="00EF7235"/>
    <w:rsid w:val="00F20A0A"/>
    <w:rsid w:val="00F43405"/>
    <w:rsid w:val="00F90EC0"/>
    <w:rsid w:val="00FB58BD"/>
    <w:rsid w:val="00FD03DE"/>
    <w:rsid w:val="00FD4FAA"/>
    <w:rsid w:val="00FE2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F07EF"/>
  <w15:docId w15:val="{228ABF92-4659-4A79-913F-352CFAE05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21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216B"/>
    <w:rPr>
      <w:rFonts w:ascii="Tahoma" w:hAnsi="Tahoma" w:cs="Tahoma"/>
      <w:sz w:val="16"/>
      <w:szCs w:val="16"/>
    </w:rPr>
  </w:style>
  <w:style w:type="character" w:customStyle="1" w:styleId="BalloonTextChar">
    <w:name w:val="Balloon Text Char"/>
    <w:basedOn w:val="DefaultParagraphFont"/>
    <w:link w:val="BalloonText"/>
    <w:uiPriority w:val="99"/>
    <w:semiHidden/>
    <w:rsid w:val="0007216B"/>
    <w:rPr>
      <w:rFonts w:ascii="Tahoma" w:eastAsia="Times New Roman" w:hAnsi="Tahoma" w:cs="Tahoma"/>
      <w:sz w:val="16"/>
      <w:szCs w:val="16"/>
    </w:rPr>
  </w:style>
  <w:style w:type="paragraph" w:styleId="NoSpacing">
    <w:name w:val="No Spacing"/>
    <w:uiPriority w:val="1"/>
    <w:qFormat/>
    <w:rsid w:val="00AD7FCD"/>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A6E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98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481</TotalTime>
  <Pages>3</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Alstom</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Pradeep TRIPATHI</dc:creator>
  <cp:lastModifiedBy>REHMAN Asif-Iqbal</cp:lastModifiedBy>
  <cp:revision>957</cp:revision>
  <dcterms:created xsi:type="dcterms:W3CDTF">2014-08-09T10:50:00Z</dcterms:created>
  <dcterms:modified xsi:type="dcterms:W3CDTF">2020-07-09T04:27:00Z</dcterms:modified>
</cp:coreProperties>
</file>