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rtl w:val="0"/>
        </w:rPr>
        <w:t xml:space="preserve">-CURRICULUM VITAE</w:t>
      </w: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b w:val="1"/>
          <w:rtl w:val="0"/>
        </w:rPr>
        <w:t xml:space="preserve">Prerna Yadav</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t xml:space="preserve">+91-9999860353</w:t>
        <w:tab/>
        <w:t xml:space="preserve">             prernayadav792@gmail.com</w:t>
      </w: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t xml:space="preserve">J-69, RESERVE BANK ENCLAVE,</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t xml:space="preserve">PASCHIM VIHAR,</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t xml:space="preserve">NEW DELHI-110063</w:t>
        <w:tab/>
        <w:t xml:space="preserve">TEL:  011 2528 3619 </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7362825" cy="57150"/>
                <wp:effectExtent b="0" l="0" r="0" t="0"/>
                <wp:wrapNone/>
                <wp:docPr id="1" name=""/>
                <a:graphic>
                  <a:graphicData uri="http://schemas.microsoft.com/office/word/2010/wordprocessingShape">
                    <wps:wsp>
                      <wps:cNvSpPr/>
                      <wps:cNvPr id="2" name="Shape 2"/>
                      <wps:spPr>
                        <a:xfrm>
                          <a:off x="1678875" y="3780000"/>
                          <a:ext cx="7334250" cy="635"/>
                        </a:xfrm>
                        <a:custGeom>
                          <a:rect b="b" l="l" r="r" t="t"/>
                          <a:pathLst>
                            <a:path extrusionOk="0" h="635" w="7334250">
                              <a:moveTo>
                                <a:pt x="0" y="0"/>
                              </a:moveTo>
                              <a:lnTo>
                                <a:pt x="7334250" y="635"/>
                              </a:lnTo>
                            </a:path>
                          </a:pathLst>
                        </a:custGeom>
                        <a:solidFill>
                          <a:srgbClr val="FFFFFF"/>
                        </a:solid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7362825" cy="571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362825" cy="57150"/>
                        </a:xfrm>
                        <a:prstGeom prst="rect"/>
                        <a:ln/>
                      </pic:spPr>
                    </pic:pic>
                  </a:graphicData>
                </a:graphic>
              </wp:anchor>
            </w:drawing>
          </mc:Fallback>
        </mc:AlternateContent>
      </w:r>
    </w:p>
    <w:p w:rsidR="00000000" w:rsidDel="00000000" w:rsidP="00000000" w:rsidRDefault="00000000" w:rsidRPr="00000000" w14:paraId="00000008">
      <w:pPr>
        <w:jc w:val="center"/>
        <w:rPr>
          <w:b w:val="1"/>
          <w:sz w:val="22"/>
          <w:szCs w:val="22"/>
        </w:rPr>
      </w:pPr>
      <w:bookmarkStart w:colFirst="0" w:colLast="0" w:name="_gjdgxs" w:id="0"/>
      <w:bookmarkEnd w:id="0"/>
      <w:r w:rsidDel="00000000" w:rsidR="00000000" w:rsidRPr="00000000">
        <w:rPr>
          <w:b w:val="1"/>
          <w:rtl w:val="0"/>
        </w:rPr>
        <w:t xml:space="preserve">CAREER OBJECTIVE</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t xml:space="preserve">To improve upon my skills and work enthusiastically to achieve goal of the organization with devotion and hard work</w:t>
      </w:r>
      <w:r w:rsidDel="00000000" w:rsidR="00000000" w:rsidRPr="00000000">
        <w:rPr>
          <w:rtl w:val="0"/>
        </w:rPr>
      </w:r>
    </w:p>
    <w:p w:rsidR="00000000" w:rsidDel="00000000" w:rsidP="00000000" w:rsidRDefault="00000000" w:rsidRPr="00000000" w14:paraId="0000000A">
      <w:pPr>
        <w:rPr>
          <w:b w:val="1"/>
          <w:sz w:val="22"/>
          <w:szCs w:val="22"/>
        </w:rPr>
      </w:pPr>
      <w:r w:rsidDel="00000000" w:rsidR="00000000" w:rsidRPr="00000000">
        <w:rPr>
          <w:rtl w:val="0"/>
        </w:rPr>
      </w:r>
    </w:p>
    <w:p w:rsidR="00000000" w:rsidDel="00000000" w:rsidP="00000000" w:rsidRDefault="00000000" w:rsidRPr="00000000" w14:paraId="0000000B">
      <w:pPr>
        <w:jc w:val="center"/>
        <w:rPr>
          <w:b w:val="1"/>
          <w:sz w:val="22"/>
          <w:szCs w:val="22"/>
        </w:rPr>
      </w:pPr>
      <w:r w:rsidDel="00000000" w:rsidR="00000000" w:rsidRPr="00000000">
        <w:rPr>
          <w:b w:val="1"/>
          <w:rtl w:val="0"/>
        </w:rPr>
        <w:t xml:space="preserve">PROFESSIONAL QUALIFICATIONS</w:t>
      </w:r>
      <w:r w:rsidDel="00000000" w:rsidR="00000000" w:rsidRPr="00000000">
        <w:rPr>
          <w:rtl w:val="0"/>
        </w:rPr>
      </w:r>
    </w:p>
    <w:tbl>
      <w:tblPr>
        <w:tblStyle w:val="Table1"/>
        <w:tblW w:w="11142.0" w:type="dxa"/>
        <w:jc w:val="left"/>
        <w:tblInd w:w="0.0" w:type="dxa"/>
        <w:tblBorders>
          <w:top w:color="000000" w:space="0" w:sz="8" w:val="single"/>
          <w:bottom w:color="000000" w:space="0" w:sz="8" w:val="single"/>
        </w:tblBorders>
        <w:tblLayout w:type="fixed"/>
        <w:tblLook w:val="04A0"/>
      </w:tblPr>
      <w:tblGrid>
        <w:gridCol w:w="3153"/>
        <w:gridCol w:w="3927"/>
        <w:gridCol w:w="1579"/>
        <w:gridCol w:w="2483"/>
        <w:tblGridChange w:id="0">
          <w:tblGrid>
            <w:gridCol w:w="3153"/>
            <w:gridCol w:w="3927"/>
            <w:gridCol w:w="1579"/>
            <w:gridCol w:w="2483"/>
          </w:tblGrid>
        </w:tblGridChange>
      </w:tblGrid>
      <w:tr>
        <w:trPr>
          <w:trHeight w:val="675" w:hRule="atLeast"/>
        </w:trPr>
        <w:tc>
          <w:tcPr/>
          <w:p w:rsidR="00000000" w:rsidDel="00000000" w:rsidP="00000000" w:rsidRDefault="00000000" w:rsidRPr="00000000" w14:paraId="0000000C">
            <w:pPr>
              <w:rPr>
                <w:b w:val="0"/>
                <w:sz w:val="22"/>
                <w:szCs w:val="22"/>
              </w:rPr>
            </w:pPr>
            <w:r w:rsidDel="00000000" w:rsidR="00000000" w:rsidRPr="00000000">
              <w:rPr>
                <w:b w:val="0"/>
                <w:rtl w:val="0"/>
              </w:rPr>
              <w:t xml:space="preserve">COURSE(Stream) Examination</w:t>
            </w:r>
            <w:r w:rsidDel="00000000" w:rsidR="00000000" w:rsidRPr="00000000">
              <w:rPr>
                <w:rtl w:val="0"/>
              </w:rPr>
            </w:r>
          </w:p>
        </w:tc>
        <w:tc>
          <w:tcPr/>
          <w:p w:rsidR="00000000" w:rsidDel="00000000" w:rsidP="00000000" w:rsidRDefault="00000000" w:rsidRPr="00000000" w14:paraId="0000000D">
            <w:pPr>
              <w:rPr>
                <w:b w:val="0"/>
                <w:sz w:val="22"/>
                <w:szCs w:val="22"/>
              </w:rPr>
            </w:pPr>
            <w:r w:rsidDel="00000000" w:rsidR="00000000" w:rsidRPr="00000000">
              <w:rPr>
                <w:b w:val="0"/>
                <w:rtl w:val="0"/>
              </w:rPr>
              <w:t xml:space="preserve">Institution/University</w:t>
            </w:r>
            <w:r w:rsidDel="00000000" w:rsidR="00000000" w:rsidRPr="00000000">
              <w:rPr>
                <w:rtl w:val="0"/>
              </w:rPr>
            </w:r>
          </w:p>
        </w:tc>
        <w:tc>
          <w:tcPr/>
          <w:p w:rsidR="00000000" w:rsidDel="00000000" w:rsidP="00000000" w:rsidRDefault="00000000" w:rsidRPr="00000000" w14:paraId="0000000E">
            <w:pPr>
              <w:rPr>
                <w:b w:val="0"/>
                <w:sz w:val="22"/>
                <w:szCs w:val="22"/>
              </w:rPr>
            </w:pPr>
            <w:r w:rsidDel="00000000" w:rsidR="00000000" w:rsidRPr="00000000">
              <w:rPr>
                <w:b w:val="0"/>
                <w:rtl w:val="0"/>
              </w:rPr>
              <w:t xml:space="preserve">Year of Passing</w:t>
            </w:r>
            <w:r w:rsidDel="00000000" w:rsidR="00000000" w:rsidRPr="00000000">
              <w:rPr>
                <w:rtl w:val="0"/>
              </w:rPr>
            </w:r>
          </w:p>
        </w:tc>
        <w:tc>
          <w:tcPr/>
          <w:p w:rsidR="00000000" w:rsidDel="00000000" w:rsidP="00000000" w:rsidRDefault="00000000" w:rsidRPr="00000000" w14:paraId="0000000F">
            <w:pPr>
              <w:rPr>
                <w:b w:val="0"/>
                <w:sz w:val="22"/>
                <w:szCs w:val="22"/>
              </w:rPr>
            </w:pPr>
            <w:r w:rsidDel="00000000" w:rsidR="00000000" w:rsidRPr="00000000">
              <w:rPr>
                <w:b w:val="0"/>
                <w:rtl w:val="0"/>
              </w:rPr>
              <w:t xml:space="preserve">Performance</w:t>
            </w:r>
            <w:r w:rsidDel="00000000" w:rsidR="00000000" w:rsidRPr="00000000">
              <w:rPr>
                <w:rtl w:val="0"/>
              </w:rPr>
            </w:r>
          </w:p>
        </w:tc>
      </w:tr>
      <w:tr>
        <w:trPr>
          <w:trHeight w:val="659" w:hRule="atLeast"/>
        </w:trPr>
        <w:tc>
          <w:tcPr>
            <w:tcBorders>
              <w:top w:color="000000" w:space="0" w:sz="0" w:val="nil"/>
              <w:bottom w:color="000000" w:space="0" w:sz="0" w:val="nil"/>
            </w:tcBorders>
          </w:tcPr>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t xml:space="preserve">MBA</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t xml:space="preserve">GGSIPU</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t xml:space="preserve">  2015</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t xml:space="preserve">73%</w:t>
            </w:r>
            <w:r w:rsidDel="00000000" w:rsidR="00000000" w:rsidRPr="00000000">
              <w:rPr>
                <w:rtl w:val="0"/>
              </w:rPr>
            </w:r>
          </w:p>
        </w:tc>
      </w:tr>
      <w:tr>
        <w:trPr>
          <w:trHeight w:val="659"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t xml:space="preserve">B.COM (HONS.)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t xml:space="preserve">University of Delhi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t xml:space="preserve">  2013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t xml:space="preserve">1018/1700 [59.8%]</w:t>
            </w:r>
            <w:r w:rsidDel="00000000" w:rsidR="00000000" w:rsidRPr="00000000">
              <w:rPr>
                <w:rtl w:val="0"/>
              </w:rPr>
            </w:r>
          </w:p>
        </w:tc>
      </w:tr>
      <w:tr>
        <w:trPr>
          <w:trHeight w:val="659" w:hRule="atLeast"/>
        </w:trPr>
        <w:tc>
          <w:tcPr>
            <w:tcBorders>
              <w:top w:color="000000" w:space="0" w:sz="0" w:val="nil"/>
              <w:bottom w:color="000000" w:space="0" w:sz="8" w:val="single"/>
            </w:tcBorders>
          </w:tcPr>
          <w:p w:rsidR="00000000" w:rsidDel="00000000" w:rsidP="00000000" w:rsidRDefault="00000000" w:rsidRPr="00000000" w14:paraId="00000020">
            <w:pPr>
              <w:rPr>
                <w:sz w:val="22"/>
                <w:szCs w:val="22"/>
              </w:rPr>
            </w:pPr>
            <w:r w:rsidDel="00000000" w:rsidR="00000000" w:rsidRPr="00000000">
              <w:rPr>
                <w:rtl w:val="0"/>
              </w:rPr>
              <w:t xml:space="preserve">EVENT MANAGEMENT AND PERFORMING ARTS</w:t>
            </w: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021">
            <w:pPr>
              <w:rPr>
                <w:sz w:val="22"/>
                <w:szCs w:val="22"/>
              </w:rPr>
            </w:pPr>
            <w:r w:rsidDel="00000000" w:rsidR="00000000" w:rsidRPr="00000000">
              <w:rPr>
                <w:rtl w:val="0"/>
              </w:rPr>
              <w:t xml:space="preserve">South Delhi Polytechnic for Women(Punjab Technical University)</w:t>
            </w: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022">
            <w:pPr>
              <w:rPr>
                <w:sz w:val="22"/>
                <w:szCs w:val="22"/>
              </w:rPr>
            </w:pPr>
            <w:r w:rsidDel="00000000" w:rsidR="00000000" w:rsidRPr="00000000">
              <w:rPr>
                <w:rtl w:val="0"/>
              </w:rPr>
              <w:t xml:space="preserve">   2013</w:t>
            </w: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023">
            <w:pPr>
              <w:rPr>
                <w:sz w:val="22"/>
                <w:szCs w:val="22"/>
              </w:rPr>
            </w:pPr>
            <w:r w:rsidDel="00000000" w:rsidR="00000000" w:rsidRPr="00000000">
              <w:rPr>
                <w:rtl w:val="0"/>
              </w:rPr>
              <w:t xml:space="preserve">851/1100 [77.36%]</w:t>
            </w: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t xml:space="preserve">(2years Diploma)</w:t>
            </w:r>
            <w:r w:rsidDel="00000000" w:rsidR="00000000" w:rsidRPr="00000000">
              <w:rPr>
                <w:rtl w:val="0"/>
              </w:rPr>
            </w:r>
          </w:p>
        </w:tc>
      </w:tr>
    </w:tbl>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jc w:val="center"/>
        <w:rPr>
          <w:b w:val="1"/>
          <w:sz w:val="22"/>
          <w:szCs w:val="22"/>
        </w:rPr>
      </w:pPr>
      <w:r w:rsidDel="00000000" w:rsidR="00000000" w:rsidRPr="00000000">
        <w:rPr>
          <w:b w:val="1"/>
          <w:rtl w:val="0"/>
        </w:rPr>
        <w:t xml:space="preserve">EDUCATIONAL QUALIFICATIONS</w:t>
      </w:r>
      <w:r w:rsidDel="00000000" w:rsidR="00000000" w:rsidRPr="00000000">
        <w:rPr>
          <w:rtl w:val="0"/>
        </w:rPr>
      </w:r>
    </w:p>
    <w:tbl>
      <w:tblPr>
        <w:tblStyle w:val="Table2"/>
        <w:tblW w:w="11195.0" w:type="dxa"/>
        <w:jc w:val="left"/>
        <w:tblInd w:w="0.0" w:type="dxa"/>
        <w:tblBorders>
          <w:top w:color="000000" w:space="0" w:sz="8" w:val="single"/>
          <w:bottom w:color="000000" w:space="0" w:sz="8" w:val="single"/>
        </w:tblBorders>
        <w:tblLayout w:type="fixed"/>
        <w:tblLook w:val="04A0"/>
      </w:tblPr>
      <w:tblGrid>
        <w:gridCol w:w="3260"/>
        <w:gridCol w:w="2645"/>
        <w:gridCol w:w="2645"/>
        <w:gridCol w:w="2645"/>
        <w:tblGridChange w:id="0">
          <w:tblGrid>
            <w:gridCol w:w="3260"/>
            <w:gridCol w:w="2645"/>
            <w:gridCol w:w="2645"/>
            <w:gridCol w:w="2645"/>
          </w:tblGrid>
        </w:tblGridChange>
      </w:tblGrid>
      <w:tr>
        <w:trPr>
          <w:trHeight w:val="296" w:hRule="atLeast"/>
        </w:trPr>
        <w:tc>
          <w:tcPr/>
          <w:p w:rsidR="00000000" w:rsidDel="00000000" w:rsidP="00000000" w:rsidRDefault="00000000" w:rsidRPr="00000000" w14:paraId="00000027">
            <w:pPr>
              <w:rPr>
                <w:b w:val="0"/>
                <w:sz w:val="22"/>
                <w:szCs w:val="22"/>
              </w:rPr>
            </w:pPr>
            <w:r w:rsidDel="00000000" w:rsidR="00000000" w:rsidRPr="00000000">
              <w:rPr>
                <w:b w:val="0"/>
                <w:rtl w:val="0"/>
              </w:rPr>
              <w:t xml:space="preserve">COURSE(Stream) Examination</w:t>
            </w:r>
            <w:r w:rsidDel="00000000" w:rsidR="00000000" w:rsidRPr="00000000">
              <w:rPr>
                <w:rtl w:val="0"/>
              </w:rPr>
            </w:r>
          </w:p>
        </w:tc>
        <w:tc>
          <w:tcPr/>
          <w:p w:rsidR="00000000" w:rsidDel="00000000" w:rsidP="00000000" w:rsidRDefault="00000000" w:rsidRPr="00000000" w14:paraId="00000028">
            <w:pPr>
              <w:rPr>
                <w:b w:val="0"/>
                <w:sz w:val="22"/>
                <w:szCs w:val="22"/>
              </w:rPr>
            </w:pPr>
            <w:r w:rsidDel="00000000" w:rsidR="00000000" w:rsidRPr="00000000">
              <w:rPr>
                <w:b w:val="0"/>
                <w:rtl w:val="0"/>
              </w:rPr>
              <w:t xml:space="preserve">Institution/University</w:t>
            </w:r>
            <w:r w:rsidDel="00000000" w:rsidR="00000000" w:rsidRPr="00000000">
              <w:rPr>
                <w:rtl w:val="0"/>
              </w:rPr>
            </w:r>
          </w:p>
        </w:tc>
        <w:tc>
          <w:tcPr/>
          <w:p w:rsidR="00000000" w:rsidDel="00000000" w:rsidP="00000000" w:rsidRDefault="00000000" w:rsidRPr="00000000" w14:paraId="00000029">
            <w:pPr>
              <w:rPr>
                <w:b w:val="0"/>
                <w:sz w:val="22"/>
                <w:szCs w:val="22"/>
              </w:rPr>
            </w:pPr>
            <w:r w:rsidDel="00000000" w:rsidR="00000000" w:rsidRPr="00000000">
              <w:rPr>
                <w:b w:val="0"/>
                <w:rtl w:val="0"/>
              </w:rPr>
              <w:t xml:space="preserve">                      Year of</w:t>
            </w:r>
            <w:r w:rsidDel="00000000" w:rsidR="00000000" w:rsidRPr="00000000">
              <w:rPr>
                <w:rtl w:val="0"/>
              </w:rPr>
            </w:r>
          </w:p>
          <w:p w:rsidR="00000000" w:rsidDel="00000000" w:rsidP="00000000" w:rsidRDefault="00000000" w:rsidRPr="00000000" w14:paraId="0000002A">
            <w:pPr>
              <w:rPr>
                <w:b w:val="0"/>
                <w:sz w:val="22"/>
                <w:szCs w:val="22"/>
              </w:rPr>
            </w:pPr>
            <w:r w:rsidDel="00000000" w:rsidR="00000000" w:rsidRPr="00000000">
              <w:rPr>
                <w:b w:val="0"/>
                <w:rtl w:val="0"/>
              </w:rPr>
              <w:t xml:space="preserve">                      Passing</w:t>
            </w:r>
            <w:r w:rsidDel="00000000" w:rsidR="00000000" w:rsidRPr="00000000">
              <w:rPr>
                <w:rtl w:val="0"/>
              </w:rPr>
            </w:r>
          </w:p>
        </w:tc>
        <w:tc>
          <w:tcPr/>
          <w:p w:rsidR="00000000" w:rsidDel="00000000" w:rsidP="00000000" w:rsidRDefault="00000000" w:rsidRPr="00000000" w14:paraId="0000002B">
            <w:pPr>
              <w:rPr>
                <w:b w:val="0"/>
                <w:sz w:val="22"/>
                <w:szCs w:val="22"/>
              </w:rPr>
            </w:pPr>
            <w:r w:rsidDel="00000000" w:rsidR="00000000" w:rsidRPr="00000000">
              <w:rPr>
                <w:b w:val="0"/>
                <w:rtl w:val="0"/>
              </w:rPr>
              <w:t xml:space="preserve">Performance</w:t>
            </w:r>
            <w:r w:rsidDel="00000000" w:rsidR="00000000" w:rsidRPr="00000000">
              <w:rPr>
                <w:rtl w:val="0"/>
              </w:rPr>
            </w:r>
          </w:p>
        </w:tc>
      </w:tr>
      <w:tr>
        <w:trPr>
          <w:trHeight w:val="872" w:hRule="atLeast"/>
        </w:trPr>
        <w:tc>
          <w:tcPr>
            <w:tcBorders>
              <w:top w:color="000000" w:space="0" w:sz="0" w:val="nil"/>
              <w:bottom w:color="000000" w:space="0" w:sz="0" w:val="nil"/>
            </w:tcBorders>
          </w:tcPr>
          <w:p w:rsidR="00000000" w:rsidDel="00000000" w:rsidP="00000000" w:rsidRDefault="00000000" w:rsidRPr="00000000" w14:paraId="0000002C">
            <w:pPr>
              <w:rPr>
                <w:sz w:val="22"/>
                <w:szCs w:val="22"/>
              </w:rPr>
            </w:pPr>
            <w:r w:rsidDel="00000000" w:rsidR="00000000" w:rsidRPr="00000000">
              <w:rPr>
                <w:rtl w:val="0"/>
              </w:rPr>
              <w:t xml:space="preserve">AISSCE(Commerce)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rPr>
                <w:sz w:val="22"/>
                <w:szCs w:val="22"/>
              </w:rPr>
            </w:pPr>
            <w:r w:rsidDel="00000000" w:rsidR="00000000" w:rsidRPr="00000000">
              <w:rPr>
                <w:rtl w:val="0"/>
              </w:rPr>
              <w:t xml:space="preserve">N. C. Jindal Public School</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t xml:space="preserve">(Punjabi Bagh)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rPr>
                <w:sz w:val="22"/>
                <w:szCs w:val="22"/>
              </w:rPr>
            </w:pPr>
            <w:r w:rsidDel="00000000" w:rsidR="00000000" w:rsidRPr="00000000">
              <w:rPr>
                <w:rtl w:val="0"/>
              </w:rPr>
              <w:t xml:space="preserve">                        2010</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rPr>
                <w:sz w:val="22"/>
                <w:szCs w:val="22"/>
              </w:rPr>
            </w:pPr>
            <w:r w:rsidDel="00000000" w:rsidR="00000000" w:rsidRPr="00000000">
              <w:rPr>
                <w:rtl w:val="0"/>
              </w:rPr>
              <w:t xml:space="preserve">415/500 [81.83%]</w:t>
            </w:r>
            <w:r w:rsidDel="00000000" w:rsidR="00000000" w:rsidRPr="00000000">
              <w:rPr>
                <w:rtl w:val="0"/>
              </w:rPr>
            </w:r>
          </w:p>
        </w:tc>
      </w:tr>
      <w:tr>
        <w:trPr>
          <w:trHeight w:val="872" w:hRule="atLeast"/>
        </w:trPr>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1">
            <w:pPr>
              <w:rPr>
                <w:sz w:val="22"/>
                <w:szCs w:val="22"/>
              </w:rPr>
            </w:pPr>
            <w:r w:rsidDel="00000000" w:rsidR="00000000" w:rsidRPr="00000000">
              <w:rPr>
                <w:rtl w:val="0"/>
              </w:rPr>
              <w:t xml:space="preserve">AISSE</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2">
            <w:pPr>
              <w:rPr>
                <w:sz w:val="22"/>
                <w:szCs w:val="22"/>
              </w:rPr>
            </w:pPr>
            <w:r w:rsidDel="00000000" w:rsidR="00000000" w:rsidRPr="00000000">
              <w:rPr>
                <w:rtl w:val="0"/>
              </w:rPr>
              <w:t xml:space="preserve">N. C. Jindal Public School</w:t>
            </w: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t xml:space="preserve">(Punjabi Bagh)</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4">
            <w:pPr>
              <w:rPr>
                <w:sz w:val="22"/>
                <w:szCs w:val="22"/>
              </w:rPr>
            </w:pPr>
            <w:r w:rsidDel="00000000" w:rsidR="00000000" w:rsidRPr="00000000">
              <w:rPr>
                <w:rtl w:val="0"/>
              </w:rPr>
              <w:t xml:space="preserve">                        2008</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035">
            <w:pPr>
              <w:rPr>
                <w:sz w:val="22"/>
                <w:szCs w:val="22"/>
              </w:rPr>
            </w:pPr>
            <w:r w:rsidDel="00000000" w:rsidR="00000000" w:rsidRPr="00000000">
              <w:rPr>
                <w:rFonts w:ascii="Times New Roman" w:cs="Times New Roman" w:eastAsia="Times New Roman" w:hAnsi="Times New Roman"/>
                <w:color w:val="000000"/>
                <w:sz w:val="22"/>
                <w:szCs w:val="22"/>
                <w:rtl w:val="0"/>
              </w:rPr>
              <w:t xml:space="preserve">412/500 [82.4%]</w:t>
            </w:r>
            <w:r w:rsidDel="00000000" w:rsidR="00000000" w:rsidRPr="00000000">
              <w:rPr>
                <w:rtl w:val="0"/>
              </w:rPr>
            </w:r>
          </w:p>
        </w:tc>
      </w:tr>
    </w:tbl>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rPr>
          <w:b w:val="1"/>
          <w:sz w:val="22"/>
          <w:szCs w:val="22"/>
        </w:rPr>
      </w:pPr>
      <w:r w:rsidDel="00000000" w:rsidR="00000000" w:rsidRPr="00000000">
        <w:rPr>
          <w:b w:val="1"/>
          <w:rtl w:val="0"/>
        </w:rPr>
        <w:t xml:space="preserve">EMPLOYEMENT PROFILE:</w:t>
      </w:r>
      <w:r w:rsidDel="00000000" w:rsidR="00000000" w:rsidRPr="00000000">
        <w:rPr>
          <w:rtl w:val="0"/>
        </w:rPr>
      </w:r>
    </w:p>
    <w:p w:rsidR="00000000" w:rsidDel="00000000" w:rsidP="00000000" w:rsidRDefault="00000000" w:rsidRPr="00000000" w14:paraId="00000038">
      <w:pPr>
        <w:spacing w:after="0" w:line="240" w:lineRule="auto"/>
        <w:rPr>
          <w:sz w:val="22"/>
          <w:szCs w:val="22"/>
        </w:rPr>
      </w:pPr>
      <w:r w:rsidDel="00000000" w:rsidR="00000000" w:rsidRPr="00000000">
        <w:rPr>
          <w:rtl w:val="0"/>
        </w:rPr>
      </w:r>
    </w:p>
    <w:p w:rsidR="00000000" w:rsidDel="00000000" w:rsidP="00000000" w:rsidRDefault="00000000" w:rsidRPr="00000000" w14:paraId="00000039">
      <w:pPr>
        <w:spacing w:after="0" w:line="240" w:lineRule="auto"/>
        <w:rPr>
          <w:sz w:val="22"/>
          <w:szCs w:val="22"/>
        </w:rPr>
      </w:pPr>
      <w:r w:rsidDel="00000000" w:rsidR="00000000" w:rsidRPr="00000000">
        <w:rPr>
          <w:rtl w:val="0"/>
        </w:rPr>
      </w:r>
    </w:p>
    <w:p w:rsidR="00000000" w:rsidDel="00000000" w:rsidP="00000000" w:rsidRDefault="00000000" w:rsidRPr="00000000" w14:paraId="0000003A">
      <w:pPr>
        <w:spacing w:after="0" w:line="240" w:lineRule="auto"/>
        <w:rPr>
          <w:b w:val="1"/>
          <w:sz w:val="22"/>
          <w:szCs w:val="22"/>
        </w:rPr>
      </w:pPr>
      <w:r w:rsidDel="00000000" w:rsidR="00000000" w:rsidRPr="00000000">
        <w:rPr>
          <w:b w:val="1"/>
          <w:rtl w:val="0"/>
        </w:rPr>
        <w:t xml:space="preserve">WNS GLOBAL SERVICES</w:t>
      </w:r>
      <w:r w:rsidDel="00000000" w:rsidR="00000000" w:rsidRPr="00000000">
        <w:rPr>
          <w:rFonts w:ascii="Times New Roman" w:cs="Times New Roman" w:eastAsia="Times New Roman" w:hAnsi="Times New Roman"/>
          <w:b w:val="1"/>
          <w:color w:val="000000"/>
          <w:sz w:val="22"/>
          <w:szCs w:val="22"/>
          <w:rtl w:val="0"/>
        </w:rPr>
        <w:t xml:space="preserve"> (TeamLease)</w:t>
      </w:r>
      <w:r w:rsidDel="00000000" w:rsidR="00000000" w:rsidRPr="00000000">
        <w:rPr>
          <w:b w:val="1"/>
          <w:rtl w:val="0"/>
        </w:rPr>
        <w:t xml:space="preserve">April’16- Dec’16</w:t>
      </w:r>
      <w:r w:rsidDel="00000000" w:rsidR="00000000" w:rsidRPr="00000000">
        <w:rPr>
          <w:rtl w:val="0"/>
        </w:rPr>
      </w:r>
    </w:p>
    <w:p w:rsidR="00000000" w:rsidDel="00000000" w:rsidP="00000000" w:rsidRDefault="00000000" w:rsidRPr="00000000" w14:paraId="0000003B">
      <w:pPr>
        <w:spacing w:after="0" w:line="240" w:lineRule="auto"/>
        <w:rPr>
          <w:b w:val="1"/>
          <w:sz w:val="22"/>
          <w:szCs w:val="22"/>
        </w:rPr>
      </w:pPr>
      <w:r w:rsidDel="00000000" w:rsidR="00000000" w:rsidRPr="00000000">
        <w:rPr>
          <w:rtl w:val="0"/>
        </w:rPr>
      </w:r>
    </w:p>
    <w:p w:rsidR="00000000" w:rsidDel="00000000" w:rsidP="00000000" w:rsidRDefault="00000000" w:rsidRPr="00000000" w14:paraId="0000003C">
      <w:pPr>
        <w:spacing w:after="0" w:line="240" w:lineRule="auto"/>
        <w:rPr>
          <w:sz w:val="22"/>
          <w:szCs w:val="22"/>
        </w:rPr>
      </w:pPr>
      <w:r w:rsidDel="00000000" w:rsidR="00000000" w:rsidRPr="00000000">
        <w:rPr>
          <w:b w:val="1"/>
          <w:rtl w:val="0"/>
        </w:rPr>
        <w:t xml:space="preserve">HR Executive: </w:t>
      </w:r>
      <w:r w:rsidDel="00000000" w:rsidR="00000000" w:rsidRPr="00000000">
        <w:rPr>
          <w:rtl w:val="0"/>
        </w:rPr>
        <w:t xml:space="preserve">To take care of the end to end recruitment process for the various profiles for the outsourced departments for various different clients including travel, healthcare etc. from sourcing to getting them on the job till Induction. Also worked into support hiring </w:t>
      </w:r>
      <w:r w:rsidDel="00000000" w:rsidR="00000000" w:rsidRPr="00000000">
        <w:rPr>
          <w:rFonts w:ascii="Times New Roman" w:cs="Times New Roman" w:eastAsia="Times New Roman" w:hAnsi="Times New Roman"/>
          <w:color w:val="000000"/>
          <w:sz w:val="22"/>
          <w:szCs w:val="22"/>
          <w:rtl w:val="0"/>
        </w:rPr>
        <w:t xml:space="preserve">and RnA positions</w:t>
      </w:r>
      <w:r w:rsidDel="00000000" w:rsidR="00000000" w:rsidRPr="00000000">
        <w:rPr>
          <w:rtl w:val="0"/>
        </w:rPr>
      </w:r>
    </w:p>
    <w:p w:rsidR="00000000" w:rsidDel="00000000" w:rsidP="00000000" w:rsidRDefault="00000000" w:rsidRPr="00000000" w14:paraId="0000003D">
      <w:pPr>
        <w:spacing w:after="0" w:line="240" w:lineRule="auto"/>
        <w:rPr>
          <w:b w:val="1"/>
          <w:sz w:val="22"/>
          <w:szCs w:val="22"/>
        </w:rPr>
      </w:pPr>
      <w:r w:rsidDel="00000000" w:rsidR="00000000" w:rsidRPr="00000000">
        <w:rPr>
          <w:rtl w:val="0"/>
        </w:rPr>
      </w:r>
    </w:p>
    <w:p w:rsidR="00000000" w:rsidDel="00000000" w:rsidP="00000000" w:rsidRDefault="00000000" w:rsidRPr="00000000" w14:paraId="0000003E">
      <w:pPr>
        <w:spacing w:after="0" w:line="240" w:lineRule="auto"/>
        <w:rPr>
          <w:b w:val="1"/>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Sourcing the right candidate through various online portals and scheduling their interviews.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the further face to face or telephonic interviews with the operations managers and conducting the other various steps to be followed.</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in the documentation and keeping informed the prospected employee before and on the date of joining.</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the various vendor sites as per the requirement of the company.</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with the vendors throughout the recruitment process.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Negotiating salaries and following up with the candidate</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required systems to track candidates, workflow, sourcing data and screening information</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systematic &amp; comprehensive database of candidates</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been a part of the campus recruitment drives held in various universities for taking mass interviews.</w:t>
      </w:r>
    </w:p>
    <w:p w:rsidR="00000000" w:rsidDel="00000000" w:rsidP="00000000" w:rsidRDefault="00000000" w:rsidRPr="00000000" w14:paraId="00000048">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49">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4A">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4B">
      <w:pPr>
        <w:spacing w:after="0" w:line="240" w:lineRule="auto"/>
        <w:ind w:left="360" w:firstLine="0"/>
        <w:rPr>
          <w:sz w:val="22"/>
          <w:szCs w:val="22"/>
        </w:rPr>
      </w:pPr>
      <w:r w:rsidDel="00000000" w:rsidR="00000000" w:rsidRPr="00000000">
        <w:rPr>
          <w:b w:val="1"/>
          <w:sz w:val="22"/>
          <w:szCs w:val="22"/>
          <w:rtl w:val="0"/>
        </w:rPr>
        <w:t xml:space="preserve">American Express </w:t>
      </w:r>
      <w:r w:rsidDel="00000000" w:rsidR="00000000" w:rsidRPr="00000000">
        <w:rPr>
          <w:rFonts w:ascii="Times New Roman" w:cs="Times New Roman" w:eastAsia="Times New Roman" w:hAnsi="Times New Roman"/>
          <w:b w:val="1"/>
          <w:color w:val="000000"/>
          <w:sz w:val="22"/>
          <w:szCs w:val="22"/>
          <w:rtl w:val="0"/>
        </w:rPr>
        <w:t xml:space="preserve">(Third Party Payroll)</w:t>
      </w:r>
      <w:r w:rsidDel="00000000" w:rsidR="00000000" w:rsidRPr="00000000">
        <w:rPr>
          <w:b w:val="1"/>
          <w:sz w:val="22"/>
          <w:szCs w:val="22"/>
          <w:rtl w:val="0"/>
        </w:rPr>
        <w:t xml:space="preserve">    ​ Dec</w:t>
      </w:r>
      <w:r w:rsidDel="00000000" w:rsidR="00000000" w:rsidRPr="00000000">
        <w:rPr>
          <w:rFonts w:ascii="Times New Roman" w:cs="Times New Roman" w:eastAsia="Times New Roman" w:hAnsi="Times New Roman"/>
          <w:b w:val="1"/>
          <w:color w:val="000000"/>
          <w:sz w:val="22"/>
          <w:szCs w:val="22"/>
          <w:rtl w:val="0"/>
        </w:rPr>
        <w:t xml:space="preserve">’ 2</w:t>
      </w:r>
      <w:r w:rsidDel="00000000" w:rsidR="00000000" w:rsidRPr="00000000">
        <w:rPr>
          <w:b w:val="1"/>
          <w:sz w:val="22"/>
          <w:szCs w:val="22"/>
          <w:rtl w:val="0"/>
        </w:rPr>
        <w:t xml:space="preserve">017</w:t>
      </w:r>
      <w:r w:rsidDel="00000000" w:rsidR="00000000" w:rsidRPr="00000000">
        <w:rPr>
          <w:rFonts w:ascii="Times New Roman" w:cs="Times New Roman" w:eastAsia="Times New Roman" w:hAnsi="Times New Roman"/>
          <w:b w:val="1"/>
          <w:color w:val="000000"/>
          <w:sz w:val="22"/>
          <w:szCs w:val="22"/>
          <w:rtl w:val="0"/>
        </w:rPr>
        <w:t xml:space="preserve"> - Dec’ 2018</w:t>
      </w:r>
      <w:r w:rsidDel="00000000" w:rsidR="00000000" w:rsidRPr="00000000">
        <w:rPr>
          <w:rtl w:val="0"/>
        </w:rPr>
      </w:r>
    </w:p>
    <w:p w:rsidR="00000000" w:rsidDel="00000000" w:rsidP="00000000" w:rsidRDefault="00000000" w:rsidRPr="00000000" w14:paraId="0000004C">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4D">
      <w:pPr>
        <w:spacing w:after="0" w:line="240" w:lineRule="auto"/>
        <w:ind w:left="360" w:firstLine="0"/>
        <w:rPr>
          <w:sz w:val="22"/>
          <w:szCs w:val="22"/>
        </w:rPr>
      </w:pPr>
      <w:r w:rsidDel="00000000" w:rsidR="00000000" w:rsidRPr="00000000">
        <w:rPr>
          <w:sz w:val="22"/>
          <w:szCs w:val="22"/>
          <w:rtl w:val="0"/>
        </w:rPr>
        <w:t xml:space="preserve">Recruitment Specialist : </w:t>
      </w:r>
    </w:p>
    <w:p w:rsidR="00000000" w:rsidDel="00000000" w:rsidP="00000000" w:rsidRDefault="00000000" w:rsidRPr="00000000" w14:paraId="0000004E">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4F">
      <w:pPr>
        <w:spacing w:after="0" w:line="240" w:lineRule="auto"/>
        <w:ind w:left="360" w:firstLine="0"/>
        <w:rPr>
          <w:sz w:val="22"/>
          <w:szCs w:val="22"/>
        </w:rPr>
      </w:pPr>
      <w:r w:rsidDel="00000000" w:rsidR="00000000" w:rsidRPr="00000000">
        <w:rPr>
          <w:rFonts w:ascii="Times New Roman" w:cs="Times New Roman" w:eastAsia="Times New Roman" w:hAnsi="Times New Roman"/>
          <w:color w:val="000000"/>
          <w:sz w:val="22"/>
          <w:szCs w:val="22"/>
          <w:rtl w:val="0"/>
        </w:rPr>
        <w:t xml:space="preserve">T</w:t>
      </w:r>
      <w:r w:rsidDel="00000000" w:rsidR="00000000" w:rsidRPr="00000000">
        <w:rPr>
          <w:sz w:val="22"/>
          <w:szCs w:val="22"/>
          <w:rtl w:val="0"/>
        </w:rPr>
        <w:t xml:space="preserve">aking care of the BPO sector with across level and across department profiles of customer service, sales, collections, travel etc for American Express. </w:t>
      </w:r>
    </w:p>
    <w:p w:rsidR="00000000" w:rsidDel="00000000" w:rsidP="00000000" w:rsidRDefault="00000000" w:rsidRPr="00000000" w14:paraId="00000050">
      <w:pPr>
        <w:spacing w:after="0" w:line="240" w:lineRule="auto"/>
        <w:ind w:left="360" w:firstLine="0"/>
        <w:rPr>
          <w:sz w:val="22"/>
          <w:szCs w:val="22"/>
        </w:rPr>
      </w:pPr>
      <w:r w:rsidDel="00000000" w:rsidR="00000000" w:rsidRPr="00000000">
        <w:rPr>
          <w:rFonts w:ascii="Times New Roman" w:cs="Times New Roman" w:eastAsia="Times New Roman" w:hAnsi="Times New Roman"/>
          <w:color w:val="000000"/>
          <w:sz w:val="22"/>
          <w:szCs w:val="22"/>
          <w:rtl w:val="0"/>
        </w:rPr>
        <w:t xml:space="preserve">I</w:t>
      </w:r>
      <w:r w:rsidDel="00000000" w:rsidR="00000000" w:rsidRPr="00000000">
        <w:rPr>
          <w:sz w:val="22"/>
          <w:szCs w:val="22"/>
          <w:rtl w:val="0"/>
        </w:rPr>
        <w:t xml:space="preserve">dentifying, assessing and developing an external candidate pool for open positions using various portals and references</w:t>
      </w:r>
    </w:p>
    <w:p w:rsidR="00000000" w:rsidDel="00000000" w:rsidP="00000000" w:rsidRDefault="00000000" w:rsidRPr="00000000" w14:paraId="00000051">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52">
      <w:pPr>
        <w:spacing w:after="0" w:line="240" w:lineRule="auto"/>
        <w:ind w:left="360" w:firstLine="0"/>
        <w:rPr>
          <w:sz w:val="22"/>
          <w:szCs w:val="22"/>
        </w:rPr>
      </w:pPr>
      <w:r w:rsidDel="00000000" w:rsidR="00000000" w:rsidRPr="00000000">
        <w:rPr>
          <w:sz w:val="22"/>
          <w:szCs w:val="22"/>
          <w:rtl w:val="0"/>
        </w:rPr>
        <w:t xml:space="preserve">Job Description:</w:t>
      </w:r>
    </w:p>
    <w:p w:rsidR="00000000" w:rsidDel="00000000" w:rsidP="00000000" w:rsidRDefault="00000000" w:rsidRPr="00000000" w14:paraId="00000053">
      <w:pPr>
        <w:spacing w:after="0" w:line="240" w:lineRule="auto"/>
        <w:ind w:left="360" w:firstLine="0"/>
        <w:rPr>
          <w:sz w:val="22"/>
          <w:szCs w:val="22"/>
        </w:rPr>
      </w:pPr>
      <w:r w:rsidDel="00000000" w:rsidR="00000000" w:rsidRPr="00000000">
        <w:rPr>
          <w:sz w:val="22"/>
          <w:szCs w:val="22"/>
          <w:rtl w:val="0"/>
        </w:rPr>
        <w:t xml:space="preserve">• Handling recruitments for the frontline domain</w:t>
      </w:r>
    </w:p>
    <w:p w:rsidR="00000000" w:rsidDel="00000000" w:rsidP="00000000" w:rsidRDefault="00000000" w:rsidRPr="00000000" w14:paraId="00000054">
      <w:pPr>
        <w:spacing w:after="0" w:line="240" w:lineRule="auto"/>
        <w:ind w:left="360" w:firstLine="0"/>
        <w:rPr>
          <w:sz w:val="22"/>
          <w:szCs w:val="22"/>
        </w:rPr>
      </w:pPr>
      <w:r w:rsidDel="00000000" w:rsidR="00000000" w:rsidRPr="00000000">
        <w:rPr>
          <w:sz w:val="22"/>
          <w:szCs w:val="22"/>
          <w:rtl w:val="0"/>
        </w:rPr>
        <w:t xml:space="preserve">• Helping the team members to achieve their individual targets</w:t>
      </w:r>
    </w:p>
    <w:p w:rsidR="00000000" w:rsidDel="00000000" w:rsidP="00000000" w:rsidRDefault="00000000" w:rsidRPr="00000000" w14:paraId="00000055">
      <w:pPr>
        <w:spacing w:after="0" w:line="240" w:lineRule="auto"/>
        <w:ind w:left="360" w:firstLine="0"/>
        <w:rPr>
          <w:sz w:val="22"/>
          <w:szCs w:val="22"/>
        </w:rPr>
      </w:pPr>
      <w:r w:rsidDel="00000000" w:rsidR="00000000" w:rsidRPr="00000000">
        <w:rPr>
          <w:sz w:val="22"/>
          <w:szCs w:val="22"/>
          <w:rtl w:val="0"/>
        </w:rPr>
        <w:t xml:space="preserve">• Interview job applicants; review application/resume; evaluate applicant.</w:t>
      </w:r>
    </w:p>
    <w:p w:rsidR="00000000" w:rsidDel="00000000" w:rsidP="00000000" w:rsidRDefault="00000000" w:rsidRPr="00000000" w14:paraId="00000056">
      <w:pPr>
        <w:spacing w:after="0" w:line="240" w:lineRule="auto"/>
        <w:ind w:left="360" w:firstLine="0"/>
        <w:rPr>
          <w:sz w:val="22"/>
          <w:szCs w:val="22"/>
        </w:rPr>
      </w:pPr>
      <w:r w:rsidDel="00000000" w:rsidR="00000000" w:rsidRPr="00000000">
        <w:rPr>
          <w:sz w:val="22"/>
          <w:szCs w:val="22"/>
          <w:rtl w:val="0"/>
        </w:rPr>
        <w:t xml:space="preserve">• Regular follow up with the candidates for their timely interview processing and joining formalities. </w:t>
      </w:r>
    </w:p>
    <w:p w:rsidR="00000000" w:rsidDel="00000000" w:rsidP="00000000" w:rsidRDefault="00000000" w:rsidRPr="00000000" w14:paraId="00000057">
      <w:pPr>
        <w:spacing w:after="0" w:line="240" w:lineRule="auto"/>
        <w:ind w:left="36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58">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59">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5A">
      <w:pPr>
        <w:spacing w:after="200" w:line="276" w:lineRule="auto"/>
        <w:ind w:left="360" w:firstLine="0"/>
        <w:jc w:val="left"/>
        <w:rPr>
          <w:b w:val="1"/>
          <w:i w:val="0"/>
          <w:strike w:val="0"/>
          <w:color w:val="000000"/>
          <w:sz w:val="22"/>
          <w:szCs w:val="22"/>
          <w:u w:val="none"/>
          <w:shd w:fill="auto" w:val="clear"/>
        </w:rPr>
      </w:pPr>
      <w:r w:rsidDel="00000000" w:rsidR="00000000" w:rsidRPr="00000000">
        <w:rPr>
          <w:b w:val="1"/>
          <w:i w:val="0"/>
          <w:strike w:val="0"/>
          <w:color w:val="000000"/>
          <w:sz w:val="22"/>
          <w:szCs w:val="22"/>
          <w:u w:val="none"/>
          <w:shd w:fill="auto" w:val="clear"/>
          <w:rtl w:val="0"/>
        </w:rPr>
        <w:t xml:space="preserve">MARK MAKERS </w:t>
      </w: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                                                     </w:t>
      </w:r>
      <w:r w:rsidDel="00000000" w:rsidR="00000000" w:rsidRPr="00000000">
        <w:rPr>
          <w:b w:val="1"/>
          <w:i w:val="0"/>
          <w:strike w:val="0"/>
          <w:color w:val="000000"/>
          <w:sz w:val="22"/>
          <w:szCs w:val="22"/>
          <w:u w:val="none"/>
          <w:shd w:fill="auto" w:val="clear"/>
          <w:rtl w:val="0"/>
        </w:rPr>
        <w:t xml:space="preserve">   </w:t>
      </w: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Dec’18- Current</w:t>
      </w:r>
      <w:r w:rsidDel="00000000" w:rsidR="00000000" w:rsidRPr="00000000">
        <w:rPr>
          <w:rtl w:val="0"/>
        </w:rPr>
      </w:r>
    </w:p>
    <w:p w:rsidR="00000000" w:rsidDel="00000000" w:rsidP="00000000" w:rsidRDefault="00000000" w:rsidRPr="00000000" w14:paraId="0000005B">
      <w:pPr>
        <w:spacing w:after="200" w:line="276" w:lineRule="auto"/>
        <w:ind w:left="360" w:firstLine="0"/>
        <w:jc w:val="left"/>
        <w:rPr>
          <w:b w:val="1"/>
          <w:i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Sr. Recruiter</w:t>
      </w:r>
      <w:r w:rsidDel="00000000" w:rsidR="00000000" w:rsidRPr="00000000">
        <w:rPr>
          <w:b w:val="0"/>
          <w:i w:val="0"/>
          <w:strike w:val="0"/>
          <w:color w:val="000000"/>
          <w:sz w:val="22"/>
          <w:szCs w:val="22"/>
          <w:u w:val="none"/>
          <w:shd w:fill="auto" w:val="clear"/>
          <w:rtl w:val="0"/>
        </w:rPr>
        <w:t xml:space="preserve">  Taking care of the BPO sector with across level and across department profiles of customer service, sales, collections, travel etc for various BPOs and KPOs. </w:t>
      </w:r>
      <w:r w:rsidDel="00000000" w:rsidR="00000000" w:rsidRPr="00000000">
        <w:rPr>
          <w:rtl w:val="0"/>
        </w:rPr>
      </w:r>
    </w:p>
    <w:p w:rsidR="00000000" w:rsidDel="00000000" w:rsidP="00000000" w:rsidRDefault="00000000" w:rsidRPr="00000000" w14:paraId="0000005C">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Handling the end-to-end recruitment cycle for the BPO Domain.</w:t>
      </w:r>
    </w:p>
    <w:p w:rsidR="00000000" w:rsidDel="00000000" w:rsidP="00000000" w:rsidRDefault="00000000" w:rsidRPr="00000000" w14:paraId="0000005D">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Identify and source suitable new candidates through various resourceful networking techniques and various online resources (e.g. professional groups) like Naukri.com etc.</w:t>
      </w:r>
    </w:p>
    <w:p w:rsidR="00000000" w:rsidDel="00000000" w:rsidP="00000000" w:rsidRDefault="00000000" w:rsidRPr="00000000" w14:paraId="0000005E">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Mine social networks (e.g. LinkedIn/Twitter), and competitors to maintain and active candidate pipeline</w:t>
      </w:r>
    </w:p>
    <w:p w:rsidR="00000000" w:rsidDel="00000000" w:rsidP="00000000" w:rsidRDefault="00000000" w:rsidRPr="00000000" w14:paraId="0000005F">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Interview job applicants; review application/resume; evaluate applicant.</w:t>
      </w:r>
    </w:p>
    <w:p w:rsidR="00000000" w:rsidDel="00000000" w:rsidP="00000000" w:rsidRDefault="00000000" w:rsidRPr="00000000" w14:paraId="00000060">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Negotiating salaries</w:t>
      </w:r>
    </w:p>
    <w:p w:rsidR="00000000" w:rsidDel="00000000" w:rsidP="00000000" w:rsidRDefault="00000000" w:rsidRPr="00000000" w14:paraId="00000061">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Coordination for face to face or telephonic interviews.</w:t>
      </w:r>
    </w:p>
    <w:p w:rsidR="00000000" w:rsidDel="00000000" w:rsidP="00000000" w:rsidRDefault="00000000" w:rsidRPr="00000000" w14:paraId="00000062">
      <w:pPr>
        <w:numPr>
          <w:ilvl w:val="0"/>
          <w:numId w:val="4"/>
        </w:numPr>
        <w:spacing w:after="0" w:line="240" w:lineRule="auto"/>
        <w:ind w:left="720" w:hanging="360"/>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Regular follow up with the candidates for their timely interview processing and joining formalities.</w:t>
      </w:r>
    </w:p>
    <w:p w:rsidR="00000000" w:rsidDel="00000000" w:rsidP="00000000" w:rsidRDefault="00000000" w:rsidRPr="00000000" w14:paraId="00000063">
      <w:pPr>
        <w:spacing w:after="0" w:line="240" w:lineRule="auto"/>
        <w:ind w:left="360" w:firstLine="0"/>
        <w:jc w:val="left"/>
        <w:rPr>
          <w:b w:val="0"/>
          <w:i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64">
      <w:pPr>
        <w:spacing w:after="200" w:line="276" w:lineRule="auto"/>
        <w:ind w:left="360" w:firstLine="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Support and Lateral Hiring:</w:t>
      </w:r>
      <w:r w:rsidDel="00000000" w:rsidR="00000000" w:rsidRPr="00000000">
        <w:rPr>
          <w:rtl w:val="0"/>
        </w:rPr>
      </w:r>
    </w:p>
    <w:p w:rsidR="00000000" w:rsidDel="00000000" w:rsidP="00000000" w:rsidRDefault="00000000" w:rsidRPr="00000000" w14:paraId="00000065">
      <w:pPr>
        <w:numPr>
          <w:ilvl w:val="0"/>
          <w:numId w:val="2"/>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Taking care of the support business of pur clients</w:t>
      </w: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Wokring on the sourcing of profiles into content writting, finance, marketing, sales, php it profiles, graphic designing etc</w:t>
      </w: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Trained the new hires on sourcing methods</w:t>
      </w:r>
      <w:r w:rsidDel="00000000" w:rsidR="00000000" w:rsidRPr="00000000">
        <w:rPr>
          <w:rtl w:val="0"/>
        </w:rPr>
      </w:r>
    </w:p>
    <w:p w:rsidR="00000000" w:rsidDel="00000000" w:rsidP="00000000" w:rsidRDefault="00000000" w:rsidRPr="00000000" w14:paraId="00000068">
      <w:pPr>
        <w:numPr>
          <w:ilvl w:val="0"/>
          <w:numId w:val="2"/>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Stakeholder management, client visits and meeting for taking various requirements and helping them by providing the right talent within the given TAT</w:t>
      </w:r>
      <w:r w:rsidDel="00000000" w:rsidR="00000000" w:rsidRPr="00000000">
        <w:rPr>
          <w:rtl w:val="0"/>
        </w:rPr>
      </w:r>
    </w:p>
    <w:p w:rsidR="00000000" w:rsidDel="00000000" w:rsidP="00000000" w:rsidRDefault="00000000" w:rsidRPr="00000000" w14:paraId="00000069">
      <w:pPr>
        <w:spacing w:after="0" w:line="240" w:lineRule="auto"/>
        <w:ind w:left="360" w:firstLine="0"/>
        <w:jc w:val="left"/>
        <w:rPr>
          <w:b w:val="0"/>
          <w:i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6A">
      <w:pPr>
        <w:spacing w:after="0" w:line="240" w:lineRule="auto"/>
        <w:ind w:left="360" w:firstLine="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Currently working as an Assistant Team Leader for Lateral Team</w:t>
      </w:r>
      <w:r w:rsidDel="00000000" w:rsidR="00000000" w:rsidRPr="00000000">
        <w:rPr>
          <w:rtl w:val="0"/>
        </w:rPr>
      </w:r>
    </w:p>
    <w:p w:rsidR="00000000" w:rsidDel="00000000" w:rsidP="00000000" w:rsidRDefault="00000000" w:rsidRPr="00000000" w14:paraId="0000006B">
      <w:pPr>
        <w:spacing w:after="0" w:line="240" w:lineRule="auto"/>
        <w:ind w:left="360" w:firstLine="0"/>
        <w:jc w:val="left"/>
        <w:rPr>
          <w:b w:val="0"/>
          <w:i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6C">
      <w:pPr>
        <w:numPr>
          <w:ilvl w:val="0"/>
          <w:numId w:val="3"/>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vertAlign w:val="baseline"/>
          <w:rtl w:val="0"/>
        </w:rPr>
        <w:t xml:space="preserve">Helping the team in understanding the requirement and job descriptions</w:t>
      </w:r>
      <w:r w:rsidDel="00000000" w:rsidR="00000000" w:rsidRPr="00000000">
        <w:rPr>
          <w:rtl w:val="0"/>
        </w:rPr>
      </w:r>
    </w:p>
    <w:p w:rsidR="00000000" w:rsidDel="00000000" w:rsidP="00000000" w:rsidRDefault="00000000" w:rsidRPr="00000000" w14:paraId="0000006D">
      <w:pPr>
        <w:numPr>
          <w:ilvl w:val="0"/>
          <w:numId w:val="3"/>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Assisting them in using various online portals for sourcing</w:t>
      </w:r>
      <w:r w:rsidDel="00000000" w:rsidR="00000000" w:rsidRPr="00000000">
        <w:rPr>
          <w:rtl w:val="0"/>
        </w:rPr>
      </w:r>
    </w:p>
    <w:p w:rsidR="00000000" w:rsidDel="00000000" w:rsidP="00000000" w:rsidRDefault="00000000" w:rsidRPr="00000000" w14:paraId="0000006E">
      <w:pPr>
        <w:numPr>
          <w:ilvl w:val="0"/>
          <w:numId w:val="3"/>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Taking care of the Mid-Level and Senior level hiring for our existing clients</w:t>
      </w:r>
      <w:r w:rsidDel="00000000" w:rsidR="00000000" w:rsidRPr="00000000">
        <w:rPr>
          <w:rtl w:val="0"/>
        </w:rPr>
      </w:r>
    </w:p>
    <w:p w:rsidR="00000000" w:rsidDel="00000000" w:rsidP="00000000" w:rsidRDefault="00000000" w:rsidRPr="00000000" w14:paraId="0000006F">
      <w:pPr>
        <w:numPr>
          <w:ilvl w:val="0"/>
          <w:numId w:val="3"/>
        </w:numPr>
        <w:spacing w:after="0" w:line="240" w:lineRule="auto"/>
        <w:ind w:left="360" w:hanging="360"/>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Managing good PR with the clients to get more business</w:t>
      </w:r>
      <w:r w:rsidDel="00000000" w:rsidR="00000000" w:rsidRPr="00000000">
        <w:rPr>
          <w:rtl w:val="0"/>
        </w:rPr>
      </w:r>
    </w:p>
    <w:p w:rsidR="00000000" w:rsidDel="00000000" w:rsidP="00000000" w:rsidRDefault="00000000" w:rsidRPr="00000000" w14:paraId="00000070">
      <w:pPr>
        <w:numPr>
          <w:ilvl w:val="0"/>
          <w:numId w:val="3"/>
        </w:numPr>
        <w:spacing w:after="0" w:line="240" w:lineRule="auto"/>
        <w:ind w:left="360" w:hanging="360"/>
        <w:jc w:val="left"/>
        <w:rPr>
          <w:sz w:val="22"/>
          <w:szCs w:val="22"/>
        </w:rPr>
      </w:pP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Assisting colleagues and team members with coordination of knterviews for various job opportunities</w:t>
      </w:r>
      <w:r w:rsidDel="00000000" w:rsidR="00000000" w:rsidRPr="00000000">
        <w:rPr>
          <w:rtl w:val="0"/>
        </w:rPr>
      </w:r>
    </w:p>
    <w:p w:rsidR="00000000" w:rsidDel="00000000" w:rsidP="00000000" w:rsidRDefault="00000000" w:rsidRPr="00000000" w14:paraId="00000071">
      <w:pPr>
        <w:numPr>
          <w:ilvl w:val="0"/>
          <w:numId w:val="3"/>
        </w:numPr>
        <w:spacing w:after="0" w:line="240" w:lineRule="auto"/>
        <w:ind w:left="360" w:hanging="360"/>
        <w:jc w:val="left"/>
        <w:rPr>
          <w:sz w:val="22"/>
          <w:szCs w:val="22"/>
        </w:rPr>
      </w:pPr>
      <w:r w:rsidDel="00000000" w:rsidR="00000000" w:rsidRPr="00000000">
        <w:rPr>
          <w:rFonts w:ascii="Times New Roman" w:cs="Times New Roman" w:eastAsia="Times New Roman" w:hAnsi="Times New Roman"/>
          <w:color w:val="000000"/>
          <w:sz w:val="22"/>
          <w:szCs w:val="22"/>
          <w:rtl w:val="0"/>
        </w:rPr>
        <w:t xml:space="preserve">Closely coordinating with the client and candidate for closure and keeping them live for that duration</w:t>
      </w:r>
      <w:r w:rsidDel="00000000" w:rsidR="00000000" w:rsidRPr="00000000">
        <w:rPr>
          <w:rtl w:val="0"/>
        </w:rPr>
      </w:r>
    </w:p>
    <w:p w:rsidR="00000000" w:rsidDel="00000000" w:rsidP="00000000" w:rsidRDefault="00000000" w:rsidRPr="00000000" w14:paraId="00000072">
      <w:pPr>
        <w:numPr>
          <w:ilvl w:val="0"/>
          <w:numId w:val="3"/>
        </w:numPr>
        <w:spacing w:after="0" w:line="240" w:lineRule="auto"/>
        <w:ind w:left="360" w:hanging="360"/>
        <w:jc w:val="left"/>
        <w:rPr>
          <w:sz w:val="22"/>
          <w:szCs w:val="22"/>
        </w:rPr>
      </w:pPr>
      <w:r w:rsidDel="00000000" w:rsidR="00000000" w:rsidRPr="00000000">
        <w:rPr>
          <w:rFonts w:ascii="Times New Roman" w:cs="Times New Roman" w:eastAsia="Times New Roman" w:hAnsi="Times New Roman"/>
          <w:color w:val="000000"/>
          <w:sz w:val="22"/>
          <w:szCs w:val="22"/>
          <w:rtl w:val="0"/>
        </w:rPr>
        <w:t xml:space="preserve">Giving team the right download of the requirements shared by the client</w:t>
      </w:r>
      <w:r w:rsidDel="00000000" w:rsidR="00000000" w:rsidRPr="00000000">
        <w:rPr>
          <w:rtl w:val="0"/>
        </w:rPr>
      </w:r>
    </w:p>
    <w:p w:rsidR="00000000" w:rsidDel="00000000" w:rsidP="00000000" w:rsidRDefault="00000000" w:rsidRPr="00000000" w14:paraId="00000073">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74">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75">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76">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77">
      <w:pPr>
        <w:spacing w:after="0" w:line="240" w:lineRule="auto"/>
        <w:ind w:left="360" w:firstLine="0"/>
        <w:rPr>
          <w:sz w:val="22"/>
          <w:szCs w:val="22"/>
        </w:rPr>
      </w:pPr>
      <w:r w:rsidDel="00000000" w:rsidR="00000000" w:rsidRPr="00000000">
        <w:rPr>
          <w:rtl w:val="0"/>
        </w:rPr>
      </w:r>
    </w:p>
    <w:p w:rsidR="00000000" w:rsidDel="00000000" w:rsidP="00000000" w:rsidRDefault="00000000" w:rsidRPr="00000000" w14:paraId="00000078">
      <w:pPr>
        <w:rPr>
          <w:b w:val="1"/>
          <w:sz w:val="22"/>
          <w:szCs w:val="22"/>
        </w:rPr>
      </w:pPr>
      <w:r w:rsidDel="00000000" w:rsidR="00000000" w:rsidRPr="00000000">
        <w:rPr>
          <w:b w:val="1"/>
          <w:rtl w:val="0"/>
        </w:rPr>
        <w:t xml:space="preserve">MINOR PROJECT:</w:t>
      </w:r>
      <w:r w:rsidDel="00000000" w:rsidR="00000000" w:rsidRPr="00000000">
        <w:rPr>
          <w:rtl w:val="0"/>
        </w:rPr>
      </w:r>
    </w:p>
    <w:p w:rsidR="00000000" w:rsidDel="00000000" w:rsidP="00000000" w:rsidRDefault="00000000" w:rsidRPr="00000000" w14:paraId="00000079">
      <w:pPr>
        <w:rPr>
          <w:i w:val="1"/>
          <w:sz w:val="22"/>
          <w:szCs w:val="22"/>
        </w:rPr>
      </w:pPr>
      <w:r w:rsidDel="00000000" w:rsidR="00000000" w:rsidRPr="00000000">
        <w:rPr>
          <w:rtl w:val="0"/>
        </w:rPr>
        <w:t xml:space="preserve">Title: Empirical research on </w:t>
      </w:r>
      <w:r w:rsidDel="00000000" w:rsidR="00000000" w:rsidRPr="00000000">
        <w:rPr>
          <w:i w:val="1"/>
          <w:rtl w:val="0"/>
        </w:rPr>
        <w:t xml:space="preserve">Employee Response to Engagement Endeavors by the Organization</w:t>
      </w: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b w:val="1"/>
          <w:i w:val="1"/>
          <w:rtl w:val="0"/>
        </w:rPr>
        <w:t xml:space="preserve">Company</w:t>
      </w:r>
      <w:r w:rsidDel="00000000" w:rsidR="00000000" w:rsidRPr="00000000">
        <w:rPr>
          <w:i w:val="1"/>
          <w:rtl w:val="0"/>
        </w:rPr>
        <w:t xml:space="preserve">: </w:t>
      </w:r>
      <w:r w:rsidDel="00000000" w:rsidR="00000000" w:rsidRPr="00000000">
        <w:rPr>
          <w:rtl w:val="0"/>
        </w:rPr>
        <w:t xml:space="preserve">Lite Bite Foods Pvt Ltd</w:t>
      </w:r>
      <w:r w:rsidDel="00000000" w:rsidR="00000000" w:rsidRPr="00000000">
        <w:rPr>
          <w:rtl w:val="0"/>
        </w:rPr>
      </w:r>
    </w:p>
    <w:p w:rsidR="00000000" w:rsidDel="00000000" w:rsidP="00000000" w:rsidRDefault="00000000" w:rsidRPr="00000000" w14:paraId="0000007B">
      <w:pPr>
        <w:rPr>
          <w:b w:val="1"/>
          <w:sz w:val="22"/>
          <w:szCs w:val="22"/>
        </w:rPr>
      </w:pPr>
      <w:r w:rsidDel="00000000" w:rsidR="00000000" w:rsidRPr="00000000">
        <w:rPr>
          <w:b w:val="1"/>
          <w:rtl w:val="0"/>
        </w:rPr>
        <w:t xml:space="preserve">MAJOR PROJECT:</w:t>
      </w: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rtl w:val="0"/>
        </w:rPr>
        <w:t xml:space="preserve">Title: Reducing Vulnerability and Building Resilience for women in IT sector.</w:t>
      </w: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rtl w:val="0"/>
        </w:rPr>
        <w:t xml:space="preserve">(</w:t>
      </w:r>
      <w:r w:rsidDel="00000000" w:rsidR="00000000" w:rsidRPr="00000000">
        <w:rPr>
          <w:color w:val="222222"/>
          <w:rtl w:val="0"/>
        </w:rPr>
        <w:t xml:space="preserve">To identify the various problems and personal consequences faced by women employees in IT industry)</w:t>
      </w: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b w:val="1"/>
          <w:rtl w:val="0"/>
        </w:rPr>
        <w:t xml:space="preserve">AWARDS AND ACHIEVEMENTS</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and presented a paper on “Reducing Problems Faced By Women In Workplace” in the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National Conference on Inclusion and Accessibility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was selected and was publish accross India)</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Won a Scholar Badge and brown Blazer for excellent performance in academics for five consecutive years in school</w:t>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 for first position in college in Event Department</w:t>
      </w:r>
    </w:p>
    <w:p w:rsidR="00000000" w:rsidDel="00000000" w:rsidP="00000000" w:rsidRDefault="00000000" w:rsidRPr="00000000" w14:paraId="00000082">
      <w:pPr>
        <w:rPr>
          <w:b w:val="1"/>
          <w:sz w:val="22"/>
          <w:szCs w:val="22"/>
        </w:rPr>
      </w:pPr>
      <w:r w:rsidDel="00000000" w:rsidR="00000000" w:rsidRPr="00000000">
        <w:rPr>
          <w:b w:val="1"/>
          <w:rtl w:val="0"/>
        </w:rPr>
        <w:t xml:space="preserve">STRENGTH</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effective, hardworking, punctual and patient listener</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Able to adopt a reasonable and flexible approach to solving problems</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 and dedicated</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spacing w:line="240" w:lineRule="auto"/>
        <w:rPr>
          <w:sz w:val="22"/>
          <w:szCs w:val="22"/>
        </w:rPr>
      </w:pPr>
      <w:r w:rsidDel="00000000" w:rsidR="00000000" w:rsidRPr="00000000">
        <w:rPr>
          <w:rtl w:val="0"/>
        </w:rPr>
        <w:t xml:space="preserve">Basic knowledge of MS Word, MS Excel, MS PowerPoint</w:t>
      </w:r>
      <w:r w:rsidDel="00000000" w:rsidR="00000000" w:rsidRPr="00000000">
        <w:rPr>
          <w:rtl w:val="0"/>
        </w:rPr>
      </w:r>
    </w:p>
    <w:p w:rsidR="00000000" w:rsidDel="00000000" w:rsidP="00000000" w:rsidRDefault="00000000" w:rsidRPr="00000000" w14:paraId="00000088">
      <w:pPr>
        <w:rPr>
          <w:b w:val="1"/>
          <w:sz w:val="22"/>
          <w:szCs w:val="22"/>
        </w:rPr>
      </w:pPr>
      <w:r w:rsidDel="00000000" w:rsidR="00000000" w:rsidRPr="00000000">
        <w:rPr>
          <w:b w:val="1"/>
          <w:rtl w:val="0"/>
        </w:rPr>
        <w:t xml:space="preserve">PERSONAL INFORMATION</w:t>
      </w:r>
      <w:r w:rsidDel="00000000" w:rsidR="00000000" w:rsidRPr="00000000">
        <w:rPr>
          <w:rtl w:val="0"/>
        </w:rPr>
      </w:r>
    </w:p>
    <w:p w:rsidR="00000000" w:rsidDel="00000000" w:rsidP="00000000" w:rsidRDefault="00000000" w:rsidRPr="00000000" w14:paraId="00000089">
      <w:pPr>
        <w:spacing w:after="0" w:before="60" w:line="240" w:lineRule="auto"/>
        <w:ind w:left="720" w:firstLine="0"/>
        <w:jc w:val="both"/>
        <w:rPr>
          <w:sz w:val="22"/>
          <w:szCs w:val="22"/>
        </w:rPr>
      </w:pPr>
      <w:r w:rsidDel="00000000" w:rsidR="00000000" w:rsidRPr="00000000">
        <w:rPr>
          <w:rtl w:val="0"/>
        </w:rPr>
        <w:t xml:space="preserve">Date of birth - 07/07/1992</w:t>
      </w:r>
      <w:r w:rsidDel="00000000" w:rsidR="00000000" w:rsidRPr="00000000">
        <w:rPr>
          <w:rtl w:val="0"/>
        </w:rPr>
      </w:r>
    </w:p>
    <w:p w:rsidR="00000000" w:rsidDel="00000000" w:rsidP="00000000" w:rsidRDefault="00000000" w:rsidRPr="00000000" w14:paraId="0000008A">
      <w:pPr>
        <w:spacing w:after="0" w:before="60" w:line="240" w:lineRule="auto"/>
        <w:ind w:left="720" w:firstLine="0"/>
        <w:jc w:val="both"/>
        <w:rPr>
          <w:sz w:val="22"/>
          <w:szCs w:val="22"/>
        </w:rPr>
      </w:pPr>
      <w:r w:rsidDel="00000000" w:rsidR="00000000" w:rsidRPr="00000000">
        <w:rPr>
          <w:rtl w:val="0"/>
        </w:rPr>
        <w:t xml:space="preserve">Nationality – Indian</w:t>
      </w:r>
      <w:r w:rsidDel="00000000" w:rsidR="00000000" w:rsidRPr="00000000">
        <w:rPr>
          <w:rtl w:val="0"/>
        </w:rPr>
      </w:r>
    </w:p>
    <w:p w:rsidR="00000000" w:rsidDel="00000000" w:rsidP="00000000" w:rsidRDefault="00000000" w:rsidRPr="00000000" w14:paraId="0000008B">
      <w:pPr>
        <w:spacing w:after="0" w:before="60" w:line="240" w:lineRule="auto"/>
        <w:ind w:left="720" w:firstLine="0"/>
        <w:jc w:val="both"/>
        <w:rPr>
          <w:sz w:val="22"/>
          <w:szCs w:val="22"/>
        </w:rPr>
      </w:pPr>
      <w:r w:rsidDel="00000000" w:rsidR="00000000" w:rsidRPr="00000000">
        <w:rPr>
          <w:rtl w:val="0"/>
        </w:rPr>
        <w:t xml:space="preserve">Father’s Name – Mr. Suren Yadav</w:t>
      </w:r>
      <w:r w:rsidDel="00000000" w:rsidR="00000000" w:rsidRPr="00000000">
        <w:rPr>
          <w:rtl w:val="0"/>
        </w:rPr>
      </w:r>
    </w:p>
    <w:p w:rsidR="00000000" w:rsidDel="00000000" w:rsidP="00000000" w:rsidRDefault="00000000" w:rsidRPr="00000000" w14:paraId="0000008C">
      <w:pPr>
        <w:spacing w:after="0" w:before="60" w:line="240" w:lineRule="auto"/>
        <w:ind w:left="720" w:firstLine="0"/>
        <w:jc w:val="both"/>
        <w:rPr>
          <w:sz w:val="22"/>
          <w:szCs w:val="22"/>
        </w:rPr>
      </w:pPr>
      <w:r w:rsidDel="00000000" w:rsidR="00000000" w:rsidRPr="00000000">
        <w:rPr>
          <w:rtl w:val="0"/>
        </w:rPr>
        <w:t xml:space="preserve">Marital Status – Unmarried</w:t>
      </w:r>
      <w:r w:rsidDel="00000000" w:rsidR="00000000" w:rsidRPr="00000000">
        <w:rPr>
          <w:rtl w:val="0"/>
        </w:rPr>
      </w:r>
    </w:p>
    <w:p w:rsidR="00000000" w:rsidDel="00000000" w:rsidP="00000000" w:rsidRDefault="00000000" w:rsidRPr="00000000" w14:paraId="0000008D">
      <w:pPr>
        <w:spacing w:after="0" w:before="60" w:line="240" w:lineRule="auto"/>
        <w:ind w:left="720" w:firstLine="0"/>
        <w:jc w:val="both"/>
        <w:rPr>
          <w:sz w:val="22"/>
          <w:szCs w:val="22"/>
        </w:rPr>
      </w:pPr>
      <w:r w:rsidDel="00000000" w:rsidR="00000000" w:rsidRPr="00000000">
        <w:rPr>
          <w:rFonts w:ascii="Times New Roman" w:cs="Times New Roman" w:eastAsia="Times New Roman" w:hAnsi="Times New Roman"/>
          <w:color w:val="000000"/>
          <w:sz w:val="22"/>
          <w:szCs w:val="22"/>
          <w:rtl w:val="0"/>
        </w:rPr>
        <w:t xml:space="preserve">September 020</w:t>
      </w:r>
      <w:r w:rsidDel="00000000" w:rsidR="00000000" w:rsidRPr="00000000">
        <w:rPr>
          <w:rtl w:val="0"/>
        </w:rPr>
      </w:r>
    </w:p>
    <w:p w:rsidR="00000000" w:rsidDel="00000000" w:rsidP="00000000" w:rsidRDefault="00000000" w:rsidRPr="00000000" w14:paraId="0000008E">
      <w:pPr>
        <w:spacing w:after="0" w:before="60" w:line="240" w:lineRule="auto"/>
        <w:ind w:left="720" w:firstLine="0"/>
        <w:jc w:val="both"/>
        <w:rPr>
          <w:sz w:val="22"/>
          <w:szCs w:val="22"/>
        </w:rPr>
      </w:pPr>
      <w:r w:rsidDel="00000000" w:rsidR="00000000" w:rsidRPr="00000000">
        <w:rPr>
          <w:rtl w:val="0"/>
        </w:rPr>
        <w:t xml:space="preserve">New Delhi  </w:t>
        <w:tab/>
        <w:t xml:space="preserve">Prerna Yadav</w:t>
      </w: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360"/>
      </w:pPr>
      <w:rPr/>
    </w:lvl>
  </w:abstractNum>
  <w:abstractNum w:abstractNumId="3">
    <w:lvl w:ilvl="0">
      <w:start w:val="1"/>
      <w:numFmt w:val="bullet"/>
      <w:lvlText w:val="●"/>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