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custom-properties+xml" PartName="/docProps/custom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CURRICULUM VITAE</w:t>
      </w:r>
    </w:p>
    <w:p w:rsidR="00000000" w:rsidDel="00000000" w:rsidP="00000000" w:rsidRDefault="00000000" w:rsidRPr="00000000" w14:paraId="00000003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3930"/>
        </w:tabs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SAUMYA BISHT</w:t>
      </w:r>
    </w:p>
    <w:tbl>
      <w:tblPr>
        <w:tblStyle w:val="Table1"/>
        <w:tblW w:w="957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6"/>
        <w:gridCol w:w="2502"/>
        <w:gridCol w:w="4248"/>
        <w:tblGridChange w:id="0">
          <w:tblGrid>
            <w:gridCol w:w="2826"/>
            <w:gridCol w:w="2502"/>
            <w:gridCol w:w="4248"/>
          </w:tblGrid>
        </w:tblGridChange>
      </w:tblGrid>
      <w:tr>
        <w:trPr>
          <w:trHeight w:val="4440" w:hRule="atLeast"/>
        </w:trPr>
        <w:tc>
          <w:tcPr/>
          <w:p w:rsidR="00000000" w:rsidDel="00000000" w:rsidP="00000000" w:rsidRDefault="00000000" w:rsidRPr="00000000" w14:paraId="00000005">
            <w:pPr>
              <w:spacing w:after="0" w:line="240" w:lineRule="auto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MOBILE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9711592319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EMAIL ID: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saumya.bisht990@gmail.com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DATE OF BIRTH: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April 1990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PERMANENT ADDRESS: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H.no-88 Sohbatia Bagh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ALLAHABAD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UTTAR PRADESH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PIN -211006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="240" w:lineRule="auto"/>
              <w:rPr>
                <w:b w:val="1"/>
                <w:sz w:val="48"/>
                <w:szCs w:val="48"/>
                <w:u w:val="single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494915" cy="246062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46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OBJECTIVE</w:t>
      </w:r>
      <w:r w:rsidDel="00000000" w:rsidR="00000000" w:rsidRPr="00000000">
        <w:rPr>
          <w:b w:val="1"/>
          <w:sz w:val="32"/>
          <w:szCs w:val="32"/>
          <w:rtl w:val="0"/>
        </w:rPr>
        <w:t xml:space="preserve">                     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An Endeavour to grasp knowledge and work efficiently with an esteemed organization.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ACADEMIC EXCELLENCE</w:t>
      </w:r>
    </w:p>
    <w:tbl>
      <w:tblPr>
        <w:tblStyle w:val="Table2"/>
        <w:tblW w:w="93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94"/>
        <w:gridCol w:w="3744"/>
        <w:gridCol w:w="3168"/>
        <w:tblGridChange w:id="0">
          <w:tblGrid>
            <w:gridCol w:w="2394"/>
            <w:gridCol w:w="3744"/>
            <w:gridCol w:w="3168"/>
          </w:tblGrid>
        </w:tblGridChange>
      </w:tblGrid>
      <w:tr>
        <w:tc>
          <w:tcPr/>
          <w:p w:rsidR="00000000" w:rsidDel="00000000" w:rsidP="00000000" w:rsidRDefault="00000000" w:rsidRPr="00000000" w14:paraId="00000014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="240" w:lineRule="auto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Institute / Board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0" w:line="240" w:lineRule="auto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</w:t>
            </w:r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Year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B.Sc H&amp;HA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IHMCT&amp;AN Bangalore / Bsc in HHA 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2015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12th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Chandra Gupta Mauyra inter college / U.P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2010</w:t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10th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 Mary’s convent/ NIOS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2008</w:t>
            </w:r>
          </w:p>
        </w:tc>
      </w:tr>
    </w:tbl>
    <w:p w:rsidR="00000000" w:rsidDel="00000000" w:rsidP="00000000" w:rsidRDefault="00000000" w:rsidRPr="00000000" w14:paraId="0000002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CORE COMPETENCIES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Team player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Analytical skills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Winning attitude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Self-motivated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EXPERIENCE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Industrial Exposure Training in all the operational departments of hotel from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the lalit Ashok, Bangalore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Free lancer 2yrs experience in event management , P.R ,night life event &amp; planning n concept managing for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The Park hotel, The Royal orchid ,The Lalit Ashok , BANGALORE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Served 1yr 11monts 4days with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Reliance Brand LTD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as Fashion consultant / Visual Merchandiser for STEVE MAADEN store at Saket from 18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June 2016 till 21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may 2017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Served 1 yr 1 month 25 days with Major Brands Pvt Ltd. as a Store ingchare (Assistant Store manager) for  ALDO Accessories a 300 square feet store at Saket Select City Mall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Store manager for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700 square feet outlet of MTSAYA / BASANTI kaped our coffe  by Utkarsh Ahuja at RARO house of fashion house , Naraania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Currently running 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personal start up (guest house ) in Nainital. Uttara khand.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RESEARCH PROJECT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Food Production (Bakery)</w:t>
      </w:r>
    </w:p>
    <w:p w:rsidR="00000000" w:rsidDel="00000000" w:rsidP="00000000" w:rsidRDefault="00000000" w:rsidRPr="00000000" w14:paraId="00000035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LINGUISTIC PROFICIENCY </w:t>
      </w:r>
    </w:p>
    <w:tbl>
      <w:tblPr>
        <w:tblStyle w:val="Table3"/>
        <w:tblW w:w="97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28"/>
        <w:gridCol w:w="2428"/>
        <w:gridCol w:w="2428"/>
        <w:gridCol w:w="2428"/>
        <w:tblGridChange w:id="0">
          <w:tblGrid>
            <w:gridCol w:w="2428"/>
            <w:gridCol w:w="2428"/>
            <w:gridCol w:w="2428"/>
            <w:gridCol w:w="2428"/>
          </w:tblGrid>
        </w:tblGridChange>
      </w:tblGrid>
      <w:tr>
        <w:trPr>
          <w:trHeight w:val="240" w:hRule="atLeast"/>
        </w:trPr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LANGUAGE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READ 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WRITE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SPEAK</w:t>
            </w:r>
          </w:p>
        </w:tc>
      </w:tr>
      <w:tr>
        <w:trPr>
          <w:trHeight w:val="260" w:hRule="atLeast"/>
        </w:trPr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Hindi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ACHIEVEMENTS AND AWARDS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Winner at Mocktail at ALFERSCO 2012 IHM Bangalore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Winner at arm wrestling girls in IHM Bangalore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place in Badminton mix double 2014 &amp; 2015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place in badminton single girls 2015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PES UNIVERSITY fest 2015 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place in fashion show &amp; group dance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Scored 100% mystery audit </w:t>
      </w:r>
    </w:p>
    <w:p w:rsidR="00000000" w:rsidDel="00000000" w:rsidP="00000000" w:rsidRDefault="00000000" w:rsidRPr="00000000" w14:paraId="0000004A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EXTRA CURRICULAR ACTIVITIES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Playing basket ball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Dancing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Handicraft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Travelling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Gardening </w:t>
      </w:r>
    </w:p>
    <w:p w:rsidR="00000000" w:rsidDel="00000000" w:rsidP="00000000" w:rsidRDefault="00000000" w:rsidRPr="00000000" w14:paraId="0000005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INTERESTS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Cooking / baking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Swimming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Reading / Writing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Sketching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Coffee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Event organising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Dyi creative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         </w:t>
      </w:r>
      <w:r w:rsidDel="00000000" w:rsidR="00000000" w:rsidRPr="00000000">
        <w:rPr>
          <w:rtl w:val="0"/>
        </w:rPr>
      </w:r>
    </w:p>
    <w:sectPr>
      <w:pgSz w:h="15840" w:w="12240"/>
      <w:pgMar w:bottom="1440" w:top="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1" w:default="1">
    <w:name w:val="Normal"/>
    <w:uiPriority w:val="0"/>
    <w:qFormat w:val="1"/>
    <w:pPr>
      <w:spacing w:after="200" w:line="276" w:lineRule="auto"/>
    </w:pPr>
    <w:rPr>
      <w:rFonts w:asciiTheme="minorHAnsi" w:cstheme="minorBidi" w:eastAsiaTheme="minorHAnsi" w:hAnsiTheme="minorHAnsi"/>
      <w:sz w:val="22"/>
      <w:szCs w:val="22"/>
      <w:lang w:bidi="ar-SA" w:eastAsia="en-US" w:val="en-US"/>
    </w:rPr>
  </w:style>
  <w:style w:type="character" w:styleId="3" w:default="1">
    <w:name w:val="Default Paragraph Font"/>
    <w:uiPriority w:val="1"/>
    <w:semiHidden w:val="1"/>
    <w:unhideWhenUsed w:val="1"/>
  </w:style>
  <w:style w:type="table" w:styleId="5" w:default="1">
    <w:name w:val="Normal Table"/>
    <w:uiPriority w:val="99"/>
    <w:semiHidden w:val="1"/>
    <w:unhideWhenUsed w:val="1"/>
    <w:tblPr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2">
    <w:name w:val="Balloon Text"/>
    <w:basedOn w:val="1"/>
    <w:link w:val="8"/>
    <w:uiPriority w:val="99"/>
    <w:semiHidden w:val="1"/>
    <w:unhideWhenUsed w:val="1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4">
    <w:name w:val="Hyperlink"/>
    <w:basedOn w:val="3"/>
    <w:uiPriority w:val="99"/>
    <w:unhideWhenUsed w:val="1"/>
    <w:qFormat w:val="1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6">
    <w:name w:val="Table Grid"/>
    <w:basedOn w:val="5"/>
    <w:uiPriority w:val="59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7">
    <w:name w:val="Placeholder Text"/>
    <w:basedOn w:val="3"/>
    <w:uiPriority w:val="99"/>
    <w:semiHidden w:val="1"/>
    <w:qFormat w:val="1"/>
    <w:rPr>
      <w:color w:val="808080"/>
    </w:rPr>
  </w:style>
  <w:style w:type="character" w:styleId="8" w:customStyle="1">
    <w:name w:val="Balloon Text Char"/>
    <w:basedOn w:val="3"/>
    <w:link w:val="2"/>
    <w:uiPriority w:val="99"/>
    <w:semiHidden w:val="1"/>
    <w:qFormat w:val="1"/>
    <w:rPr>
      <w:rFonts w:ascii="Tahoma" w:cs="Tahoma" w:hAnsi="Tahoma"/>
      <w:sz w:val="16"/>
      <w:szCs w:val="16"/>
    </w:rPr>
  </w:style>
  <w:style w:type="paragraph" w:styleId="9">
    <w:name w:val="List Paragraph"/>
    <w:basedOn w:val="1"/>
    <w:uiPriority w:val="34"/>
    <w:qFormat w:val="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2017-04-13T03:46:00Z</dcterms:created>
  <dc:creator>Mitul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1033-10.2.0.6080</vt:lpwstr>
  </property>
</Properties>
</file>