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DB" w:rsidRPr="00CC5893" w:rsidRDefault="00A3490A" w:rsidP="004B23DB">
      <w:pPr>
        <w:keepNext/>
        <w:tabs>
          <w:tab w:val="left" w:pos="3420"/>
          <w:tab w:val="left" w:pos="3449"/>
        </w:tabs>
        <w:spacing w:after="0" w:line="240" w:lineRule="auto"/>
        <w:ind w:left="5040"/>
        <w:jc w:val="both"/>
        <w:rPr>
          <w:rFonts w:asciiTheme="majorHAnsi" w:eastAsia="Arial" w:hAnsiTheme="majorHAnsi" w:cs="Times New Roman"/>
          <w:b/>
        </w:rPr>
      </w:pPr>
      <w:r w:rsidRPr="00CC5893">
        <w:rPr>
          <w:rFonts w:asciiTheme="majorHAnsi" w:eastAsia="Arial" w:hAnsiTheme="majorHAnsi" w:cs="Times New Roman"/>
          <w:b/>
        </w:rPr>
        <w:tab/>
      </w:r>
      <w:r w:rsidRPr="00CC5893">
        <w:rPr>
          <w:rFonts w:asciiTheme="majorHAnsi" w:eastAsia="Arial" w:hAnsiTheme="majorHAnsi" w:cs="Times New Roman"/>
          <w:b/>
        </w:rPr>
        <w:tab/>
      </w:r>
      <w:bookmarkStart w:id="0" w:name="_GoBack"/>
      <w:bookmarkEnd w:id="0"/>
      <w:r w:rsidR="004B23DB" w:rsidRPr="00CC5893">
        <w:rPr>
          <w:rFonts w:asciiTheme="majorHAnsi" w:eastAsia="Arial" w:hAnsiTheme="majorHAnsi" w:cs="Times New Roman"/>
          <w:b/>
        </w:rPr>
        <w:tab/>
      </w:r>
      <w:r w:rsidRPr="00CC5893">
        <w:rPr>
          <w:rFonts w:asciiTheme="majorHAnsi" w:eastAsia="Arial" w:hAnsiTheme="majorHAnsi" w:cs="Times New Roman"/>
          <w:b/>
        </w:rPr>
        <w:tab/>
        <w:t xml:space="preserve">                         </w:t>
      </w:r>
      <w:r w:rsidR="001B3A03" w:rsidRPr="00CC5893">
        <w:rPr>
          <w:rFonts w:asciiTheme="majorHAnsi" w:eastAsia="Arial" w:hAnsiTheme="majorHAnsi" w:cs="Times New Roman"/>
          <w:b/>
        </w:rPr>
        <w:t xml:space="preserve">                                                                                                                                                                                                             </w:t>
      </w:r>
      <w:r w:rsidR="004B23DB" w:rsidRPr="00CC5893">
        <w:rPr>
          <w:rFonts w:asciiTheme="majorHAnsi" w:eastAsia="Arial" w:hAnsiTheme="majorHAnsi" w:cs="Times New Roman"/>
          <w:b/>
        </w:rPr>
        <w:t xml:space="preserve">                            </w:t>
      </w:r>
    </w:p>
    <w:p w:rsidR="00A8376A" w:rsidRPr="00CC5893" w:rsidRDefault="001B3A03" w:rsidP="004B23DB">
      <w:pPr>
        <w:keepNext/>
        <w:tabs>
          <w:tab w:val="left" w:pos="3420"/>
          <w:tab w:val="left" w:pos="3449"/>
        </w:tabs>
        <w:spacing w:after="0" w:line="240" w:lineRule="auto"/>
        <w:jc w:val="both"/>
        <w:rPr>
          <w:rFonts w:asciiTheme="majorHAnsi" w:eastAsia="Calibri" w:hAnsiTheme="majorHAnsi" w:cs="Times New Roman"/>
          <w:b/>
        </w:rPr>
      </w:pPr>
      <w:r w:rsidRPr="00CC5893">
        <w:rPr>
          <w:rFonts w:asciiTheme="majorHAnsi" w:eastAsia="Calibri" w:hAnsiTheme="majorHAnsi" w:cs="Times New Roman"/>
          <w:b/>
        </w:rPr>
        <w:t xml:space="preserve"> </w:t>
      </w:r>
      <w:r w:rsidR="003D267E" w:rsidRPr="00CC5893">
        <w:rPr>
          <w:rFonts w:asciiTheme="majorHAnsi" w:eastAsia="Calibri" w:hAnsiTheme="majorHAnsi" w:cs="Times New Roman"/>
          <w:b/>
        </w:rPr>
        <w:t xml:space="preserve">Parisnath Nemeenath Sagare </w:t>
      </w:r>
      <w:r w:rsidR="003D267E" w:rsidRPr="00CC5893">
        <w:rPr>
          <w:rFonts w:asciiTheme="majorHAnsi" w:eastAsia="Calibri" w:hAnsiTheme="majorHAnsi" w:cs="Times New Roman"/>
          <w:b/>
        </w:rPr>
        <w:tab/>
      </w:r>
      <w:r w:rsidR="003D267E" w:rsidRPr="00CC5893">
        <w:rPr>
          <w:rFonts w:asciiTheme="majorHAnsi" w:eastAsia="Calibri" w:hAnsiTheme="majorHAnsi" w:cs="Times New Roman"/>
          <w:b/>
        </w:rPr>
        <w:tab/>
      </w:r>
      <w:r w:rsidR="003D267E" w:rsidRPr="00CC5893">
        <w:rPr>
          <w:rFonts w:asciiTheme="majorHAnsi" w:eastAsia="Calibri" w:hAnsiTheme="majorHAnsi" w:cs="Times New Roman"/>
          <w:b/>
        </w:rPr>
        <w:tab/>
      </w:r>
      <w:r w:rsidR="003D267E" w:rsidRPr="00CC5893">
        <w:rPr>
          <w:rFonts w:asciiTheme="majorHAnsi" w:eastAsia="Calibri" w:hAnsiTheme="majorHAnsi" w:cs="Times New Roman"/>
          <w:b/>
        </w:rPr>
        <w:tab/>
      </w:r>
      <w:r w:rsidR="003D267E" w:rsidRPr="00CC5893">
        <w:rPr>
          <w:rFonts w:asciiTheme="majorHAnsi" w:eastAsia="Calibri" w:hAnsiTheme="majorHAnsi" w:cs="Times New Roman"/>
          <w:b/>
        </w:rPr>
        <w:tab/>
      </w:r>
      <w:r w:rsidRPr="00CC5893">
        <w:rPr>
          <w:rFonts w:asciiTheme="majorHAnsi" w:eastAsia="Calibri" w:hAnsiTheme="majorHAnsi" w:cs="Times New Roman"/>
          <w:b/>
        </w:rPr>
        <w:t xml:space="preserve"> </w:t>
      </w:r>
      <w:r w:rsidR="004B23DB" w:rsidRPr="00CC5893">
        <w:rPr>
          <w:rFonts w:asciiTheme="majorHAnsi" w:eastAsia="Calibri" w:hAnsiTheme="majorHAnsi" w:cs="Times New Roman"/>
          <w:b/>
        </w:rPr>
        <w:t xml:space="preserve">                                      </w:t>
      </w:r>
      <w:r w:rsidR="00FB4BA3" w:rsidRPr="00CC5893">
        <w:rPr>
          <w:rFonts w:asciiTheme="majorHAnsi" w:eastAsia="Calibri" w:hAnsiTheme="majorHAnsi" w:cs="Times New Roman"/>
          <w:b/>
        </w:rPr>
        <w:t xml:space="preserve">      </w:t>
      </w:r>
      <w:r w:rsidR="004B23DB" w:rsidRPr="00CC5893">
        <w:rPr>
          <w:rFonts w:asciiTheme="majorHAnsi" w:eastAsia="Calibri" w:hAnsiTheme="majorHAnsi" w:cs="Times New Roman"/>
          <w:b/>
        </w:rPr>
        <w:t xml:space="preserve"> </w:t>
      </w:r>
      <w:r w:rsidR="00A053DB" w:rsidRPr="00CC5893">
        <w:rPr>
          <w:rFonts w:asciiTheme="majorHAnsi" w:eastAsia="Arial" w:hAnsiTheme="majorHAnsi" w:cs="Times New Roman"/>
          <w:b/>
          <w:noProof/>
          <w:lang w:val="en-US" w:eastAsia="en-US"/>
        </w:rPr>
        <w:drawing>
          <wp:inline distT="0" distB="0" distL="0" distR="0" wp14:anchorId="157336E1" wp14:editId="000D17E7">
            <wp:extent cx="946379" cy="1174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333" cy="1176140"/>
                    </a:xfrm>
                    <a:prstGeom prst="rect">
                      <a:avLst/>
                    </a:prstGeom>
                    <a:noFill/>
                    <a:ln>
                      <a:noFill/>
                    </a:ln>
                  </pic:spPr>
                </pic:pic>
              </a:graphicData>
            </a:graphic>
          </wp:inline>
        </w:drawing>
      </w:r>
    </w:p>
    <w:p w:rsidR="00AA2913" w:rsidRPr="00CC5893" w:rsidRDefault="001B3A03" w:rsidP="001B3A03">
      <w:pPr>
        <w:keepNext/>
        <w:tabs>
          <w:tab w:val="left" w:pos="3420"/>
          <w:tab w:val="left" w:pos="3449"/>
        </w:tabs>
        <w:spacing w:after="0" w:line="240" w:lineRule="auto"/>
        <w:jc w:val="both"/>
        <w:rPr>
          <w:rFonts w:asciiTheme="majorHAnsi" w:eastAsia="Arial" w:hAnsiTheme="majorHAnsi" w:cs="Times New Roman"/>
        </w:rPr>
      </w:pPr>
      <w:r w:rsidRPr="00CC5893">
        <w:rPr>
          <w:rFonts w:asciiTheme="majorHAnsi" w:eastAsia="Calibri" w:hAnsiTheme="majorHAnsi" w:cs="Times New Roman"/>
          <w:b/>
        </w:rPr>
        <w:t xml:space="preserve">                                                                                </w:t>
      </w:r>
    </w:p>
    <w:p w:rsidR="00A7191D" w:rsidRPr="00CC5893" w:rsidRDefault="009154B8">
      <w:pPr>
        <w:keepNext/>
        <w:tabs>
          <w:tab w:val="left" w:pos="3420"/>
        </w:tabs>
        <w:spacing w:after="0" w:line="240" w:lineRule="auto"/>
        <w:jc w:val="both"/>
        <w:rPr>
          <w:rFonts w:asciiTheme="majorHAnsi" w:hAnsiTheme="majorHAnsi"/>
          <w:i/>
          <w:iCs/>
        </w:rPr>
      </w:pPr>
      <w:r w:rsidRPr="00CC5893">
        <w:rPr>
          <w:rFonts w:asciiTheme="majorHAnsi" w:hAnsiTheme="majorHAnsi"/>
          <w:i/>
          <w:iCs/>
        </w:rPr>
        <w:t>Present Address</w:t>
      </w:r>
      <w:r w:rsidR="003D267E" w:rsidRPr="00CC5893">
        <w:rPr>
          <w:rFonts w:asciiTheme="majorHAnsi" w:hAnsiTheme="majorHAnsi"/>
          <w:i/>
          <w:iCs/>
        </w:rPr>
        <w:t>:</w:t>
      </w:r>
      <w:r w:rsidR="00A7191D" w:rsidRPr="00CC5893">
        <w:rPr>
          <w:rFonts w:asciiTheme="majorHAnsi" w:hAnsiTheme="majorHAnsi"/>
          <w:i/>
          <w:iCs/>
        </w:rPr>
        <w:t xml:space="preserve"> Flat No. 401, Grace Homes Apartments, Masoba </w:t>
      </w:r>
      <w:proofErr w:type="spellStart"/>
      <w:r w:rsidR="00A7191D" w:rsidRPr="00CC5893">
        <w:rPr>
          <w:rFonts w:asciiTheme="majorHAnsi" w:hAnsiTheme="majorHAnsi"/>
          <w:i/>
          <w:iCs/>
        </w:rPr>
        <w:t>vasti</w:t>
      </w:r>
      <w:proofErr w:type="spellEnd"/>
      <w:r w:rsidR="00A7191D" w:rsidRPr="00CC5893">
        <w:rPr>
          <w:rFonts w:asciiTheme="majorHAnsi" w:hAnsiTheme="majorHAnsi"/>
          <w:i/>
          <w:iCs/>
        </w:rPr>
        <w:t xml:space="preserve">, </w:t>
      </w:r>
      <w:proofErr w:type="spellStart"/>
      <w:r w:rsidR="00A7191D" w:rsidRPr="00CC5893">
        <w:rPr>
          <w:rFonts w:asciiTheme="majorHAnsi" w:hAnsiTheme="majorHAnsi"/>
          <w:i/>
          <w:iCs/>
        </w:rPr>
        <w:t>Kesav</w:t>
      </w:r>
      <w:proofErr w:type="spellEnd"/>
      <w:r w:rsidR="00A7191D" w:rsidRPr="00CC5893">
        <w:rPr>
          <w:rFonts w:asciiTheme="majorHAnsi" w:hAnsiTheme="majorHAnsi"/>
          <w:i/>
          <w:iCs/>
        </w:rPr>
        <w:t xml:space="preserve"> Nagar </w:t>
      </w:r>
      <w:proofErr w:type="spellStart"/>
      <w:r w:rsidR="00487CBB" w:rsidRPr="00CC5893">
        <w:rPr>
          <w:rFonts w:asciiTheme="majorHAnsi" w:hAnsiTheme="majorHAnsi"/>
          <w:i/>
          <w:iCs/>
        </w:rPr>
        <w:t>Manjari</w:t>
      </w:r>
      <w:proofErr w:type="spellEnd"/>
      <w:r w:rsidR="00487CBB" w:rsidRPr="00CC5893">
        <w:rPr>
          <w:rFonts w:asciiTheme="majorHAnsi" w:hAnsiTheme="majorHAnsi"/>
          <w:i/>
          <w:iCs/>
        </w:rPr>
        <w:t xml:space="preserve"> </w:t>
      </w:r>
      <w:r w:rsidR="00A7191D" w:rsidRPr="00CC5893">
        <w:rPr>
          <w:rFonts w:asciiTheme="majorHAnsi" w:hAnsiTheme="majorHAnsi"/>
          <w:i/>
          <w:iCs/>
        </w:rPr>
        <w:t xml:space="preserve">Road, </w:t>
      </w:r>
      <w:proofErr w:type="spellStart"/>
      <w:r w:rsidR="00A7191D" w:rsidRPr="00CC5893">
        <w:rPr>
          <w:rFonts w:asciiTheme="majorHAnsi" w:hAnsiTheme="majorHAnsi"/>
          <w:i/>
          <w:iCs/>
        </w:rPr>
        <w:t>Manjari</w:t>
      </w:r>
      <w:proofErr w:type="spellEnd"/>
      <w:r w:rsidR="00A7191D" w:rsidRPr="00CC5893">
        <w:rPr>
          <w:rFonts w:asciiTheme="majorHAnsi" w:hAnsiTheme="majorHAnsi"/>
          <w:i/>
          <w:iCs/>
        </w:rPr>
        <w:t xml:space="preserve"> –</w:t>
      </w:r>
      <w:r w:rsidRPr="00CC5893">
        <w:rPr>
          <w:rFonts w:asciiTheme="majorHAnsi" w:hAnsiTheme="majorHAnsi"/>
          <w:i/>
          <w:iCs/>
        </w:rPr>
        <w:t xml:space="preserve">Pune </w:t>
      </w:r>
      <w:r w:rsidR="00A7191D" w:rsidRPr="00CC5893">
        <w:rPr>
          <w:rFonts w:asciiTheme="majorHAnsi" w:hAnsiTheme="majorHAnsi"/>
          <w:i/>
          <w:iCs/>
        </w:rPr>
        <w:t xml:space="preserve">411036, </w:t>
      </w:r>
      <w:r w:rsidR="00487CBB" w:rsidRPr="00CC5893">
        <w:rPr>
          <w:rFonts w:asciiTheme="majorHAnsi" w:hAnsiTheme="majorHAnsi"/>
          <w:i/>
          <w:iCs/>
        </w:rPr>
        <w:t>Maharashtra</w:t>
      </w:r>
      <w:r w:rsidR="00A7191D" w:rsidRPr="00CC5893">
        <w:rPr>
          <w:rFonts w:asciiTheme="majorHAnsi" w:hAnsiTheme="majorHAnsi"/>
          <w:i/>
          <w:iCs/>
        </w:rPr>
        <w:t xml:space="preserve"> India.</w:t>
      </w:r>
    </w:p>
    <w:p w:rsidR="00AA2913" w:rsidRPr="00CC5893" w:rsidRDefault="00A7191D">
      <w:pPr>
        <w:keepNext/>
        <w:tabs>
          <w:tab w:val="left" w:pos="3420"/>
        </w:tabs>
        <w:spacing w:after="0" w:line="240" w:lineRule="auto"/>
        <w:jc w:val="both"/>
        <w:rPr>
          <w:rFonts w:asciiTheme="majorHAnsi" w:hAnsiTheme="majorHAnsi"/>
          <w:i/>
          <w:iCs/>
        </w:rPr>
      </w:pPr>
      <w:r w:rsidRPr="00CC5893">
        <w:rPr>
          <w:rFonts w:asciiTheme="majorHAnsi" w:hAnsiTheme="majorHAnsi"/>
          <w:i/>
          <w:iCs/>
        </w:rPr>
        <w:t>Mob: - 9096.8662.02 Email</w:t>
      </w:r>
      <w:r w:rsidR="009154B8" w:rsidRPr="00CC5893">
        <w:rPr>
          <w:rFonts w:asciiTheme="majorHAnsi" w:hAnsiTheme="majorHAnsi"/>
          <w:i/>
          <w:iCs/>
        </w:rPr>
        <w:t xml:space="preserve">: - </w:t>
      </w:r>
      <w:r w:rsidR="009154B8" w:rsidRPr="00CC5893">
        <w:rPr>
          <w:rFonts w:asciiTheme="majorHAnsi" w:hAnsiTheme="majorHAnsi"/>
          <w:i/>
          <w:iCs/>
          <w:u w:val="single"/>
        </w:rPr>
        <w:t>paris.sagare@yahoo.com</w:t>
      </w:r>
      <w:r w:rsidR="003C6FCC" w:rsidRPr="00CC5893">
        <w:rPr>
          <w:rFonts w:asciiTheme="majorHAnsi" w:hAnsiTheme="majorHAnsi"/>
          <w:i/>
          <w:iCs/>
        </w:rPr>
        <w:t xml:space="preserve">            </w:t>
      </w:r>
    </w:p>
    <w:p w:rsidR="00AA2913" w:rsidRPr="00CC5893" w:rsidRDefault="001B3A03" w:rsidP="009154B8">
      <w:pPr>
        <w:keepNext/>
        <w:tabs>
          <w:tab w:val="left" w:pos="3420"/>
        </w:tabs>
        <w:spacing w:after="0" w:line="240" w:lineRule="auto"/>
        <w:jc w:val="both"/>
        <w:rPr>
          <w:rFonts w:asciiTheme="majorHAnsi" w:hAnsiTheme="majorHAnsi"/>
          <w:i/>
          <w:iCs/>
        </w:rPr>
      </w:pPr>
      <w:r w:rsidRPr="00CC5893">
        <w:rPr>
          <w:rFonts w:asciiTheme="majorHAnsi" w:hAnsiTheme="majorHAnsi"/>
          <w:i/>
          <w:iCs/>
        </w:rPr>
        <w:t xml:space="preserve">                                                                                                                  </w:t>
      </w:r>
    </w:p>
    <w:p w:rsidR="00AA2913" w:rsidRPr="00CC5893" w:rsidRDefault="003C6FCC">
      <w:pPr>
        <w:keepNext/>
        <w:tabs>
          <w:tab w:val="left" w:pos="6882"/>
        </w:tabs>
        <w:spacing w:after="0" w:line="240" w:lineRule="auto"/>
        <w:jc w:val="both"/>
        <w:rPr>
          <w:rFonts w:asciiTheme="majorHAnsi" w:eastAsia="Arial" w:hAnsiTheme="majorHAnsi" w:cs="Times New Roman"/>
          <w:b/>
          <w:u w:val="single"/>
        </w:rPr>
      </w:pPr>
      <w:r w:rsidRPr="00CC5893">
        <w:rPr>
          <w:rFonts w:asciiTheme="majorHAnsi" w:eastAsia="Arial" w:hAnsiTheme="majorHAnsi" w:cs="Times New Roman"/>
          <w:b/>
        </w:rPr>
        <w:t>CAREER OBJECTIVE:</w:t>
      </w:r>
    </w:p>
    <w:p w:rsidR="00AA2913" w:rsidRPr="00CC5893" w:rsidRDefault="00AA2913">
      <w:pPr>
        <w:keepNext/>
        <w:tabs>
          <w:tab w:val="left" w:pos="6882"/>
        </w:tabs>
        <w:spacing w:after="0" w:line="240" w:lineRule="auto"/>
        <w:jc w:val="both"/>
        <w:rPr>
          <w:rFonts w:asciiTheme="majorHAnsi" w:eastAsia="Arial" w:hAnsiTheme="majorHAnsi" w:cs="Times New Roman"/>
          <w:b/>
          <w:u w:val="single"/>
        </w:rPr>
      </w:pPr>
    </w:p>
    <w:p w:rsidR="007121B8" w:rsidRPr="00CC5893" w:rsidRDefault="007121B8" w:rsidP="007121B8">
      <w:pPr>
        <w:pStyle w:val="NoSpacing"/>
        <w:jc w:val="both"/>
        <w:rPr>
          <w:rFonts w:asciiTheme="majorHAnsi" w:hAnsiTheme="majorHAnsi"/>
          <w:i/>
          <w:iCs/>
        </w:rPr>
      </w:pPr>
      <w:r w:rsidRPr="00CC5893">
        <w:rPr>
          <w:rFonts w:asciiTheme="majorHAnsi" w:hAnsiTheme="majorHAnsi"/>
          <w:i/>
          <w:iCs/>
        </w:rPr>
        <w:t>Prefer to work in a ch</w:t>
      </w:r>
      <w:r w:rsidR="00ED14EF" w:rsidRPr="00CC5893">
        <w:rPr>
          <w:rFonts w:asciiTheme="majorHAnsi" w:hAnsiTheme="majorHAnsi"/>
          <w:i/>
          <w:iCs/>
        </w:rPr>
        <w:t>allenging environment, where my</w:t>
      </w:r>
      <w:r w:rsidRPr="00CC5893">
        <w:rPr>
          <w:rFonts w:asciiTheme="majorHAnsi" w:hAnsiTheme="majorHAnsi"/>
          <w:i/>
          <w:iCs/>
        </w:rPr>
        <w:t xml:space="preserve"> knowledge and skills can be applied in the best way to prove my capability to the utmost satisfaction of my superiors. Also to prove myself dedicated, worth full and energetic as a staff in a progressive organization and to be part of a team that dynamically works towards success and growth of the organization. </w:t>
      </w:r>
    </w:p>
    <w:p w:rsidR="009154B8" w:rsidRPr="00CC5893" w:rsidRDefault="009154B8">
      <w:pPr>
        <w:keepNext/>
        <w:spacing w:after="0" w:line="240" w:lineRule="auto"/>
        <w:jc w:val="both"/>
        <w:rPr>
          <w:rFonts w:asciiTheme="majorHAnsi" w:eastAsia="Arial" w:hAnsiTheme="majorHAnsi" w:cs="Times New Roman"/>
          <w:b/>
          <w:u w:val="single"/>
        </w:rPr>
      </w:pPr>
    </w:p>
    <w:tbl>
      <w:tblPr>
        <w:tblStyle w:val="MediumGrid11"/>
        <w:tblW w:w="9639" w:type="dxa"/>
        <w:tblInd w:w="108" w:type="dxa"/>
        <w:tblLook w:val="04A0" w:firstRow="1" w:lastRow="0" w:firstColumn="1" w:lastColumn="0" w:noHBand="0" w:noVBand="1"/>
      </w:tblPr>
      <w:tblGrid>
        <w:gridCol w:w="9639"/>
      </w:tblGrid>
      <w:tr w:rsidR="00CC5893" w:rsidRPr="00CC5893" w:rsidTr="003D2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9154B8" w:rsidRPr="00CC5893" w:rsidRDefault="00A8376A" w:rsidP="00A8376A">
            <w:pPr>
              <w:pStyle w:val="NoSpacing"/>
              <w:jc w:val="both"/>
              <w:rPr>
                <w:rFonts w:asciiTheme="majorHAnsi" w:eastAsia="Arial" w:hAnsiTheme="majorHAnsi" w:cs="Times New Roman"/>
                <w:b w:val="0"/>
                <w:i/>
              </w:rPr>
            </w:pPr>
            <w:r w:rsidRPr="00CC5893">
              <w:rPr>
                <w:rFonts w:asciiTheme="majorHAnsi" w:hAnsiTheme="majorHAnsi"/>
                <w:bCs w:val="0"/>
                <w:i/>
                <w:iCs/>
              </w:rPr>
              <w:t>Employment History:</w:t>
            </w:r>
          </w:p>
        </w:tc>
      </w:tr>
    </w:tbl>
    <w:p w:rsidR="009154B8" w:rsidRPr="00CC5893" w:rsidRDefault="009154B8">
      <w:pPr>
        <w:keepNext/>
        <w:spacing w:after="0" w:line="240" w:lineRule="auto"/>
        <w:jc w:val="both"/>
        <w:rPr>
          <w:rFonts w:asciiTheme="majorHAnsi" w:eastAsia="Arial" w:hAnsiTheme="majorHAnsi" w:cs="Times New Roman"/>
          <w:b/>
          <w:u w:val="single"/>
        </w:rPr>
      </w:pPr>
    </w:p>
    <w:p w:rsidR="0022119D" w:rsidRPr="00CC5893" w:rsidRDefault="0022119D" w:rsidP="0022119D">
      <w:pPr>
        <w:pStyle w:val="BodyText"/>
        <w:rPr>
          <w:rFonts w:asciiTheme="majorHAnsi" w:hAnsiTheme="majorHAnsi"/>
          <w:b/>
          <w:bCs/>
          <w:i/>
          <w:iCs/>
          <w:szCs w:val="22"/>
        </w:rPr>
      </w:pPr>
      <w:r w:rsidRPr="00CC5893">
        <w:rPr>
          <w:rFonts w:asciiTheme="majorHAnsi" w:hAnsiTheme="majorHAnsi"/>
          <w:b/>
          <w:bCs/>
          <w:i/>
          <w:iCs/>
          <w:szCs w:val="22"/>
        </w:rPr>
        <w:t xml:space="preserve">Working with Rockwell Automation, Pune </w:t>
      </w:r>
      <w:r w:rsidR="00A91F44">
        <w:rPr>
          <w:rFonts w:asciiTheme="majorHAnsi" w:hAnsiTheme="majorHAnsi"/>
          <w:b/>
          <w:bCs/>
          <w:i/>
          <w:iCs/>
          <w:szCs w:val="22"/>
        </w:rPr>
        <w:t>as Project Administrator</w:t>
      </w:r>
      <w:r w:rsidRPr="00CC5893">
        <w:rPr>
          <w:rFonts w:asciiTheme="majorHAnsi" w:hAnsiTheme="majorHAnsi"/>
          <w:b/>
          <w:bCs/>
          <w:i/>
          <w:iCs/>
          <w:szCs w:val="22"/>
        </w:rPr>
        <w:t xml:space="preserve"> from 13th Nov 2017 to till the date.</w:t>
      </w:r>
    </w:p>
    <w:p w:rsidR="0022119D" w:rsidRPr="00CC5893" w:rsidRDefault="0022119D" w:rsidP="0022119D">
      <w:pPr>
        <w:pStyle w:val="BodyText"/>
        <w:rPr>
          <w:rFonts w:asciiTheme="majorHAnsi" w:hAnsiTheme="majorHAnsi"/>
          <w:b/>
          <w:bCs/>
          <w:i/>
          <w:iCs/>
          <w:szCs w:val="22"/>
          <w:u w:val="single"/>
        </w:rPr>
      </w:pPr>
      <w:r w:rsidRPr="00CC5893">
        <w:rPr>
          <w:rFonts w:asciiTheme="majorHAnsi" w:hAnsiTheme="majorHAnsi"/>
          <w:b/>
          <w:bCs/>
          <w:i/>
          <w:iCs/>
          <w:szCs w:val="22"/>
          <w:u w:val="single"/>
        </w:rPr>
        <w:t xml:space="preserve">Key Responsibilities </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Responsible for Intercompany and 3rd party purchasing of Engineering/mechanical, IT software items and Indirect Materials.</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Working on contract creation for different type of contract in SAP and taking necessary action to deliver the part on time as per customer requirement by using necessary shipping priority and providing tracking information for each part.</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 xml:space="preserve">Handling PR to PO along with order expedite and taking follow up with particular till the parts are shipped. </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Verify purchase requisitions before processing purchase order in terms of Parts, part description, prices, payment terms, INCO terms etc.</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Material return, Change orders, Cancellation are secondary responsibilities.</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 xml:space="preserve">Liaise with supplier to expedite order on the daily basis and ensure material planners/requisitions are aware of any problem with supply of the goods and services. </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Assigning the daily task to the team member and Handle the calls and queries of the internal and external stakeholders of the company and resolve them.</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Prepare the team for ISO and internal audits, ensuring the completeness of SOP, awareness of quality matrix and standards.</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Working on US, Canada, EMEA and Asia Pacific region.</w:t>
      </w:r>
    </w:p>
    <w:p w:rsidR="0022119D" w:rsidRPr="00CC5893" w:rsidRDefault="0022119D" w:rsidP="0022119D">
      <w:pPr>
        <w:pStyle w:val="BodyText"/>
        <w:numPr>
          <w:ilvl w:val="0"/>
          <w:numId w:val="3"/>
        </w:numPr>
        <w:spacing w:after="0"/>
        <w:rPr>
          <w:rFonts w:asciiTheme="majorHAnsi" w:hAnsiTheme="majorHAnsi"/>
          <w:i/>
          <w:szCs w:val="22"/>
          <w:shd w:val="clear" w:color="auto" w:fill="FFFFFF"/>
        </w:rPr>
      </w:pPr>
      <w:r w:rsidRPr="00CC5893">
        <w:rPr>
          <w:rFonts w:asciiTheme="majorHAnsi" w:hAnsiTheme="majorHAnsi"/>
          <w:i/>
          <w:szCs w:val="22"/>
          <w:shd w:val="clear" w:color="auto" w:fill="FFFFFF"/>
        </w:rPr>
        <w:t>Maintain the SLA and deliveries of the project.</w:t>
      </w:r>
    </w:p>
    <w:p w:rsidR="0022119D" w:rsidRPr="00CC5893" w:rsidRDefault="0022119D" w:rsidP="007121B8">
      <w:pPr>
        <w:pStyle w:val="BodyText"/>
        <w:rPr>
          <w:rFonts w:asciiTheme="majorHAnsi" w:hAnsiTheme="majorHAnsi"/>
          <w:b/>
          <w:bCs/>
          <w:i/>
          <w:iCs/>
          <w:szCs w:val="22"/>
        </w:rPr>
      </w:pPr>
    </w:p>
    <w:p w:rsidR="007121B8" w:rsidRPr="00CC5893" w:rsidRDefault="0022119D" w:rsidP="007121B8">
      <w:pPr>
        <w:pStyle w:val="BodyText"/>
        <w:rPr>
          <w:rFonts w:asciiTheme="majorHAnsi" w:hAnsiTheme="majorHAnsi"/>
          <w:b/>
          <w:bCs/>
          <w:i/>
          <w:iCs/>
          <w:szCs w:val="22"/>
        </w:rPr>
      </w:pPr>
      <w:r w:rsidRPr="00CC5893">
        <w:rPr>
          <w:rFonts w:asciiTheme="majorHAnsi" w:hAnsiTheme="majorHAnsi"/>
          <w:b/>
          <w:bCs/>
          <w:i/>
          <w:iCs/>
          <w:szCs w:val="22"/>
        </w:rPr>
        <w:lastRenderedPageBreak/>
        <w:t>Worked</w:t>
      </w:r>
      <w:r w:rsidR="007121B8" w:rsidRPr="00CC5893">
        <w:rPr>
          <w:rFonts w:asciiTheme="majorHAnsi" w:hAnsiTheme="majorHAnsi"/>
          <w:b/>
          <w:bCs/>
          <w:i/>
          <w:iCs/>
          <w:szCs w:val="22"/>
        </w:rPr>
        <w:t xml:space="preserve"> with </w:t>
      </w:r>
      <w:proofErr w:type="spellStart"/>
      <w:r w:rsidR="00C21B44" w:rsidRPr="00CC5893">
        <w:rPr>
          <w:rFonts w:asciiTheme="majorHAnsi" w:hAnsiTheme="majorHAnsi"/>
          <w:b/>
          <w:bCs/>
          <w:i/>
          <w:iCs/>
          <w:szCs w:val="22"/>
        </w:rPr>
        <w:t>Gfi</w:t>
      </w:r>
      <w:proofErr w:type="spellEnd"/>
      <w:r w:rsidR="00C21B44" w:rsidRPr="00CC5893">
        <w:rPr>
          <w:rFonts w:asciiTheme="majorHAnsi" w:hAnsiTheme="majorHAnsi"/>
          <w:b/>
          <w:bCs/>
          <w:i/>
          <w:iCs/>
          <w:szCs w:val="22"/>
        </w:rPr>
        <w:t xml:space="preserve"> </w:t>
      </w:r>
      <w:proofErr w:type="spellStart"/>
      <w:r w:rsidR="00C21B44" w:rsidRPr="00CC5893">
        <w:rPr>
          <w:rFonts w:asciiTheme="majorHAnsi" w:hAnsiTheme="majorHAnsi"/>
          <w:b/>
          <w:bCs/>
          <w:i/>
          <w:iCs/>
          <w:szCs w:val="22"/>
        </w:rPr>
        <w:t>Informatique</w:t>
      </w:r>
      <w:proofErr w:type="spellEnd"/>
      <w:r w:rsidR="00C21B44" w:rsidRPr="00CC5893">
        <w:rPr>
          <w:rFonts w:asciiTheme="majorHAnsi" w:hAnsiTheme="majorHAnsi"/>
          <w:b/>
          <w:bCs/>
          <w:i/>
          <w:iCs/>
          <w:szCs w:val="22"/>
        </w:rPr>
        <w:t xml:space="preserve"> India Private Limited,</w:t>
      </w:r>
      <w:r w:rsidR="00510B0C" w:rsidRPr="00CC5893">
        <w:rPr>
          <w:rFonts w:asciiTheme="majorHAnsi" w:hAnsiTheme="majorHAnsi"/>
          <w:b/>
          <w:bCs/>
          <w:i/>
          <w:iCs/>
          <w:szCs w:val="22"/>
        </w:rPr>
        <w:t xml:space="preserve"> </w:t>
      </w:r>
      <w:r w:rsidR="007121B8" w:rsidRPr="00CC5893">
        <w:rPr>
          <w:rFonts w:asciiTheme="majorHAnsi" w:hAnsiTheme="majorHAnsi"/>
          <w:b/>
          <w:bCs/>
          <w:i/>
          <w:iCs/>
          <w:szCs w:val="22"/>
        </w:rPr>
        <w:t>Pune</w:t>
      </w:r>
      <w:r w:rsidR="00457136" w:rsidRPr="00CC5893">
        <w:rPr>
          <w:rFonts w:asciiTheme="majorHAnsi" w:hAnsiTheme="majorHAnsi"/>
          <w:b/>
          <w:bCs/>
          <w:i/>
          <w:iCs/>
          <w:szCs w:val="22"/>
        </w:rPr>
        <w:t xml:space="preserve"> </w:t>
      </w:r>
      <w:r w:rsidR="007121B8" w:rsidRPr="00CC5893">
        <w:rPr>
          <w:rFonts w:asciiTheme="majorHAnsi" w:hAnsiTheme="majorHAnsi"/>
          <w:b/>
          <w:bCs/>
          <w:i/>
          <w:iCs/>
          <w:szCs w:val="22"/>
        </w:rPr>
        <w:t>as Senior Associate (Procurement and accounting</w:t>
      </w:r>
      <w:r w:rsidR="0017756B" w:rsidRPr="00CC5893">
        <w:rPr>
          <w:rFonts w:asciiTheme="majorHAnsi" w:hAnsiTheme="majorHAnsi"/>
          <w:b/>
          <w:bCs/>
          <w:i/>
          <w:iCs/>
          <w:szCs w:val="22"/>
        </w:rPr>
        <w:t>)</w:t>
      </w:r>
      <w:r w:rsidR="007121B8" w:rsidRPr="00CC5893">
        <w:rPr>
          <w:rFonts w:asciiTheme="majorHAnsi" w:hAnsiTheme="majorHAnsi"/>
          <w:b/>
          <w:bCs/>
          <w:i/>
          <w:iCs/>
          <w:szCs w:val="22"/>
        </w:rPr>
        <w:t xml:space="preserve"> </w:t>
      </w:r>
      <w:r w:rsidR="0017756B" w:rsidRPr="00CC5893">
        <w:rPr>
          <w:rFonts w:asciiTheme="majorHAnsi" w:hAnsiTheme="majorHAnsi"/>
          <w:b/>
          <w:bCs/>
          <w:i/>
          <w:iCs/>
          <w:noProof/>
          <w:szCs w:val="22"/>
        </w:rPr>
        <w:t>from</w:t>
      </w:r>
      <w:r w:rsidR="007121B8" w:rsidRPr="00CC5893">
        <w:rPr>
          <w:rFonts w:asciiTheme="majorHAnsi" w:hAnsiTheme="majorHAnsi"/>
          <w:b/>
          <w:bCs/>
          <w:i/>
          <w:iCs/>
          <w:szCs w:val="22"/>
        </w:rPr>
        <w:t xml:space="preserve"> 4 June </w:t>
      </w:r>
      <w:r w:rsidR="0017756B" w:rsidRPr="00CC5893">
        <w:rPr>
          <w:rFonts w:asciiTheme="majorHAnsi" w:hAnsiTheme="majorHAnsi"/>
          <w:b/>
          <w:bCs/>
          <w:i/>
          <w:iCs/>
          <w:szCs w:val="22"/>
        </w:rPr>
        <w:t>2012</w:t>
      </w:r>
      <w:r w:rsidRPr="00CC5893">
        <w:rPr>
          <w:rFonts w:asciiTheme="majorHAnsi" w:hAnsiTheme="majorHAnsi"/>
          <w:b/>
          <w:bCs/>
          <w:i/>
          <w:iCs/>
          <w:szCs w:val="22"/>
        </w:rPr>
        <w:t xml:space="preserve"> to 31</w:t>
      </w:r>
      <w:r w:rsidRPr="00CC5893">
        <w:rPr>
          <w:rFonts w:asciiTheme="majorHAnsi" w:hAnsiTheme="majorHAnsi"/>
          <w:b/>
          <w:bCs/>
          <w:i/>
          <w:iCs/>
          <w:szCs w:val="22"/>
          <w:vertAlign w:val="superscript"/>
        </w:rPr>
        <w:t>st</w:t>
      </w:r>
      <w:r w:rsidRPr="00CC5893">
        <w:rPr>
          <w:rFonts w:asciiTheme="majorHAnsi" w:hAnsiTheme="majorHAnsi"/>
          <w:b/>
          <w:bCs/>
          <w:i/>
          <w:iCs/>
          <w:szCs w:val="22"/>
        </w:rPr>
        <w:t xml:space="preserve"> Oct 2017</w:t>
      </w:r>
      <w:r w:rsidR="0017756B" w:rsidRPr="00CC5893">
        <w:rPr>
          <w:rFonts w:asciiTheme="majorHAnsi" w:hAnsiTheme="majorHAnsi"/>
          <w:b/>
          <w:bCs/>
          <w:i/>
          <w:iCs/>
          <w:szCs w:val="22"/>
        </w:rPr>
        <w:t>.</w:t>
      </w:r>
    </w:p>
    <w:p w:rsidR="00510B0C" w:rsidRPr="00CC5893" w:rsidRDefault="00510B0C" w:rsidP="007121B8">
      <w:pPr>
        <w:pStyle w:val="BodyText"/>
        <w:rPr>
          <w:rFonts w:asciiTheme="majorHAnsi" w:hAnsiTheme="majorHAnsi"/>
          <w:b/>
          <w:bCs/>
          <w:i/>
          <w:iCs/>
          <w:szCs w:val="22"/>
        </w:rPr>
      </w:pPr>
      <w:r w:rsidRPr="00CC5893">
        <w:rPr>
          <w:rFonts w:asciiTheme="majorHAnsi" w:hAnsiTheme="majorHAnsi"/>
          <w:b/>
          <w:bCs/>
          <w:i/>
          <w:iCs/>
          <w:noProof/>
          <w:szCs w:val="22"/>
        </w:rPr>
        <w:t>Client:</w:t>
      </w:r>
      <w:r w:rsidRPr="00CC5893">
        <w:rPr>
          <w:rFonts w:asciiTheme="majorHAnsi" w:hAnsiTheme="majorHAnsi"/>
          <w:b/>
          <w:bCs/>
          <w:i/>
          <w:iCs/>
          <w:szCs w:val="22"/>
        </w:rPr>
        <w:t xml:space="preserve"> </w:t>
      </w:r>
      <w:proofErr w:type="spellStart"/>
      <w:r w:rsidRPr="00CC5893">
        <w:rPr>
          <w:rFonts w:asciiTheme="majorHAnsi" w:hAnsiTheme="majorHAnsi"/>
          <w:b/>
          <w:bCs/>
          <w:i/>
          <w:iCs/>
          <w:szCs w:val="22"/>
        </w:rPr>
        <w:t>Mannia</w:t>
      </w:r>
      <w:proofErr w:type="spellEnd"/>
      <w:r w:rsidRPr="00CC5893">
        <w:rPr>
          <w:rFonts w:asciiTheme="majorHAnsi" w:hAnsiTheme="majorHAnsi"/>
          <w:b/>
          <w:bCs/>
          <w:i/>
          <w:iCs/>
          <w:szCs w:val="22"/>
        </w:rPr>
        <w:t xml:space="preserve"> Corporation  </w:t>
      </w:r>
    </w:p>
    <w:p w:rsidR="007121B8" w:rsidRPr="00CC5893" w:rsidRDefault="007121B8" w:rsidP="007121B8">
      <w:pPr>
        <w:pStyle w:val="BodyText"/>
        <w:rPr>
          <w:rFonts w:asciiTheme="majorHAnsi" w:hAnsiTheme="majorHAnsi"/>
          <w:b/>
          <w:bCs/>
          <w:i/>
          <w:iCs/>
          <w:szCs w:val="22"/>
          <w:u w:val="single"/>
        </w:rPr>
      </w:pPr>
      <w:r w:rsidRPr="00CC5893">
        <w:rPr>
          <w:rFonts w:asciiTheme="majorHAnsi" w:hAnsiTheme="majorHAnsi"/>
          <w:b/>
          <w:bCs/>
          <w:i/>
          <w:iCs/>
          <w:szCs w:val="22"/>
          <w:u w:val="single"/>
        </w:rPr>
        <w:t>Key Responsibilities</w:t>
      </w:r>
      <w:r w:rsidR="0017756B" w:rsidRPr="00CC5893">
        <w:rPr>
          <w:rFonts w:asciiTheme="majorHAnsi" w:hAnsiTheme="majorHAnsi"/>
          <w:b/>
          <w:bCs/>
          <w:i/>
          <w:iCs/>
          <w:szCs w:val="22"/>
          <w:u w:val="single"/>
        </w:rPr>
        <w:t xml:space="preserve"> </w:t>
      </w:r>
    </w:p>
    <w:p w:rsidR="007742E6" w:rsidRPr="00CC5893" w:rsidRDefault="007121B8" w:rsidP="007742E6">
      <w:pPr>
        <w:pStyle w:val="BodyText"/>
        <w:numPr>
          <w:ilvl w:val="0"/>
          <w:numId w:val="12"/>
        </w:numPr>
        <w:spacing w:after="0"/>
        <w:rPr>
          <w:rFonts w:asciiTheme="majorHAnsi" w:hAnsiTheme="majorHAnsi"/>
          <w:i/>
          <w:iCs/>
          <w:szCs w:val="22"/>
        </w:rPr>
      </w:pPr>
      <w:r w:rsidRPr="00CC5893">
        <w:rPr>
          <w:rFonts w:asciiTheme="majorHAnsi" w:hAnsiTheme="majorHAnsi"/>
          <w:b/>
          <w:bCs/>
          <w:i/>
          <w:iCs/>
          <w:szCs w:val="22"/>
          <w:u w:val="single"/>
        </w:rPr>
        <w:t>In Procurement</w:t>
      </w:r>
    </w:p>
    <w:p w:rsidR="007121B8" w:rsidRPr="00CC5893" w:rsidRDefault="007121B8" w:rsidP="007121B8">
      <w:pPr>
        <w:pStyle w:val="BodyText"/>
        <w:numPr>
          <w:ilvl w:val="0"/>
          <w:numId w:val="3"/>
        </w:numPr>
        <w:spacing w:after="0"/>
        <w:rPr>
          <w:rFonts w:asciiTheme="majorHAnsi" w:hAnsiTheme="majorHAnsi"/>
          <w:i/>
          <w:iCs/>
          <w:szCs w:val="22"/>
        </w:rPr>
      </w:pPr>
      <w:r w:rsidRPr="00CC5893">
        <w:rPr>
          <w:rFonts w:asciiTheme="majorHAnsi" w:hAnsiTheme="majorHAnsi"/>
          <w:i/>
          <w:szCs w:val="22"/>
          <w:shd w:val="clear" w:color="auto" w:fill="FFFFFF"/>
        </w:rPr>
        <w:t>Negotiation for terms of delivery (Inco terms) &amp; payment terms.</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Issuing purchase orders to agency as well </w:t>
      </w:r>
      <w:r w:rsidR="007742E6" w:rsidRPr="00CC5893">
        <w:rPr>
          <w:rFonts w:asciiTheme="majorHAnsi" w:hAnsiTheme="majorHAnsi"/>
          <w:i/>
          <w:iCs/>
          <w:sz w:val="22"/>
          <w:szCs w:val="22"/>
        </w:rPr>
        <w:t>non-agency</w:t>
      </w:r>
      <w:r w:rsidRPr="00CC5893">
        <w:rPr>
          <w:rFonts w:asciiTheme="majorHAnsi" w:hAnsiTheme="majorHAnsi"/>
          <w:i/>
          <w:iCs/>
          <w:sz w:val="22"/>
          <w:szCs w:val="22"/>
        </w:rPr>
        <w:t xml:space="preserve"> suppliers after necessary management approval for leading markets brands HP </w:t>
      </w:r>
      <w:r w:rsidRPr="00CC5893">
        <w:rPr>
          <w:rFonts w:asciiTheme="majorHAnsi" w:hAnsiTheme="majorHAnsi"/>
          <w:bCs/>
          <w:i/>
          <w:iCs/>
          <w:sz w:val="22"/>
          <w:szCs w:val="22"/>
        </w:rPr>
        <w:t xml:space="preserve">Compaq, </w:t>
      </w:r>
      <w:proofErr w:type="spellStart"/>
      <w:r w:rsidRPr="00CC5893">
        <w:rPr>
          <w:rFonts w:asciiTheme="majorHAnsi" w:hAnsiTheme="majorHAnsi"/>
          <w:bCs/>
          <w:i/>
          <w:iCs/>
          <w:sz w:val="22"/>
          <w:szCs w:val="22"/>
        </w:rPr>
        <w:t>Cisco,HMT</w:t>
      </w:r>
      <w:proofErr w:type="spellEnd"/>
      <w:r w:rsidRPr="00CC5893">
        <w:rPr>
          <w:rFonts w:asciiTheme="majorHAnsi" w:hAnsiTheme="majorHAnsi"/>
          <w:bCs/>
          <w:i/>
          <w:iCs/>
          <w:sz w:val="22"/>
          <w:szCs w:val="22"/>
        </w:rPr>
        <w:t xml:space="preserve">, GE healthcare, </w:t>
      </w:r>
      <w:r w:rsidRPr="00CC5893">
        <w:rPr>
          <w:rFonts w:asciiTheme="majorHAnsi" w:hAnsiTheme="majorHAnsi"/>
          <w:bCs/>
          <w:i/>
          <w:iCs/>
          <w:noProof/>
          <w:sz w:val="22"/>
          <w:szCs w:val="22"/>
        </w:rPr>
        <w:t>Atlas</w:t>
      </w:r>
      <w:r w:rsidR="00AA4098" w:rsidRPr="00CC5893">
        <w:rPr>
          <w:rFonts w:asciiTheme="majorHAnsi" w:hAnsiTheme="majorHAnsi"/>
          <w:bCs/>
          <w:i/>
          <w:iCs/>
          <w:noProof/>
          <w:sz w:val="22"/>
          <w:szCs w:val="22"/>
        </w:rPr>
        <w:t xml:space="preserve"> C</w:t>
      </w:r>
      <w:r w:rsidRPr="00CC5893">
        <w:rPr>
          <w:rFonts w:asciiTheme="majorHAnsi" w:hAnsiTheme="majorHAnsi"/>
          <w:bCs/>
          <w:i/>
          <w:iCs/>
          <w:noProof/>
          <w:sz w:val="22"/>
          <w:szCs w:val="22"/>
        </w:rPr>
        <w:t>opco</w:t>
      </w:r>
      <w:r w:rsidRPr="00CC5893">
        <w:rPr>
          <w:rFonts w:asciiTheme="majorHAnsi" w:hAnsiTheme="majorHAnsi"/>
          <w:bCs/>
          <w:i/>
          <w:iCs/>
          <w:sz w:val="22"/>
          <w:szCs w:val="22"/>
        </w:rPr>
        <w:t xml:space="preserve">, Grove, </w:t>
      </w:r>
      <w:proofErr w:type="spellStart"/>
      <w:r w:rsidRPr="00CC5893">
        <w:rPr>
          <w:rFonts w:asciiTheme="majorHAnsi" w:hAnsiTheme="majorHAnsi"/>
          <w:bCs/>
          <w:i/>
          <w:iCs/>
          <w:sz w:val="22"/>
          <w:szCs w:val="22"/>
        </w:rPr>
        <w:t>Thermoking</w:t>
      </w:r>
      <w:proofErr w:type="spellEnd"/>
      <w:r w:rsidRPr="00CC5893">
        <w:rPr>
          <w:rFonts w:asciiTheme="majorHAnsi" w:hAnsiTheme="majorHAnsi"/>
          <w:bCs/>
          <w:i/>
          <w:iCs/>
          <w:sz w:val="22"/>
          <w:szCs w:val="22"/>
        </w:rPr>
        <w:t xml:space="preserve">, </w:t>
      </w:r>
      <w:proofErr w:type="spellStart"/>
      <w:r w:rsidRPr="00CC5893">
        <w:rPr>
          <w:rFonts w:asciiTheme="majorHAnsi" w:hAnsiTheme="majorHAnsi"/>
          <w:bCs/>
          <w:i/>
          <w:iCs/>
          <w:sz w:val="22"/>
          <w:szCs w:val="22"/>
        </w:rPr>
        <w:t>Nashuatec</w:t>
      </w:r>
      <w:proofErr w:type="spellEnd"/>
      <w:r w:rsidRPr="00CC5893">
        <w:rPr>
          <w:rFonts w:asciiTheme="majorHAnsi" w:hAnsiTheme="majorHAnsi"/>
          <w:bCs/>
          <w:i/>
          <w:iCs/>
          <w:sz w:val="22"/>
          <w:szCs w:val="22"/>
        </w:rPr>
        <w:t xml:space="preserve">, GM, Subaru, Siemens, Mascagni, Milliken, </w:t>
      </w:r>
      <w:r w:rsidRPr="00CC5893">
        <w:rPr>
          <w:rFonts w:asciiTheme="majorHAnsi" w:hAnsiTheme="majorHAnsi"/>
          <w:bCs/>
          <w:i/>
          <w:iCs/>
          <w:noProof/>
          <w:sz w:val="22"/>
          <w:szCs w:val="22"/>
        </w:rPr>
        <w:t>Compa</w:t>
      </w:r>
      <w:r w:rsidR="00AA4098" w:rsidRPr="00CC5893">
        <w:rPr>
          <w:rFonts w:asciiTheme="majorHAnsi" w:hAnsiTheme="majorHAnsi"/>
          <w:bCs/>
          <w:i/>
          <w:iCs/>
          <w:noProof/>
          <w:sz w:val="22"/>
          <w:szCs w:val="22"/>
        </w:rPr>
        <w:t>re</w:t>
      </w:r>
      <w:r w:rsidRPr="00CC5893">
        <w:rPr>
          <w:rFonts w:asciiTheme="majorHAnsi" w:hAnsiTheme="majorHAnsi"/>
          <w:bCs/>
          <w:i/>
          <w:iCs/>
          <w:sz w:val="22"/>
          <w:szCs w:val="22"/>
        </w:rPr>
        <w:t xml:space="preserve">, White </w:t>
      </w:r>
      <w:proofErr w:type="spellStart"/>
      <w:r w:rsidRPr="00CC5893">
        <w:rPr>
          <w:rFonts w:asciiTheme="majorHAnsi" w:hAnsiTheme="majorHAnsi"/>
          <w:bCs/>
          <w:i/>
          <w:iCs/>
          <w:sz w:val="22"/>
          <w:szCs w:val="22"/>
        </w:rPr>
        <w:t>Westing</w:t>
      </w:r>
      <w:proofErr w:type="spellEnd"/>
      <w:r w:rsidRPr="00CC5893">
        <w:rPr>
          <w:rFonts w:asciiTheme="majorHAnsi" w:hAnsiTheme="majorHAnsi"/>
          <w:bCs/>
          <w:i/>
          <w:iCs/>
          <w:sz w:val="22"/>
          <w:szCs w:val="22"/>
        </w:rPr>
        <w:t xml:space="preserve"> House, </w:t>
      </w:r>
      <w:proofErr w:type="spellStart"/>
      <w:r w:rsidRPr="00CC5893">
        <w:rPr>
          <w:rFonts w:asciiTheme="majorHAnsi" w:hAnsiTheme="majorHAnsi"/>
          <w:bCs/>
          <w:i/>
          <w:iCs/>
          <w:sz w:val="22"/>
          <w:szCs w:val="22"/>
        </w:rPr>
        <w:t>Bitumat</w:t>
      </w:r>
      <w:proofErr w:type="spellEnd"/>
      <w:r w:rsidRPr="00CC5893">
        <w:rPr>
          <w:rFonts w:asciiTheme="majorHAnsi" w:hAnsiTheme="majorHAnsi"/>
          <w:bCs/>
          <w:i/>
          <w:iCs/>
          <w:sz w:val="22"/>
          <w:szCs w:val="22"/>
        </w:rPr>
        <w:t xml:space="preserve">,  Standard </w:t>
      </w:r>
      <w:r w:rsidRPr="00CC5893">
        <w:rPr>
          <w:rFonts w:asciiTheme="majorHAnsi" w:hAnsiTheme="majorHAnsi"/>
          <w:bCs/>
          <w:i/>
          <w:iCs/>
          <w:noProof/>
          <w:sz w:val="22"/>
          <w:szCs w:val="22"/>
        </w:rPr>
        <w:t>ship</w:t>
      </w:r>
      <w:r w:rsidR="00AA4098" w:rsidRPr="00CC5893">
        <w:rPr>
          <w:rFonts w:asciiTheme="majorHAnsi" w:hAnsiTheme="majorHAnsi"/>
          <w:bCs/>
          <w:i/>
          <w:iCs/>
          <w:noProof/>
          <w:sz w:val="22"/>
          <w:szCs w:val="22"/>
        </w:rPr>
        <w:t xml:space="preserve"> </w:t>
      </w:r>
      <w:r w:rsidRPr="00CC5893">
        <w:rPr>
          <w:rFonts w:asciiTheme="majorHAnsi" w:hAnsiTheme="majorHAnsi"/>
          <w:bCs/>
          <w:i/>
          <w:iCs/>
          <w:noProof/>
          <w:sz w:val="22"/>
          <w:szCs w:val="22"/>
        </w:rPr>
        <w:t>spares</w:t>
      </w:r>
      <w:r w:rsidRPr="00CC5893">
        <w:rPr>
          <w:rFonts w:asciiTheme="majorHAnsi" w:hAnsiTheme="majorHAnsi"/>
          <w:bCs/>
          <w:i/>
          <w:iCs/>
          <w:sz w:val="22"/>
          <w:szCs w:val="22"/>
        </w:rPr>
        <w:t>, Jordan Bi</w:t>
      </w:r>
      <w:r w:rsidR="00A053DB" w:rsidRPr="00CC5893">
        <w:rPr>
          <w:rFonts w:asciiTheme="majorHAnsi" w:hAnsiTheme="majorHAnsi"/>
          <w:bCs/>
          <w:i/>
          <w:iCs/>
          <w:sz w:val="22"/>
          <w:szCs w:val="22"/>
        </w:rPr>
        <w:t>tuminous, Saudi leather etc.</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bCs/>
          <w:i/>
          <w:iCs/>
          <w:sz w:val="22"/>
          <w:szCs w:val="22"/>
        </w:rPr>
        <w:t>Follow up of orders and readiness of shipment with suppliers.</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Appointing freight forwarders &amp; coordinating with them for arranging shipments from different destinations after comparing the freight quotes received from forwarders.</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noProof/>
          <w:sz w:val="22"/>
          <w:szCs w:val="22"/>
        </w:rPr>
        <w:t>Coordinate</w:t>
      </w:r>
      <w:r w:rsidRPr="00CC5893">
        <w:rPr>
          <w:rFonts w:asciiTheme="majorHAnsi" w:hAnsiTheme="majorHAnsi"/>
          <w:i/>
          <w:iCs/>
          <w:sz w:val="22"/>
          <w:szCs w:val="22"/>
        </w:rPr>
        <w:t xml:space="preserve"> logistic activities related to inbound and outbound consignments.</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Coordinate logistic requirement associated with project implementation.</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Checking and processing logistic invoices for payments.</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Assist in processing procurement requests, issuing </w:t>
      </w:r>
      <w:r w:rsidR="00AA4098" w:rsidRPr="00CC5893">
        <w:rPr>
          <w:rFonts w:asciiTheme="majorHAnsi" w:hAnsiTheme="majorHAnsi"/>
          <w:i/>
          <w:iCs/>
          <w:noProof/>
          <w:sz w:val="22"/>
          <w:szCs w:val="22"/>
        </w:rPr>
        <w:t>i</w:t>
      </w:r>
      <w:r w:rsidRPr="00CC5893">
        <w:rPr>
          <w:rFonts w:asciiTheme="majorHAnsi" w:hAnsiTheme="majorHAnsi"/>
          <w:i/>
          <w:iCs/>
          <w:noProof/>
          <w:sz w:val="22"/>
          <w:szCs w:val="22"/>
        </w:rPr>
        <w:t>nquiry</w:t>
      </w:r>
      <w:r w:rsidRPr="00CC5893">
        <w:rPr>
          <w:rFonts w:asciiTheme="majorHAnsi" w:hAnsiTheme="majorHAnsi"/>
          <w:i/>
          <w:iCs/>
          <w:sz w:val="22"/>
          <w:szCs w:val="22"/>
        </w:rPr>
        <w:t>, preparing comparative statement and processing Purchase orders for supervisory approval.</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Checking deliveries and invoices against purchase orders for type, </w:t>
      </w:r>
      <w:r w:rsidRPr="00CC5893">
        <w:rPr>
          <w:rFonts w:asciiTheme="majorHAnsi" w:hAnsiTheme="majorHAnsi"/>
          <w:i/>
          <w:iCs/>
          <w:noProof/>
          <w:sz w:val="22"/>
          <w:szCs w:val="22"/>
        </w:rPr>
        <w:t>quantity</w:t>
      </w:r>
      <w:r w:rsidRPr="00CC5893">
        <w:rPr>
          <w:rFonts w:asciiTheme="majorHAnsi" w:hAnsiTheme="majorHAnsi"/>
          <w:i/>
          <w:iCs/>
          <w:sz w:val="22"/>
          <w:szCs w:val="22"/>
        </w:rPr>
        <w:t xml:space="preserve"> and condition. Processes bills and invoices from vendors and contractors and prepares payment vouchers</w:t>
      </w:r>
    </w:p>
    <w:p w:rsidR="007121B8" w:rsidRPr="00CC5893" w:rsidRDefault="007121B8"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Maintains purchasing records.  Maintains supplier </w:t>
      </w:r>
      <w:proofErr w:type="spellStart"/>
      <w:r w:rsidRPr="00CC5893">
        <w:rPr>
          <w:rFonts w:asciiTheme="majorHAnsi" w:hAnsiTheme="majorHAnsi"/>
          <w:i/>
          <w:iCs/>
          <w:sz w:val="22"/>
          <w:szCs w:val="22"/>
        </w:rPr>
        <w:t>catalogs</w:t>
      </w:r>
      <w:proofErr w:type="spellEnd"/>
      <w:r w:rsidRPr="00CC5893">
        <w:rPr>
          <w:rFonts w:asciiTheme="majorHAnsi" w:hAnsiTheme="majorHAnsi"/>
          <w:i/>
          <w:iCs/>
          <w:sz w:val="22"/>
          <w:szCs w:val="22"/>
        </w:rPr>
        <w:t xml:space="preserve"> and performance reports for vendor evaluation</w:t>
      </w:r>
    </w:p>
    <w:p w:rsidR="0017756B" w:rsidRPr="00CC5893" w:rsidRDefault="0017756B" w:rsidP="007121B8">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Placing online order for Hewlett Packard, Ricoh </w:t>
      </w:r>
      <w:r w:rsidRPr="00CC5893">
        <w:rPr>
          <w:rFonts w:asciiTheme="majorHAnsi" w:hAnsiTheme="majorHAnsi"/>
          <w:i/>
          <w:iCs/>
          <w:noProof/>
          <w:sz w:val="22"/>
          <w:szCs w:val="22"/>
        </w:rPr>
        <w:t>International,</w:t>
      </w:r>
      <w:r w:rsidRPr="00CC5893">
        <w:rPr>
          <w:rFonts w:asciiTheme="majorHAnsi" w:hAnsiTheme="majorHAnsi"/>
          <w:i/>
          <w:iCs/>
          <w:sz w:val="22"/>
          <w:szCs w:val="22"/>
        </w:rPr>
        <w:t xml:space="preserve"> EMC Corporation </w:t>
      </w:r>
    </w:p>
    <w:p w:rsidR="003D267E" w:rsidRPr="00CC5893" w:rsidRDefault="003D267E" w:rsidP="007121B8">
      <w:pPr>
        <w:pStyle w:val="NormalWeb"/>
        <w:spacing w:after="0" w:afterAutospacing="0"/>
        <w:ind w:left="750"/>
        <w:jc w:val="both"/>
        <w:rPr>
          <w:rFonts w:asciiTheme="majorHAnsi" w:hAnsiTheme="majorHAnsi"/>
          <w:i/>
          <w:iCs/>
          <w:sz w:val="22"/>
          <w:szCs w:val="22"/>
        </w:rPr>
      </w:pPr>
    </w:p>
    <w:p w:rsidR="007742E6" w:rsidRPr="00CC5893" w:rsidRDefault="007121B8" w:rsidP="007742E6">
      <w:pPr>
        <w:pStyle w:val="BodyText"/>
        <w:numPr>
          <w:ilvl w:val="0"/>
          <w:numId w:val="12"/>
        </w:numPr>
        <w:spacing w:after="0"/>
        <w:rPr>
          <w:rFonts w:asciiTheme="majorHAnsi" w:hAnsiTheme="majorHAnsi"/>
          <w:i/>
          <w:iCs/>
          <w:szCs w:val="22"/>
        </w:rPr>
      </w:pPr>
      <w:r w:rsidRPr="00CC5893">
        <w:rPr>
          <w:rFonts w:asciiTheme="majorHAnsi" w:hAnsiTheme="majorHAnsi"/>
          <w:b/>
          <w:bCs/>
          <w:i/>
          <w:iCs/>
          <w:szCs w:val="22"/>
          <w:u w:val="single"/>
        </w:rPr>
        <w:t>In Accounting</w:t>
      </w:r>
    </w:p>
    <w:p w:rsidR="007121B8" w:rsidRPr="00CC5893" w:rsidRDefault="00F7608F" w:rsidP="00F7608F">
      <w:pPr>
        <w:pStyle w:val="BodyText"/>
        <w:numPr>
          <w:ilvl w:val="0"/>
          <w:numId w:val="3"/>
        </w:numPr>
        <w:spacing w:after="0"/>
        <w:rPr>
          <w:rFonts w:asciiTheme="majorHAnsi" w:hAnsiTheme="majorHAnsi"/>
          <w:i/>
          <w:iCs/>
          <w:szCs w:val="22"/>
        </w:rPr>
      </w:pPr>
      <w:r w:rsidRPr="00CC5893">
        <w:rPr>
          <w:rFonts w:asciiTheme="majorHAnsi" w:hAnsiTheme="majorHAnsi"/>
          <w:i/>
          <w:iCs/>
          <w:szCs w:val="22"/>
        </w:rPr>
        <w:t xml:space="preserve">Monthly </w:t>
      </w:r>
      <w:r w:rsidR="00510B0C" w:rsidRPr="00CC5893">
        <w:rPr>
          <w:rFonts w:asciiTheme="majorHAnsi" w:hAnsiTheme="majorHAnsi"/>
          <w:i/>
          <w:iCs/>
          <w:szCs w:val="22"/>
        </w:rPr>
        <w:t>B</w:t>
      </w:r>
      <w:r w:rsidRPr="00CC5893">
        <w:rPr>
          <w:rFonts w:asciiTheme="majorHAnsi" w:hAnsiTheme="majorHAnsi"/>
          <w:i/>
          <w:iCs/>
          <w:szCs w:val="22"/>
        </w:rPr>
        <w:t xml:space="preserve">ank </w:t>
      </w:r>
      <w:r w:rsidR="00510B0C" w:rsidRPr="00CC5893">
        <w:rPr>
          <w:rFonts w:asciiTheme="majorHAnsi" w:hAnsiTheme="majorHAnsi"/>
          <w:i/>
          <w:iCs/>
          <w:noProof/>
          <w:szCs w:val="22"/>
        </w:rPr>
        <w:t>R</w:t>
      </w:r>
      <w:r w:rsidRPr="00CC5893">
        <w:rPr>
          <w:rFonts w:asciiTheme="majorHAnsi" w:hAnsiTheme="majorHAnsi"/>
          <w:i/>
          <w:iCs/>
          <w:noProof/>
          <w:szCs w:val="22"/>
        </w:rPr>
        <w:t>econciliation</w:t>
      </w:r>
      <w:r w:rsidRPr="00CC5893">
        <w:rPr>
          <w:rFonts w:asciiTheme="majorHAnsi" w:hAnsiTheme="majorHAnsi"/>
          <w:i/>
          <w:iCs/>
          <w:szCs w:val="22"/>
        </w:rPr>
        <w:t xml:space="preserve"> </w:t>
      </w:r>
    </w:p>
    <w:p w:rsidR="00510B0C" w:rsidRPr="00CC5893" w:rsidRDefault="00510B0C" w:rsidP="00F7608F">
      <w:pPr>
        <w:pStyle w:val="BodyText"/>
        <w:numPr>
          <w:ilvl w:val="0"/>
          <w:numId w:val="3"/>
        </w:numPr>
        <w:spacing w:after="0"/>
        <w:rPr>
          <w:rFonts w:asciiTheme="majorHAnsi" w:hAnsiTheme="majorHAnsi"/>
          <w:i/>
          <w:iCs/>
          <w:szCs w:val="22"/>
        </w:rPr>
      </w:pPr>
      <w:r w:rsidRPr="00CC5893">
        <w:rPr>
          <w:rFonts w:asciiTheme="majorHAnsi" w:hAnsiTheme="majorHAnsi"/>
          <w:i/>
          <w:iCs/>
          <w:szCs w:val="22"/>
        </w:rPr>
        <w:t xml:space="preserve">Supplier Account Creation </w:t>
      </w:r>
    </w:p>
    <w:p w:rsidR="00510B0C" w:rsidRPr="00CC5893" w:rsidRDefault="00510B0C" w:rsidP="00F7608F">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Prepayment &amp; Settlement Payment </w:t>
      </w:r>
    </w:p>
    <w:p w:rsidR="00F7608F" w:rsidRPr="00CC5893" w:rsidRDefault="00F7608F" w:rsidP="00F7608F">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Matching different payment receipt </w:t>
      </w:r>
    </w:p>
    <w:p w:rsidR="00FB6507" w:rsidRPr="00CC5893" w:rsidRDefault="00FB6507" w:rsidP="00F7608F">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 xml:space="preserve">Supplier creation in Oracle </w:t>
      </w:r>
    </w:p>
    <w:p w:rsidR="00FB6507" w:rsidRPr="00CC5893" w:rsidRDefault="00FB6507" w:rsidP="00F7608F">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Supplier Site creation</w:t>
      </w:r>
      <w:r w:rsidR="00A44266" w:rsidRPr="00CC5893">
        <w:rPr>
          <w:rFonts w:asciiTheme="majorHAnsi" w:hAnsiTheme="majorHAnsi"/>
          <w:i/>
          <w:iCs/>
          <w:sz w:val="22"/>
          <w:szCs w:val="22"/>
        </w:rPr>
        <w:t xml:space="preserve"> in Oracle </w:t>
      </w:r>
    </w:p>
    <w:p w:rsidR="00FB6507" w:rsidRPr="00CC5893" w:rsidRDefault="00FB6507" w:rsidP="00F7608F">
      <w:pPr>
        <w:pStyle w:val="NormalWeb"/>
        <w:numPr>
          <w:ilvl w:val="0"/>
          <w:numId w:val="3"/>
        </w:numPr>
        <w:spacing w:after="0" w:afterAutospacing="0"/>
        <w:jc w:val="both"/>
        <w:rPr>
          <w:rFonts w:asciiTheme="majorHAnsi" w:hAnsiTheme="majorHAnsi"/>
          <w:i/>
          <w:iCs/>
          <w:sz w:val="22"/>
          <w:szCs w:val="22"/>
        </w:rPr>
      </w:pPr>
      <w:r w:rsidRPr="00CC5893">
        <w:rPr>
          <w:rFonts w:asciiTheme="majorHAnsi" w:hAnsiTheme="majorHAnsi"/>
          <w:i/>
          <w:iCs/>
          <w:sz w:val="22"/>
          <w:szCs w:val="22"/>
        </w:rPr>
        <w:t>Bank Details creation</w:t>
      </w:r>
      <w:r w:rsidR="00A44266" w:rsidRPr="00CC5893">
        <w:rPr>
          <w:rFonts w:asciiTheme="majorHAnsi" w:hAnsiTheme="majorHAnsi"/>
          <w:i/>
          <w:iCs/>
          <w:sz w:val="22"/>
          <w:szCs w:val="22"/>
        </w:rPr>
        <w:t xml:space="preserve"> in Oracle</w:t>
      </w:r>
      <w:r w:rsidRPr="00CC5893">
        <w:rPr>
          <w:rFonts w:asciiTheme="majorHAnsi" w:hAnsiTheme="majorHAnsi"/>
          <w:i/>
          <w:iCs/>
          <w:sz w:val="22"/>
          <w:szCs w:val="22"/>
        </w:rPr>
        <w:t xml:space="preserve"> </w:t>
      </w:r>
    </w:p>
    <w:p w:rsidR="00A053DB" w:rsidRPr="00CC5893" w:rsidRDefault="00A053DB" w:rsidP="00A053DB">
      <w:pPr>
        <w:pStyle w:val="NormalWeb"/>
        <w:spacing w:after="0" w:afterAutospacing="0"/>
        <w:ind w:left="750"/>
        <w:jc w:val="both"/>
        <w:rPr>
          <w:rFonts w:asciiTheme="majorHAnsi" w:hAnsiTheme="majorHAnsi"/>
          <w:i/>
          <w:iCs/>
          <w:sz w:val="22"/>
          <w:szCs w:val="22"/>
        </w:rPr>
      </w:pPr>
    </w:p>
    <w:p w:rsidR="008022B7" w:rsidRPr="00CC5893" w:rsidRDefault="008022B7" w:rsidP="007742E6">
      <w:pPr>
        <w:pStyle w:val="NormalWeb"/>
        <w:spacing w:after="0" w:afterAutospacing="0"/>
        <w:ind w:left="750"/>
        <w:jc w:val="both"/>
        <w:rPr>
          <w:rFonts w:asciiTheme="majorHAnsi" w:hAnsiTheme="majorHAnsi"/>
          <w:i/>
          <w:iCs/>
          <w:sz w:val="22"/>
          <w:szCs w:val="22"/>
        </w:rPr>
      </w:pPr>
    </w:p>
    <w:p w:rsidR="00863120" w:rsidRPr="00CC5893" w:rsidRDefault="00863120" w:rsidP="007742E6">
      <w:pPr>
        <w:pStyle w:val="NormalWeb"/>
        <w:spacing w:after="0" w:afterAutospacing="0"/>
        <w:ind w:left="750"/>
        <w:jc w:val="both"/>
        <w:rPr>
          <w:rFonts w:asciiTheme="majorHAnsi" w:hAnsiTheme="majorHAnsi"/>
          <w:i/>
          <w:iCs/>
          <w:sz w:val="22"/>
          <w:szCs w:val="22"/>
        </w:rPr>
      </w:pPr>
    </w:p>
    <w:p w:rsidR="008022B7" w:rsidRPr="00CC5893" w:rsidRDefault="008022B7" w:rsidP="007742E6">
      <w:pPr>
        <w:pStyle w:val="NormalWeb"/>
        <w:spacing w:after="0" w:afterAutospacing="0"/>
        <w:ind w:left="750"/>
        <w:jc w:val="both"/>
        <w:rPr>
          <w:rFonts w:asciiTheme="majorHAnsi" w:hAnsiTheme="majorHAnsi"/>
          <w:i/>
          <w:iCs/>
          <w:sz w:val="22"/>
          <w:szCs w:val="22"/>
        </w:rPr>
      </w:pPr>
    </w:p>
    <w:p w:rsidR="008022B7" w:rsidRPr="00CC5893" w:rsidRDefault="008022B7" w:rsidP="007742E6">
      <w:pPr>
        <w:pStyle w:val="NormalWeb"/>
        <w:spacing w:after="0" w:afterAutospacing="0"/>
        <w:ind w:left="750"/>
        <w:jc w:val="both"/>
        <w:rPr>
          <w:rFonts w:asciiTheme="majorHAnsi" w:hAnsiTheme="majorHAnsi"/>
          <w:i/>
          <w:iCs/>
          <w:sz w:val="22"/>
          <w:szCs w:val="22"/>
        </w:rPr>
      </w:pPr>
    </w:p>
    <w:p w:rsidR="008022B7" w:rsidRPr="00CC5893" w:rsidRDefault="008022B7" w:rsidP="007742E6">
      <w:pPr>
        <w:pStyle w:val="NormalWeb"/>
        <w:spacing w:after="0" w:afterAutospacing="0"/>
        <w:ind w:left="750"/>
        <w:jc w:val="both"/>
        <w:rPr>
          <w:rFonts w:asciiTheme="majorHAnsi" w:hAnsiTheme="majorHAnsi"/>
          <w:i/>
          <w:iCs/>
          <w:sz w:val="22"/>
          <w:szCs w:val="22"/>
        </w:rPr>
      </w:pPr>
    </w:p>
    <w:tbl>
      <w:tblPr>
        <w:tblStyle w:val="MediumGrid11"/>
        <w:tblpPr w:leftFromText="180" w:rightFromText="180" w:vertAnchor="text" w:horzAnchor="margin" w:tblpX="8" w:tblpY="63"/>
        <w:tblW w:w="9710" w:type="dxa"/>
        <w:tblLook w:val="04A0" w:firstRow="1" w:lastRow="0" w:firstColumn="1" w:lastColumn="0" w:noHBand="0" w:noVBand="1"/>
      </w:tblPr>
      <w:tblGrid>
        <w:gridCol w:w="9710"/>
      </w:tblGrid>
      <w:tr w:rsidR="00CC5893" w:rsidRPr="00CC5893" w:rsidTr="008022B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710" w:type="dxa"/>
          </w:tcPr>
          <w:p w:rsidR="00A053DB" w:rsidRPr="00CC5893" w:rsidRDefault="00A053DB" w:rsidP="008022B7">
            <w:pPr>
              <w:pStyle w:val="NoSpacing"/>
              <w:jc w:val="both"/>
              <w:rPr>
                <w:rFonts w:asciiTheme="majorHAnsi" w:eastAsia="Arial" w:hAnsiTheme="majorHAnsi" w:cs="Times New Roman"/>
                <w:u w:val="single"/>
              </w:rPr>
            </w:pPr>
            <w:r w:rsidRPr="00CC5893">
              <w:rPr>
                <w:rFonts w:asciiTheme="majorHAnsi" w:hAnsiTheme="majorHAnsi"/>
                <w:bCs w:val="0"/>
                <w:i/>
                <w:iCs/>
              </w:rPr>
              <w:t>Education</w:t>
            </w:r>
          </w:p>
        </w:tc>
      </w:tr>
    </w:tbl>
    <w:p w:rsidR="00EA2465" w:rsidRPr="00CC5893" w:rsidRDefault="00EA2465" w:rsidP="00A8376A">
      <w:pPr>
        <w:pStyle w:val="NormalWeb"/>
        <w:spacing w:after="0" w:afterAutospacing="0"/>
        <w:ind w:left="750"/>
        <w:jc w:val="both"/>
        <w:rPr>
          <w:rFonts w:asciiTheme="majorHAnsi" w:hAnsiTheme="majorHAnsi"/>
          <w:i/>
          <w:iCs/>
          <w:sz w:val="22"/>
          <w:szCs w:val="22"/>
        </w:rPr>
      </w:pPr>
    </w:p>
    <w:tbl>
      <w:tblPr>
        <w:tblW w:w="9750" w:type="dxa"/>
        <w:tblCellMar>
          <w:left w:w="10" w:type="dxa"/>
          <w:right w:w="10" w:type="dxa"/>
        </w:tblCellMar>
        <w:tblLook w:val="0000" w:firstRow="0" w:lastRow="0" w:firstColumn="0" w:lastColumn="0" w:noHBand="0" w:noVBand="0"/>
      </w:tblPr>
      <w:tblGrid>
        <w:gridCol w:w="1428"/>
        <w:gridCol w:w="2432"/>
        <w:gridCol w:w="1583"/>
        <w:gridCol w:w="2364"/>
        <w:gridCol w:w="1943"/>
      </w:tblGrid>
      <w:tr w:rsidR="00CC5893" w:rsidRPr="00CC5893" w:rsidTr="00560DC0">
        <w:trPr>
          <w:trHeight w:val="533"/>
        </w:trPr>
        <w:tc>
          <w:tcPr>
            <w:tcW w:w="1428"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Course</w:t>
            </w:r>
          </w:p>
        </w:tc>
        <w:tc>
          <w:tcPr>
            <w:tcW w:w="243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School / College</w:t>
            </w:r>
          </w:p>
        </w:tc>
        <w:tc>
          <w:tcPr>
            <w:tcW w:w="1583"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Board/ University</w:t>
            </w:r>
          </w:p>
        </w:tc>
        <w:tc>
          <w:tcPr>
            <w:tcW w:w="2364"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Year Of Passing</w:t>
            </w:r>
          </w:p>
        </w:tc>
        <w:tc>
          <w:tcPr>
            <w:tcW w:w="1943"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Class</w:t>
            </w:r>
          </w:p>
        </w:tc>
      </w:tr>
      <w:tr w:rsidR="00CC5893" w:rsidRPr="00CC5893" w:rsidTr="00560DC0">
        <w:trPr>
          <w:trHeight w:val="846"/>
        </w:trPr>
        <w:tc>
          <w:tcPr>
            <w:tcW w:w="1428"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MBA</w:t>
            </w:r>
          </w:p>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Finance</w:t>
            </w:r>
          </w:p>
        </w:tc>
        <w:tc>
          <w:tcPr>
            <w:tcW w:w="243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proofErr w:type="spellStart"/>
            <w:r w:rsidRPr="00CC5893">
              <w:rPr>
                <w:rFonts w:asciiTheme="majorHAnsi" w:hAnsiTheme="majorHAnsi"/>
                <w:i/>
                <w:iCs/>
              </w:rPr>
              <w:t>Siddhant</w:t>
            </w:r>
            <w:proofErr w:type="spellEnd"/>
            <w:r w:rsidRPr="00CC5893">
              <w:rPr>
                <w:rFonts w:asciiTheme="majorHAnsi" w:hAnsiTheme="majorHAnsi"/>
                <w:i/>
                <w:iCs/>
              </w:rPr>
              <w:t xml:space="preserve"> Institute of Business Management, Pune</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Pune</w:t>
            </w:r>
          </w:p>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University</w:t>
            </w:r>
          </w:p>
        </w:tc>
        <w:tc>
          <w:tcPr>
            <w:tcW w:w="236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2013</w:t>
            </w:r>
          </w:p>
        </w:tc>
        <w:tc>
          <w:tcPr>
            <w:tcW w:w="19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Higher second class</w:t>
            </w:r>
          </w:p>
        </w:tc>
      </w:tr>
      <w:tr w:rsidR="00CC5893" w:rsidRPr="00CC5893" w:rsidTr="00560DC0">
        <w:trPr>
          <w:trHeight w:val="846"/>
        </w:trPr>
        <w:tc>
          <w:tcPr>
            <w:tcW w:w="1428"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B.Com</w:t>
            </w:r>
          </w:p>
        </w:tc>
        <w:tc>
          <w:tcPr>
            <w:tcW w:w="243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 xml:space="preserve">M.S. </w:t>
            </w:r>
            <w:r w:rsidR="00510B0C" w:rsidRPr="00CC5893">
              <w:rPr>
                <w:rFonts w:asciiTheme="majorHAnsi" w:hAnsiTheme="majorHAnsi"/>
                <w:i/>
                <w:iCs/>
                <w:noProof/>
              </w:rPr>
              <w:t>U</w:t>
            </w:r>
            <w:r w:rsidRPr="00CC5893">
              <w:rPr>
                <w:rFonts w:asciiTheme="majorHAnsi" w:hAnsiTheme="majorHAnsi"/>
                <w:i/>
                <w:iCs/>
                <w:noProof/>
              </w:rPr>
              <w:t>niversity</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Gujarat University</w:t>
            </w:r>
          </w:p>
        </w:tc>
        <w:tc>
          <w:tcPr>
            <w:tcW w:w="236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May 2009</w:t>
            </w:r>
          </w:p>
        </w:tc>
        <w:tc>
          <w:tcPr>
            <w:tcW w:w="19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Pass Class</w:t>
            </w:r>
          </w:p>
          <w:p w:rsidR="00A053DB" w:rsidRPr="00CC5893" w:rsidRDefault="00A053DB" w:rsidP="00560DC0">
            <w:pPr>
              <w:pStyle w:val="NoSpacing"/>
              <w:jc w:val="center"/>
              <w:rPr>
                <w:rFonts w:asciiTheme="majorHAnsi" w:hAnsiTheme="majorHAnsi"/>
                <w:i/>
                <w:iCs/>
              </w:rPr>
            </w:pPr>
          </w:p>
        </w:tc>
      </w:tr>
      <w:tr w:rsidR="00CC5893" w:rsidRPr="00CC5893" w:rsidTr="00560DC0">
        <w:trPr>
          <w:trHeight w:val="486"/>
        </w:trPr>
        <w:tc>
          <w:tcPr>
            <w:tcW w:w="1428"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H.S.C</w:t>
            </w:r>
          </w:p>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(commerce)</w:t>
            </w:r>
          </w:p>
        </w:tc>
        <w:tc>
          <w:tcPr>
            <w:tcW w:w="243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proofErr w:type="spellStart"/>
            <w:r w:rsidRPr="00CC5893">
              <w:rPr>
                <w:rFonts w:asciiTheme="majorHAnsi" w:hAnsiTheme="majorHAnsi"/>
                <w:i/>
                <w:iCs/>
              </w:rPr>
              <w:t>S.V.M.Ankleshwer</w:t>
            </w:r>
            <w:proofErr w:type="spellEnd"/>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Gujarat Board</w:t>
            </w:r>
          </w:p>
        </w:tc>
        <w:tc>
          <w:tcPr>
            <w:tcW w:w="236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FEB-2006</w:t>
            </w:r>
          </w:p>
        </w:tc>
        <w:tc>
          <w:tcPr>
            <w:tcW w:w="19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First  Class</w:t>
            </w:r>
          </w:p>
        </w:tc>
      </w:tr>
      <w:tr w:rsidR="00CC5893" w:rsidRPr="00CC5893" w:rsidTr="00560DC0">
        <w:trPr>
          <w:trHeight w:val="403"/>
        </w:trPr>
        <w:tc>
          <w:tcPr>
            <w:tcW w:w="1428"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053DB" w:rsidRPr="00CC5893" w:rsidRDefault="00A053DB" w:rsidP="00173D1A">
            <w:pPr>
              <w:pStyle w:val="NoSpacing"/>
              <w:jc w:val="both"/>
              <w:rPr>
                <w:rFonts w:asciiTheme="majorHAnsi" w:hAnsiTheme="majorHAnsi"/>
                <w:i/>
                <w:iCs/>
              </w:rPr>
            </w:pPr>
            <w:r w:rsidRPr="00CC5893">
              <w:rPr>
                <w:rFonts w:asciiTheme="majorHAnsi" w:hAnsiTheme="majorHAnsi"/>
                <w:i/>
                <w:iCs/>
              </w:rPr>
              <w:t>S.S.C</w:t>
            </w:r>
          </w:p>
        </w:tc>
        <w:tc>
          <w:tcPr>
            <w:tcW w:w="2432"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proofErr w:type="spellStart"/>
            <w:r w:rsidRPr="00CC5893">
              <w:rPr>
                <w:rFonts w:asciiTheme="majorHAnsi" w:hAnsiTheme="majorHAnsi"/>
                <w:i/>
                <w:iCs/>
              </w:rPr>
              <w:t>S.V.M.Ankleshwer</w:t>
            </w:r>
            <w:proofErr w:type="spellEnd"/>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Gujarat Board</w:t>
            </w:r>
          </w:p>
        </w:tc>
        <w:tc>
          <w:tcPr>
            <w:tcW w:w="236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MAY-2002</w:t>
            </w:r>
          </w:p>
        </w:tc>
        <w:tc>
          <w:tcPr>
            <w:tcW w:w="194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053DB" w:rsidRPr="00CC5893" w:rsidRDefault="00A053DB" w:rsidP="00560DC0">
            <w:pPr>
              <w:pStyle w:val="NoSpacing"/>
              <w:jc w:val="center"/>
              <w:rPr>
                <w:rFonts w:asciiTheme="majorHAnsi" w:hAnsiTheme="majorHAnsi"/>
                <w:i/>
                <w:iCs/>
              </w:rPr>
            </w:pPr>
            <w:r w:rsidRPr="00CC5893">
              <w:rPr>
                <w:rFonts w:asciiTheme="majorHAnsi" w:hAnsiTheme="majorHAnsi"/>
                <w:i/>
                <w:iCs/>
              </w:rPr>
              <w:t>First  Class</w:t>
            </w:r>
          </w:p>
        </w:tc>
      </w:tr>
    </w:tbl>
    <w:p w:rsidR="00A053DB" w:rsidRPr="00CC5893" w:rsidRDefault="00A053DB" w:rsidP="00A053DB">
      <w:pPr>
        <w:pStyle w:val="NoSpacing"/>
        <w:ind w:left="720"/>
        <w:rPr>
          <w:rFonts w:asciiTheme="majorHAnsi" w:hAnsiTheme="majorHAnsi"/>
          <w:i/>
          <w:iCs/>
        </w:rPr>
      </w:pPr>
    </w:p>
    <w:p w:rsidR="003D267E" w:rsidRPr="00CC5893" w:rsidRDefault="003D267E" w:rsidP="00A053DB">
      <w:pPr>
        <w:pStyle w:val="NoSpacing"/>
        <w:ind w:left="720"/>
        <w:rPr>
          <w:rFonts w:asciiTheme="majorHAnsi" w:hAnsiTheme="majorHAnsi"/>
          <w:i/>
          <w:iCs/>
        </w:rPr>
      </w:pPr>
    </w:p>
    <w:p w:rsidR="00717DC5" w:rsidRPr="00CC5893" w:rsidRDefault="00717DC5" w:rsidP="00A053DB">
      <w:pPr>
        <w:pStyle w:val="NoSpacing"/>
        <w:ind w:left="720"/>
        <w:rPr>
          <w:rFonts w:asciiTheme="majorHAnsi" w:hAnsiTheme="majorHAnsi"/>
          <w:i/>
          <w:iCs/>
        </w:rPr>
      </w:pPr>
    </w:p>
    <w:p w:rsidR="00A053DB" w:rsidRPr="00CC5893" w:rsidRDefault="00A053DB" w:rsidP="00A053DB">
      <w:pPr>
        <w:pStyle w:val="NoSpacing"/>
        <w:ind w:left="720"/>
        <w:rPr>
          <w:rFonts w:asciiTheme="majorHAnsi" w:hAnsiTheme="majorHAnsi"/>
          <w:i/>
          <w:iCs/>
        </w:rPr>
      </w:pPr>
    </w:p>
    <w:tbl>
      <w:tblPr>
        <w:tblStyle w:val="MediumGrid11"/>
        <w:tblpPr w:leftFromText="180" w:rightFromText="180" w:vertAnchor="text" w:horzAnchor="margin" w:tblpX="108" w:tblpY="-52"/>
        <w:tblW w:w="9606" w:type="dxa"/>
        <w:tblLook w:val="04A0" w:firstRow="1" w:lastRow="0" w:firstColumn="1" w:lastColumn="0" w:noHBand="0" w:noVBand="1"/>
      </w:tblPr>
      <w:tblGrid>
        <w:gridCol w:w="9606"/>
      </w:tblGrid>
      <w:tr w:rsidR="00CC5893" w:rsidRPr="00CC5893" w:rsidTr="003D267E">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06" w:type="dxa"/>
          </w:tcPr>
          <w:p w:rsidR="00A053DB" w:rsidRPr="00CC5893" w:rsidRDefault="00A053DB" w:rsidP="007742E6">
            <w:pPr>
              <w:pStyle w:val="NoSpacing"/>
              <w:jc w:val="both"/>
              <w:rPr>
                <w:rFonts w:asciiTheme="majorHAnsi" w:hAnsiTheme="majorHAnsi"/>
                <w:i/>
                <w:iCs/>
              </w:rPr>
            </w:pPr>
            <w:r w:rsidRPr="00CC5893">
              <w:rPr>
                <w:rFonts w:asciiTheme="majorHAnsi" w:hAnsiTheme="majorHAnsi"/>
                <w:bCs w:val="0"/>
                <w:i/>
                <w:iCs/>
              </w:rPr>
              <w:t>Strengths &amp; Skills:</w:t>
            </w:r>
          </w:p>
        </w:tc>
      </w:tr>
    </w:tbl>
    <w:p w:rsidR="00A053DB" w:rsidRPr="00CC5893" w:rsidRDefault="00A053DB" w:rsidP="00A053DB">
      <w:pPr>
        <w:pStyle w:val="NoSpacing"/>
        <w:ind w:left="720"/>
        <w:rPr>
          <w:rFonts w:asciiTheme="majorHAnsi" w:hAnsiTheme="majorHAnsi"/>
          <w:i/>
          <w:iCs/>
        </w:rPr>
      </w:pPr>
    </w:p>
    <w:p w:rsidR="00A8376A" w:rsidRPr="00CC5893" w:rsidRDefault="00A8376A" w:rsidP="00863120">
      <w:pPr>
        <w:pStyle w:val="NoSpacing"/>
        <w:numPr>
          <w:ilvl w:val="0"/>
          <w:numId w:val="10"/>
        </w:numPr>
        <w:rPr>
          <w:rFonts w:asciiTheme="majorHAnsi" w:hAnsiTheme="majorHAnsi"/>
          <w:i/>
          <w:iCs/>
        </w:rPr>
      </w:pPr>
      <w:r w:rsidRPr="00CC5893">
        <w:rPr>
          <w:rFonts w:asciiTheme="majorHAnsi" w:hAnsiTheme="majorHAnsi"/>
          <w:i/>
          <w:iCs/>
        </w:rPr>
        <w:t>Hands of experienc</w:t>
      </w:r>
      <w:r w:rsidR="00863120" w:rsidRPr="00CC5893">
        <w:rPr>
          <w:rFonts w:asciiTheme="majorHAnsi" w:hAnsiTheme="majorHAnsi"/>
          <w:i/>
          <w:iCs/>
        </w:rPr>
        <w:t>e working with Oracle based ERP &amp; SAP MM</w:t>
      </w:r>
    </w:p>
    <w:p w:rsidR="00A8376A" w:rsidRPr="00CC5893" w:rsidRDefault="00A8376A" w:rsidP="00863120">
      <w:pPr>
        <w:numPr>
          <w:ilvl w:val="0"/>
          <w:numId w:val="14"/>
        </w:numPr>
        <w:spacing w:after="40" w:line="240" w:lineRule="auto"/>
        <w:jc w:val="both"/>
      </w:pPr>
      <w:r w:rsidRPr="00CC5893">
        <w:rPr>
          <w:rFonts w:asciiTheme="majorHAnsi" w:hAnsiTheme="majorHAnsi"/>
          <w:i/>
          <w:iCs/>
        </w:rPr>
        <w:t xml:space="preserve">Proficiency in computer (MS Office), email (Outlook) and </w:t>
      </w:r>
      <w:r w:rsidR="00863120" w:rsidRPr="00CC5893">
        <w:rPr>
          <w:rFonts w:asciiTheme="majorHAnsi" w:hAnsiTheme="majorHAnsi"/>
          <w:i/>
          <w:iCs/>
        </w:rPr>
        <w:t>Skype Lync Business</w:t>
      </w:r>
      <w:r w:rsidRPr="00CC5893">
        <w:rPr>
          <w:rFonts w:asciiTheme="majorHAnsi" w:hAnsiTheme="majorHAnsi"/>
          <w:i/>
          <w:iCs/>
        </w:rPr>
        <w:t>.</w:t>
      </w:r>
    </w:p>
    <w:p w:rsidR="00A8376A" w:rsidRPr="00CC5893" w:rsidRDefault="00A8376A" w:rsidP="00A8376A">
      <w:pPr>
        <w:pStyle w:val="NoSpacing"/>
        <w:numPr>
          <w:ilvl w:val="0"/>
          <w:numId w:val="9"/>
        </w:numPr>
        <w:rPr>
          <w:rFonts w:asciiTheme="majorHAnsi" w:hAnsiTheme="majorHAnsi"/>
          <w:i/>
          <w:iCs/>
        </w:rPr>
      </w:pPr>
      <w:r w:rsidRPr="00CC5893">
        <w:rPr>
          <w:rFonts w:asciiTheme="majorHAnsi" w:hAnsiTheme="majorHAnsi"/>
          <w:i/>
          <w:iCs/>
        </w:rPr>
        <w:t>Foresight, creativity and idea implementation.</w:t>
      </w:r>
    </w:p>
    <w:p w:rsidR="00A8376A" w:rsidRPr="00CC5893" w:rsidRDefault="00A8376A" w:rsidP="00A8376A">
      <w:pPr>
        <w:pStyle w:val="NoSpacing"/>
        <w:numPr>
          <w:ilvl w:val="0"/>
          <w:numId w:val="10"/>
        </w:numPr>
        <w:rPr>
          <w:rFonts w:asciiTheme="majorHAnsi" w:hAnsiTheme="majorHAnsi"/>
          <w:i/>
          <w:iCs/>
        </w:rPr>
      </w:pPr>
      <w:r w:rsidRPr="00CC5893">
        <w:rPr>
          <w:rFonts w:asciiTheme="majorHAnsi" w:hAnsiTheme="majorHAnsi"/>
          <w:i/>
          <w:iCs/>
        </w:rPr>
        <w:t>Excellent Team player and ability to work under pressure.</w:t>
      </w:r>
    </w:p>
    <w:p w:rsidR="00A8376A" w:rsidRPr="00CC5893" w:rsidRDefault="00A8376A" w:rsidP="00A8376A">
      <w:pPr>
        <w:pStyle w:val="NoSpacing"/>
        <w:numPr>
          <w:ilvl w:val="0"/>
          <w:numId w:val="9"/>
        </w:numPr>
        <w:rPr>
          <w:rFonts w:asciiTheme="majorHAnsi" w:hAnsiTheme="majorHAnsi"/>
          <w:i/>
          <w:iCs/>
        </w:rPr>
      </w:pPr>
      <w:r w:rsidRPr="00CC5893">
        <w:rPr>
          <w:rFonts w:asciiTheme="majorHAnsi" w:hAnsiTheme="majorHAnsi"/>
          <w:i/>
          <w:iCs/>
        </w:rPr>
        <w:t>Hardworking and flexible in all situations.</w:t>
      </w:r>
    </w:p>
    <w:p w:rsidR="00A8376A" w:rsidRPr="00CC5893" w:rsidRDefault="00A8376A" w:rsidP="00A8376A">
      <w:pPr>
        <w:pStyle w:val="NoSpacing"/>
        <w:numPr>
          <w:ilvl w:val="0"/>
          <w:numId w:val="10"/>
        </w:numPr>
        <w:rPr>
          <w:rFonts w:asciiTheme="majorHAnsi" w:hAnsiTheme="majorHAnsi"/>
          <w:i/>
          <w:iCs/>
        </w:rPr>
      </w:pPr>
      <w:r w:rsidRPr="00CC5893">
        <w:rPr>
          <w:rFonts w:asciiTheme="majorHAnsi" w:hAnsiTheme="majorHAnsi"/>
          <w:i/>
          <w:iCs/>
        </w:rPr>
        <w:t xml:space="preserve">Assisting </w:t>
      </w:r>
      <w:r w:rsidR="000C3FC0" w:rsidRPr="00CC5893">
        <w:rPr>
          <w:rFonts w:asciiTheme="majorHAnsi" w:hAnsiTheme="majorHAnsi"/>
          <w:i/>
          <w:iCs/>
        </w:rPr>
        <w:t xml:space="preserve">others in </w:t>
      </w:r>
      <w:r w:rsidR="007742E6" w:rsidRPr="00CC5893">
        <w:rPr>
          <w:rFonts w:asciiTheme="majorHAnsi" w:hAnsiTheme="majorHAnsi"/>
          <w:i/>
          <w:iCs/>
        </w:rPr>
        <w:t>team,</w:t>
      </w:r>
      <w:r w:rsidRPr="00CC5893">
        <w:rPr>
          <w:rFonts w:asciiTheme="majorHAnsi" w:hAnsiTheme="majorHAnsi"/>
          <w:i/>
          <w:iCs/>
        </w:rPr>
        <w:t xml:space="preserve"> proper guidance’s and solving problems effectively.</w:t>
      </w:r>
    </w:p>
    <w:p w:rsidR="007121B8" w:rsidRPr="00CC5893" w:rsidRDefault="007121B8">
      <w:pPr>
        <w:spacing w:after="0" w:line="240" w:lineRule="auto"/>
        <w:rPr>
          <w:rFonts w:asciiTheme="majorHAnsi" w:eastAsia="Times New Roman" w:hAnsiTheme="majorHAnsi" w:cs="Times New Roman"/>
          <w:b/>
        </w:rPr>
      </w:pPr>
    </w:p>
    <w:p w:rsidR="00B20C91" w:rsidRPr="00CC5893" w:rsidRDefault="00B20C91">
      <w:pPr>
        <w:spacing w:after="0" w:line="240" w:lineRule="auto"/>
        <w:rPr>
          <w:rFonts w:asciiTheme="majorHAnsi" w:eastAsia="Times New Roman" w:hAnsiTheme="majorHAnsi" w:cs="Times New Roman"/>
        </w:rPr>
      </w:pPr>
    </w:p>
    <w:tbl>
      <w:tblPr>
        <w:tblStyle w:val="MediumGrid11"/>
        <w:tblW w:w="9630" w:type="dxa"/>
        <w:tblInd w:w="-10" w:type="dxa"/>
        <w:tblLook w:val="04A0" w:firstRow="1" w:lastRow="0" w:firstColumn="1" w:lastColumn="0" w:noHBand="0" w:noVBand="1"/>
      </w:tblPr>
      <w:tblGrid>
        <w:gridCol w:w="9630"/>
      </w:tblGrid>
      <w:tr w:rsidR="00CC5893" w:rsidRPr="00CC5893" w:rsidTr="004C1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tcPr>
          <w:p w:rsidR="00A8376A" w:rsidRPr="00CC5893" w:rsidRDefault="00A8376A" w:rsidP="00A8376A">
            <w:pPr>
              <w:pStyle w:val="NoSpacing"/>
              <w:jc w:val="both"/>
              <w:rPr>
                <w:rFonts w:asciiTheme="majorHAnsi" w:hAnsiTheme="majorHAnsi"/>
                <w:b w:val="0"/>
                <w:i/>
                <w:iCs/>
              </w:rPr>
            </w:pPr>
            <w:r w:rsidRPr="00CC5893">
              <w:rPr>
                <w:rFonts w:asciiTheme="majorHAnsi" w:hAnsiTheme="majorHAnsi"/>
                <w:bCs w:val="0"/>
                <w:i/>
                <w:iCs/>
              </w:rPr>
              <w:t>Personal Profile :</w:t>
            </w:r>
          </w:p>
        </w:tc>
      </w:tr>
    </w:tbl>
    <w:p w:rsidR="00AA2913" w:rsidRPr="00CC5893" w:rsidRDefault="00AA2913" w:rsidP="00EA2465">
      <w:pPr>
        <w:pStyle w:val="NoSpacing"/>
        <w:jc w:val="both"/>
        <w:rPr>
          <w:rFonts w:asciiTheme="majorHAnsi" w:hAnsiTheme="majorHAnsi"/>
          <w:i/>
          <w:iCs/>
        </w:rPr>
      </w:pPr>
    </w:p>
    <w:tbl>
      <w:tblPr>
        <w:tblW w:w="9649" w:type="dxa"/>
        <w:tblCellMar>
          <w:left w:w="10" w:type="dxa"/>
          <w:right w:w="10" w:type="dxa"/>
        </w:tblCellMar>
        <w:tblLook w:val="0000" w:firstRow="0" w:lastRow="0" w:firstColumn="0" w:lastColumn="0" w:noHBand="0" w:noVBand="0"/>
      </w:tblPr>
      <w:tblGrid>
        <w:gridCol w:w="2912"/>
        <w:gridCol w:w="6737"/>
      </w:tblGrid>
      <w:tr w:rsidR="00CC5893" w:rsidRPr="00CC5893" w:rsidTr="007742E6">
        <w:trPr>
          <w:trHeight w:val="487"/>
        </w:trPr>
        <w:tc>
          <w:tcPr>
            <w:tcW w:w="291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Permanent Address</w:t>
            </w:r>
          </w:p>
        </w:tc>
        <w:tc>
          <w:tcPr>
            <w:tcW w:w="673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7742E6" w:rsidRPr="00CC5893" w:rsidRDefault="007742E6" w:rsidP="00EA2465">
            <w:pPr>
              <w:pStyle w:val="NoSpacing"/>
              <w:jc w:val="both"/>
              <w:rPr>
                <w:rFonts w:asciiTheme="majorHAnsi" w:hAnsiTheme="majorHAnsi"/>
                <w:i/>
                <w:iCs/>
              </w:rPr>
            </w:pPr>
            <w:r w:rsidRPr="00CC5893">
              <w:rPr>
                <w:rFonts w:asciiTheme="majorHAnsi" w:hAnsiTheme="majorHAnsi"/>
                <w:i/>
                <w:iCs/>
              </w:rPr>
              <w:t xml:space="preserve"> </w:t>
            </w:r>
            <w:r w:rsidR="00A0788D" w:rsidRPr="00CC5893">
              <w:rPr>
                <w:rFonts w:asciiTheme="majorHAnsi" w:hAnsiTheme="majorHAnsi"/>
                <w:i/>
                <w:iCs/>
              </w:rPr>
              <w:t xml:space="preserve"> E-20, </w:t>
            </w:r>
            <w:proofErr w:type="spellStart"/>
            <w:r w:rsidR="00A0788D" w:rsidRPr="00CC5893">
              <w:rPr>
                <w:rFonts w:asciiTheme="majorHAnsi" w:hAnsiTheme="majorHAnsi"/>
                <w:i/>
                <w:iCs/>
              </w:rPr>
              <w:t>Pramukh</w:t>
            </w:r>
            <w:proofErr w:type="spellEnd"/>
            <w:r w:rsidR="00A0788D" w:rsidRPr="00CC5893">
              <w:rPr>
                <w:rFonts w:asciiTheme="majorHAnsi" w:hAnsiTheme="majorHAnsi"/>
                <w:i/>
                <w:iCs/>
              </w:rPr>
              <w:t xml:space="preserve"> Park Society, </w:t>
            </w:r>
            <w:proofErr w:type="spellStart"/>
            <w:r w:rsidR="00A0788D" w:rsidRPr="00CC5893">
              <w:rPr>
                <w:rFonts w:asciiTheme="majorHAnsi" w:hAnsiTheme="majorHAnsi"/>
                <w:i/>
                <w:iCs/>
              </w:rPr>
              <w:t>Gadhkhol</w:t>
            </w:r>
            <w:proofErr w:type="spellEnd"/>
            <w:r w:rsidR="00A0788D" w:rsidRPr="00CC5893">
              <w:rPr>
                <w:rFonts w:asciiTheme="majorHAnsi" w:hAnsiTheme="majorHAnsi"/>
                <w:i/>
                <w:iCs/>
              </w:rPr>
              <w:t xml:space="preserve"> </w:t>
            </w:r>
            <w:proofErr w:type="spellStart"/>
            <w:r w:rsidR="00A0788D" w:rsidRPr="00CC5893">
              <w:rPr>
                <w:rFonts w:asciiTheme="majorHAnsi" w:hAnsiTheme="majorHAnsi"/>
                <w:i/>
                <w:iCs/>
              </w:rPr>
              <w:t>patiya</w:t>
            </w:r>
            <w:proofErr w:type="spellEnd"/>
            <w:r w:rsidR="00A0788D" w:rsidRPr="00CC5893">
              <w:rPr>
                <w:rFonts w:asciiTheme="majorHAnsi" w:hAnsiTheme="majorHAnsi"/>
                <w:i/>
                <w:iCs/>
              </w:rPr>
              <w:t xml:space="preserve"> , </w:t>
            </w:r>
            <w:proofErr w:type="spellStart"/>
            <w:r w:rsidR="00A0788D" w:rsidRPr="00CC5893">
              <w:rPr>
                <w:rFonts w:asciiTheme="majorHAnsi" w:hAnsiTheme="majorHAnsi"/>
                <w:i/>
                <w:iCs/>
              </w:rPr>
              <w:t>Ankleshwar</w:t>
            </w:r>
            <w:proofErr w:type="spellEnd"/>
            <w:r w:rsidR="00A0788D" w:rsidRPr="00CC5893">
              <w:rPr>
                <w:rFonts w:asciiTheme="majorHAnsi" w:hAnsiTheme="majorHAnsi"/>
                <w:i/>
                <w:iCs/>
              </w:rPr>
              <w:t xml:space="preserve">  , </w:t>
            </w:r>
          </w:p>
          <w:p w:rsidR="0059135C" w:rsidRPr="00CC5893" w:rsidRDefault="007742E6" w:rsidP="00EA2465">
            <w:pPr>
              <w:pStyle w:val="NoSpacing"/>
              <w:jc w:val="both"/>
              <w:rPr>
                <w:rFonts w:asciiTheme="majorHAnsi" w:hAnsiTheme="majorHAnsi"/>
                <w:i/>
                <w:iCs/>
              </w:rPr>
            </w:pPr>
            <w:r w:rsidRPr="00CC5893">
              <w:rPr>
                <w:rFonts w:asciiTheme="majorHAnsi" w:hAnsiTheme="majorHAnsi"/>
                <w:i/>
                <w:iCs/>
              </w:rPr>
              <w:t xml:space="preserve">  </w:t>
            </w:r>
            <w:proofErr w:type="spellStart"/>
            <w:r w:rsidR="00A0788D" w:rsidRPr="00CC5893">
              <w:rPr>
                <w:rFonts w:asciiTheme="majorHAnsi" w:hAnsiTheme="majorHAnsi"/>
                <w:i/>
                <w:iCs/>
              </w:rPr>
              <w:t>Dist</w:t>
            </w:r>
            <w:proofErr w:type="spellEnd"/>
            <w:r w:rsidR="00A0788D" w:rsidRPr="00CC5893">
              <w:rPr>
                <w:rFonts w:asciiTheme="majorHAnsi" w:hAnsiTheme="majorHAnsi"/>
                <w:i/>
                <w:iCs/>
              </w:rPr>
              <w:t>: Bharuch Gujarat - 393001</w:t>
            </w:r>
          </w:p>
          <w:p w:rsidR="00AA2913" w:rsidRPr="00CC5893" w:rsidRDefault="00AA2913" w:rsidP="00EA2465">
            <w:pPr>
              <w:pStyle w:val="NoSpacing"/>
              <w:jc w:val="both"/>
              <w:rPr>
                <w:rFonts w:asciiTheme="majorHAnsi" w:hAnsiTheme="majorHAnsi"/>
                <w:i/>
                <w:iCs/>
              </w:rPr>
            </w:pPr>
          </w:p>
        </w:tc>
      </w:tr>
      <w:tr w:rsidR="00CC5893" w:rsidRPr="00CC5893" w:rsidTr="007742E6">
        <w:trPr>
          <w:trHeight w:val="489"/>
        </w:trPr>
        <w:tc>
          <w:tcPr>
            <w:tcW w:w="291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Contact Number</w:t>
            </w:r>
          </w:p>
        </w:tc>
        <w:tc>
          <w:tcPr>
            <w:tcW w:w="673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w:t>
            </w:r>
            <w:r w:rsidRPr="00CC5893">
              <w:rPr>
                <w:rFonts w:asciiTheme="majorHAnsi" w:hAnsiTheme="majorHAnsi"/>
                <w:i/>
                <w:iCs/>
              </w:rPr>
              <w:t>91</w:t>
            </w:r>
            <w:r w:rsidR="00A7191D" w:rsidRPr="00CC5893">
              <w:rPr>
                <w:rFonts w:asciiTheme="majorHAnsi" w:hAnsiTheme="majorHAnsi"/>
                <w:i/>
                <w:iCs/>
              </w:rPr>
              <w:t>.</w:t>
            </w:r>
            <w:r w:rsidR="003C6FCC" w:rsidRPr="00CC5893">
              <w:rPr>
                <w:rFonts w:asciiTheme="majorHAnsi" w:hAnsiTheme="majorHAnsi"/>
                <w:i/>
                <w:iCs/>
              </w:rPr>
              <w:t>9096</w:t>
            </w:r>
            <w:r w:rsidR="00A7191D" w:rsidRPr="00CC5893">
              <w:rPr>
                <w:rFonts w:asciiTheme="majorHAnsi" w:hAnsiTheme="majorHAnsi"/>
                <w:i/>
                <w:iCs/>
              </w:rPr>
              <w:t>.</w:t>
            </w:r>
            <w:r w:rsidR="003C6FCC" w:rsidRPr="00CC5893">
              <w:rPr>
                <w:rFonts w:asciiTheme="majorHAnsi" w:hAnsiTheme="majorHAnsi"/>
                <w:i/>
                <w:iCs/>
              </w:rPr>
              <w:t>8662</w:t>
            </w:r>
            <w:r w:rsidR="00A7191D" w:rsidRPr="00CC5893">
              <w:rPr>
                <w:rFonts w:asciiTheme="majorHAnsi" w:hAnsiTheme="majorHAnsi"/>
                <w:i/>
                <w:iCs/>
              </w:rPr>
              <w:t>.</w:t>
            </w:r>
            <w:r w:rsidR="003C6FCC" w:rsidRPr="00CC5893">
              <w:rPr>
                <w:rFonts w:asciiTheme="majorHAnsi" w:hAnsiTheme="majorHAnsi"/>
                <w:i/>
                <w:iCs/>
              </w:rPr>
              <w:t>02</w:t>
            </w:r>
          </w:p>
        </w:tc>
      </w:tr>
      <w:tr w:rsidR="00CC5893" w:rsidRPr="00CC5893" w:rsidTr="007742E6">
        <w:trPr>
          <w:trHeight w:val="489"/>
        </w:trPr>
        <w:tc>
          <w:tcPr>
            <w:tcW w:w="291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Date of Birth</w:t>
            </w:r>
          </w:p>
        </w:tc>
        <w:tc>
          <w:tcPr>
            <w:tcW w:w="673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10/11/1986</w:t>
            </w:r>
          </w:p>
        </w:tc>
      </w:tr>
      <w:tr w:rsidR="00CC5893" w:rsidRPr="00CC5893" w:rsidTr="007742E6">
        <w:trPr>
          <w:trHeight w:val="487"/>
        </w:trPr>
        <w:tc>
          <w:tcPr>
            <w:tcW w:w="291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Gender</w:t>
            </w:r>
          </w:p>
        </w:tc>
        <w:tc>
          <w:tcPr>
            <w:tcW w:w="673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Male</w:t>
            </w:r>
          </w:p>
        </w:tc>
      </w:tr>
      <w:tr w:rsidR="00CC5893" w:rsidRPr="00CC5893" w:rsidTr="007742E6">
        <w:trPr>
          <w:trHeight w:val="489"/>
        </w:trPr>
        <w:tc>
          <w:tcPr>
            <w:tcW w:w="291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E-mail</w:t>
            </w:r>
          </w:p>
        </w:tc>
        <w:tc>
          <w:tcPr>
            <w:tcW w:w="673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A2913" w:rsidRPr="00CC5893" w:rsidRDefault="00B67E1D" w:rsidP="00A0788D">
            <w:pPr>
              <w:pStyle w:val="NoSpacing"/>
              <w:jc w:val="both"/>
              <w:rPr>
                <w:rFonts w:asciiTheme="majorHAnsi" w:hAnsiTheme="majorHAnsi"/>
                <w:i/>
                <w:iCs/>
                <w:u w:val="single"/>
              </w:rPr>
            </w:pPr>
            <w:r w:rsidRPr="00CC5893">
              <w:rPr>
                <w:rFonts w:asciiTheme="majorHAnsi" w:hAnsiTheme="majorHAnsi"/>
                <w:i/>
                <w:iCs/>
              </w:rPr>
              <w:t xml:space="preserve">  </w:t>
            </w:r>
            <w:hyperlink r:id="rId6" w:history="1">
              <w:r w:rsidR="00DA0A0F" w:rsidRPr="00264A4F">
                <w:rPr>
                  <w:rStyle w:val="Hyperlink"/>
                  <w:rFonts w:asciiTheme="majorHAnsi" w:hAnsiTheme="majorHAnsi"/>
                </w:rPr>
                <w:t>paris.sagare@yahoo.com</w:t>
              </w:r>
            </w:hyperlink>
          </w:p>
        </w:tc>
      </w:tr>
      <w:tr w:rsidR="00CC5893" w:rsidRPr="00CC5893" w:rsidTr="007742E6">
        <w:trPr>
          <w:trHeight w:val="766"/>
        </w:trPr>
        <w:tc>
          <w:tcPr>
            <w:tcW w:w="2912"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Known Languages</w:t>
            </w:r>
          </w:p>
        </w:tc>
        <w:tc>
          <w:tcPr>
            <w:tcW w:w="673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AA2913" w:rsidRPr="00CC5893" w:rsidRDefault="00B67E1D" w:rsidP="00EA2465">
            <w:pPr>
              <w:pStyle w:val="NoSpacing"/>
              <w:jc w:val="both"/>
              <w:rPr>
                <w:rFonts w:asciiTheme="majorHAnsi" w:hAnsiTheme="majorHAnsi"/>
                <w:i/>
                <w:iCs/>
              </w:rPr>
            </w:pPr>
            <w:r w:rsidRPr="00CC5893">
              <w:rPr>
                <w:rFonts w:asciiTheme="majorHAnsi" w:hAnsiTheme="majorHAnsi"/>
                <w:i/>
                <w:iCs/>
              </w:rPr>
              <w:t xml:space="preserve">  </w:t>
            </w:r>
            <w:r w:rsidR="003C6FCC" w:rsidRPr="00CC5893">
              <w:rPr>
                <w:rFonts w:asciiTheme="majorHAnsi" w:hAnsiTheme="majorHAnsi"/>
                <w:i/>
                <w:iCs/>
              </w:rPr>
              <w:t>English, Hindi, Marathi,</w:t>
            </w:r>
            <w:r w:rsidR="00B51B02" w:rsidRPr="00CC5893">
              <w:rPr>
                <w:rFonts w:asciiTheme="majorHAnsi" w:hAnsiTheme="majorHAnsi"/>
                <w:i/>
                <w:iCs/>
              </w:rPr>
              <w:t xml:space="preserve"> Guajarati,</w:t>
            </w:r>
            <w:r w:rsidR="003C6FCC" w:rsidRPr="00CC5893">
              <w:rPr>
                <w:rFonts w:asciiTheme="majorHAnsi" w:hAnsiTheme="majorHAnsi"/>
                <w:i/>
                <w:iCs/>
              </w:rPr>
              <w:t xml:space="preserve"> </w:t>
            </w:r>
            <w:proofErr w:type="spellStart"/>
            <w:r w:rsidR="003C6FCC" w:rsidRPr="00CC5893">
              <w:rPr>
                <w:rFonts w:asciiTheme="majorHAnsi" w:hAnsiTheme="majorHAnsi"/>
                <w:i/>
                <w:iCs/>
              </w:rPr>
              <w:t>Kan</w:t>
            </w:r>
            <w:r w:rsidR="004A3668" w:rsidRPr="00CC5893">
              <w:rPr>
                <w:rFonts w:asciiTheme="majorHAnsi" w:hAnsiTheme="majorHAnsi"/>
                <w:i/>
                <w:iCs/>
              </w:rPr>
              <w:t>nad</w:t>
            </w:r>
            <w:proofErr w:type="spellEnd"/>
            <w:r w:rsidR="00B51B02" w:rsidRPr="00CC5893">
              <w:rPr>
                <w:rFonts w:asciiTheme="majorHAnsi" w:hAnsiTheme="majorHAnsi"/>
                <w:i/>
                <w:iCs/>
              </w:rPr>
              <w:t>, Bhojpuri</w:t>
            </w:r>
          </w:p>
        </w:tc>
      </w:tr>
    </w:tbl>
    <w:p w:rsidR="00AA2913" w:rsidRPr="00CC5893" w:rsidRDefault="00AA2913" w:rsidP="00EA2465">
      <w:pPr>
        <w:pStyle w:val="NoSpacing"/>
        <w:jc w:val="both"/>
        <w:rPr>
          <w:rFonts w:asciiTheme="majorHAnsi" w:hAnsiTheme="majorHAnsi"/>
          <w:i/>
          <w:iCs/>
        </w:rPr>
      </w:pPr>
    </w:p>
    <w:p w:rsidR="00AA2913" w:rsidRPr="00CC5893" w:rsidRDefault="00AA2913" w:rsidP="00EA2465">
      <w:pPr>
        <w:pStyle w:val="NoSpacing"/>
        <w:jc w:val="both"/>
        <w:rPr>
          <w:rFonts w:asciiTheme="majorHAnsi" w:hAnsiTheme="majorHAnsi"/>
          <w:i/>
          <w:iCs/>
        </w:rPr>
      </w:pPr>
    </w:p>
    <w:p w:rsidR="00D30D2A" w:rsidRPr="00CC5893" w:rsidRDefault="00D30D2A" w:rsidP="00EA2465">
      <w:pPr>
        <w:pStyle w:val="NoSpacing"/>
        <w:jc w:val="both"/>
        <w:rPr>
          <w:rFonts w:asciiTheme="majorHAnsi" w:hAnsiTheme="majorHAnsi"/>
          <w:i/>
          <w:iCs/>
        </w:rPr>
      </w:pPr>
    </w:p>
    <w:p w:rsidR="00AA2913" w:rsidRPr="00CC5893" w:rsidRDefault="003C6FCC" w:rsidP="00EA2465">
      <w:pPr>
        <w:pStyle w:val="NoSpacing"/>
        <w:jc w:val="both"/>
        <w:rPr>
          <w:rFonts w:asciiTheme="majorHAnsi" w:hAnsiTheme="majorHAnsi"/>
          <w:i/>
          <w:iCs/>
        </w:rPr>
      </w:pPr>
      <w:r w:rsidRPr="00CC5893">
        <w:rPr>
          <w:rFonts w:asciiTheme="majorHAnsi" w:hAnsiTheme="majorHAnsi"/>
          <w:i/>
          <w:iCs/>
        </w:rPr>
        <w:t xml:space="preserve">                                                                                                 </w:t>
      </w:r>
    </w:p>
    <w:tbl>
      <w:tblPr>
        <w:tblStyle w:val="MediumGrid11"/>
        <w:tblW w:w="9639" w:type="dxa"/>
        <w:tblInd w:w="108" w:type="dxa"/>
        <w:tblLook w:val="04A0" w:firstRow="1" w:lastRow="0" w:firstColumn="1" w:lastColumn="0" w:noHBand="0" w:noVBand="1"/>
      </w:tblPr>
      <w:tblGrid>
        <w:gridCol w:w="9639"/>
      </w:tblGrid>
      <w:tr w:rsidR="00CC5893" w:rsidRPr="00CC5893" w:rsidTr="003D2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D7D74" w:rsidRPr="00CC5893" w:rsidRDefault="00A8376A" w:rsidP="00EA2465">
            <w:pPr>
              <w:pStyle w:val="NoSpacing"/>
              <w:jc w:val="both"/>
              <w:rPr>
                <w:rFonts w:asciiTheme="majorHAnsi" w:hAnsiTheme="majorHAnsi"/>
                <w:b w:val="0"/>
                <w:bCs w:val="0"/>
                <w:i/>
                <w:iCs/>
              </w:rPr>
            </w:pPr>
            <w:r w:rsidRPr="00CC5893">
              <w:rPr>
                <w:rFonts w:asciiTheme="majorHAnsi" w:hAnsiTheme="majorHAnsi"/>
                <w:bCs w:val="0"/>
                <w:i/>
                <w:iCs/>
              </w:rPr>
              <w:t>Declaration  :</w:t>
            </w:r>
          </w:p>
        </w:tc>
      </w:tr>
    </w:tbl>
    <w:p w:rsidR="00AA2913" w:rsidRPr="00CC5893" w:rsidRDefault="00AA2913" w:rsidP="00EA2465">
      <w:pPr>
        <w:pStyle w:val="NoSpacing"/>
        <w:jc w:val="both"/>
        <w:rPr>
          <w:rFonts w:asciiTheme="majorHAnsi" w:hAnsiTheme="majorHAnsi"/>
          <w:i/>
          <w:iCs/>
        </w:rPr>
      </w:pPr>
    </w:p>
    <w:p w:rsidR="00AA2913" w:rsidRPr="00CC5893" w:rsidRDefault="003C6FCC" w:rsidP="00EA2465">
      <w:pPr>
        <w:pStyle w:val="NoSpacing"/>
        <w:jc w:val="both"/>
        <w:rPr>
          <w:rFonts w:asciiTheme="majorHAnsi" w:hAnsiTheme="majorHAnsi"/>
          <w:i/>
          <w:iCs/>
        </w:rPr>
      </w:pPr>
      <w:r w:rsidRPr="00CC5893">
        <w:rPr>
          <w:rFonts w:asciiTheme="majorHAnsi" w:hAnsiTheme="majorHAnsi"/>
          <w:i/>
          <w:iCs/>
        </w:rPr>
        <w:t>I hereby declare that the above-mentioned information is true to the best of my knowledge.</w:t>
      </w:r>
    </w:p>
    <w:p w:rsidR="00AA2913" w:rsidRPr="00CC5893" w:rsidRDefault="00AA2913"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8376A" w:rsidRPr="00CC5893" w:rsidRDefault="00A8376A" w:rsidP="00EA2465">
      <w:pPr>
        <w:pStyle w:val="NoSpacing"/>
        <w:jc w:val="both"/>
        <w:rPr>
          <w:rFonts w:asciiTheme="majorHAnsi" w:hAnsiTheme="majorHAnsi"/>
          <w:i/>
          <w:iCs/>
        </w:rPr>
      </w:pPr>
    </w:p>
    <w:p w:rsidR="00AA2913" w:rsidRPr="00CC5893" w:rsidRDefault="00562763" w:rsidP="00EA2465">
      <w:pPr>
        <w:pStyle w:val="NoSpacing"/>
        <w:jc w:val="both"/>
        <w:rPr>
          <w:rFonts w:asciiTheme="majorHAnsi" w:eastAsia="Times New Roman" w:hAnsiTheme="majorHAnsi" w:cs="Times New Roman"/>
        </w:rPr>
      </w:pPr>
      <w:r w:rsidRPr="00CC5893">
        <w:rPr>
          <w:rFonts w:asciiTheme="majorHAnsi" w:hAnsiTheme="majorHAnsi"/>
          <w:i/>
          <w:iCs/>
        </w:rPr>
        <w:t>Date:</w:t>
      </w:r>
      <w:r w:rsidR="009154B8" w:rsidRPr="00CC5893">
        <w:rPr>
          <w:rFonts w:asciiTheme="majorHAnsi" w:hAnsiTheme="majorHAnsi"/>
          <w:i/>
          <w:iCs/>
        </w:rPr>
        <w:t xml:space="preserve"> </w:t>
      </w:r>
      <w:r w:rsidR="00966D37" w:rsidRPr="00CC5893">
        <w:rPr>
          <w:rFonts w:asciiTheme="majorHAnsi" w:hAnsiTheme="majorHAnsi"/>
          <w:i/>
          <w:iCs/>
        </w:rPr>
        <w:t xml:space="preserve"> </w:t>
      </w:r>
      <w:r w:rsidR="00966D37" w:rsidRPr="00CC5893">
        <w:rPr>
          <w:rFonts w:asciiTheme="majorHAnsi" w:hAnsiTheme="majorHAnsi"/>
          <w:i/>
          <w:iCs/>
        </w:rPr>
        <w:tab/>
      </w:r>
      <w:r w:rsidR="00966D37" w:rsidRPr="00CC5893">
        <w:rPr>
          <w:rFonts w:asciiTheme="majorHAnsi" w:hAnsiTheme="majorHAnsi"/>
          <w:i/>
          <w:iCs/>
        </w:rPr>
        <w:tab/>
      </w:r>
      <w:r w:rsidR="00966D37" w:rsidRPr="00CC5893">
        <w:rPr>
          <w:rFonts w:asciiTheme="majorHAnsi" w:hAnsiTheme="majorHAnsi"/>
          <w:i/>
          <w:iCs/>
        </w:rPr>
        <w:tab/>
      </w:r>
      <w:r w:rsidR="00774F4E" w:rsidRPr="00CC5893">
        <w:rPr>
          <w:rFonts w:asciiTheme="majorHAnsi" w:hAnsiTheme="majorHAnsi"/>
          <w:i/>
          <w:iCs/>
        </w:rPr>
        <w:tab/>
      </w:r>
      <w:r w:rsidR="00774F4E" w:rsidRPr="00CC5893">
        <w:rPr>
          <w:rFonts w:asciiTheme="majorHAnsi" w:hAnsiTheme="majorHAnsi"/>
          <w:i/>
          <w:iCs/>
        </w:rPr>
        <w:tab/>
      </w:r>
      <w:r w:rsidR="00774F4E" w:rsidRPr="00CC5893">
        <w:rPr>
          <w:rFonts w:asciiTheme="majorHAnsi" w:hAnsiTheme="majorHAnsi"/>
          <w:i/>
          <w:iCs/>
        </w:rPr>
        <w:tab/>
      </w:r>
      <w:r w:rsidR="00774F4E" w:rsidRPr="00CC5893">
        <w:rPr>
          <w:rFonts w:asciiTheme="majorHAnsi" w:hAnsiTheme="majorHAnsi"/>
          <w:i/>
          <w:iCs/>
        </w:rPr>
        <w:tab/>
      </w:r>
      <w:r w:rsidR="00774F4E" w:rsidRPr="00CC5893">
        <w:rPr>
          <w:rFonts w:asciiTheme="majorHAnsi" w:hAnsiTheme="majorHAnsi"/>
          <w:i/>
          <w:iCs/>
        </w:rPr>
        <w:tab/>
      </w:r>
      <w:r w:rsidR="00774F4E" w:rsidRPr="00CC5893">
        <w:rPr>
          <w:rFonts w:asciiTheme="majorHAnsi" w:hAnsiTheme="majorHAnsi"/>
          <w:i/>
          <w:iCs/>
        </w:rPr>
        <w:tab/>
      </w:r>
      <w:r w:rsidRPr="00CC5893">
        <w:rPr>
          <w:rFonts w:asciiTheme="majorHAnsi" w:hAnsiTheme="majorHAnsi"/>
          <w:i/>
          <w:iCs/>
        </w:rPr>
        <w:t xml:space="preserve"> </w:t>
      </w:r>
      <w:r w:rsidR="00774F4E" w:rsidRPr="00CC5893">
        <w:rPr>
          <w:rFonts w:asciiTheme="majorHAnsi" w:hAnsiTheme="majorHAnsi"/>
          <w:i/>
          <w:iCs/>
        </w:rPr>
        <w:tab/>
      </w:r>
      <w:r w:rsidRPr="00CC5893">
        <w:rPr>
          <w:rFonts w:asciiTheme="majorHAnsi" w:hAnsiTheme="majorHAnsi"/>
          <w:i/>
          <w:iCs/>
        </w:rPr>
        <w:t>Parisnath N. Sagare</w:t>
      </w:r>
      <w:r w:rsidR="00774F4E" w:rsidRPr="00CC5893">
        <w:rPr>
          <w:rFonts w:asciiTheme="majorHAnsi" w:hAnsiTheme="majorHAnsi"/>
          <w:i/>
          <w:iCs/>
        </w:rPr>
        <w:tab/>
      </w:r>
      <w:r w:rsidR="00774F4E" w:rsidRPr="00CC5893">
        <w:rPr>
          <w:rFonts w:asciiTheme="majorHAnsi" w:eastAsia="Times New Roman" w:hAnsiTheme="majorHAnsi" w:cs="Times New Roman"/>
        </w:rPr>
        <w:tab/>
      </w:r>
    </w:p>
    <w:sectPr w:rsidR="00AA2913" w:rsidRPr="00CC5893" w:rsidSect="00A3490A">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2305"/>
    <w:multiLevelType w:val="hybridMultilevel"/>
    <w:tmpl w:val="72B4F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AB08B1"/>
    <w:multiLevelType w:val="hybridMultilevel"/>
    <w:tmpl w:val="0A1E9C70"/>
    <w:lvl w:ilvl="0" w:tplc="FBEE970C">
      <w:start w:val="1"/>
      <w:numFmt w:val="bullet"/>
      <w:lvlText w:val=""/>
      <w:lvlJc w:val="left"/>
      <w:pPr>
        <w:ind w:left="750" w:hanging="360"/>
      </w:pPr>
      <w:rPr>
        <w:rFonts w:ascii="Symbol" w:hAnsi="Symbol" w:hint="default"/>
        <w:sz w:val="24"/>
        <w:szCs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9DB6C48"/>
    <w:multiLevelType w:val="hybridMultilevel"/>
    <w:tmpl w:val="0F9C47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EE5DE6"/>
    <w:multiLevelType w:val="multilevel"/>
    <w:tmpl w:val="1B9C8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BC2C90"/>
    <w:multiLevelType w:val="hybridMultilevel"/>
    <w:tmpl w:val="BCB2982C"/>
    <w:lvl w:ilvl="0" w:tplc="40090001">
      <w:start w:val="1"/>
      <w:numFmt w:val="bullet"/>
      <w:lvlText w:val=""/>
      <w:lvlJc w:val="left"/>
      <w:pPr>
        <w:ind w:left="1486" w:hanging="360"/>
      </w:pPr>
      <w:rPr>
        <w:rFonts w:ascii="Symbol" w:hAnsi="Symbol" w:hint="default"/>
      </w:rPr>
    </w:lvl>
    <w:lvl w:ilvl="1" w:tplc="40090003" w:tentative="1">
      <w:start w:val="1"/>
      <w:numFmt w:val="bullet"/>
      <w:lvlText w:val="o"/>
      <w:lvlJc w:val="left"/>
      <w:pPr>
        <w:ind w:left="2206" w:hanging="360"/>
      </w:pPr>
      <w:rPr>
        <w:rFonts w:ascii="Courier New" w:hAnsi="Courier New" w:cs="Courier New" w:hint="default"/>
      </w:rPr>
    </w:lvl>
    <w:lvl w:ilvl="2" w:tplc="40090005" w:tentative="1">
      <w:start w:val="1"/>
      <w:numFmt w:val="bullet"/>
      <w:lvlText w:val=""/>
      <w:lvlJc w:val="left"/>
      <w:pPr>
        <w:ind w:left="2926" w:hanging="360"/>
      </w:pPr>
      <w:rPr>
        <w:rFonts w:ascii="Wingdings" w:hAnsi="Wingdings" w:hint="default"/>
      </w:rPr>
    </w:lvl>
    <w:lvl w:ilvl="3" w:tplc="40090001" w:tentative="1">
      <w:start w:val="1"/>
      <w:numFmt w:val="bullet"/>
      <w:lvlText w:val=""/>
      <w:lvlJc w:val="left"/>
      <w:pPr>
        <w:ind w:left="3646" w:hanging="360"/>
      </w:pPr>
      <w:rPr>
        <w:rFonts w:ascii="Symbol" w:hAnsi="Symbol" w:hint="default"/>
      </w:rPr>
    </w:lvl>
    <w:lvl w:ilvl="4" w:tplc="40090003" w:tentative="1">
      <w:start w:val="1"/>
      <w:numFmt w:val="bullet"/>
      <w:lvlText w:val="o"/>
      <w:lvlJc w:val="left"/>
      <w:pPr>
        <w:ind w:left="4366" w:hanging="360"/>
      </w:pPr>
      <w:rPr>
        <w:rFonts w:ascii="Courier New" w:hAnsi="Courier New" w:cs="Courier New" w:hint="default"/>
      </w:rPr>
    </w:lvl>
    <w:lvl w:ilvl="5" w:tplc="40090005" w:tentative="1">
      <w:start w:val="1"/>
      <w:numFmt w:val="bullet"/>
      <w:lvlText w:val=""/>
      <w:lvlJc w:val="left"/>
      <w:pPr>
        <w:ind w:left="5086" w:hanging="360"/>
      </w:pPr>
      <w:rPr>
        <w:rFonts w:ascii="Wingdings" w:hAnsi="Wingdings" w:hint="default"/>
      </w:rPr>
    </w:lvl>
    <w:lvl w:ilvl="6" w:tplc="40090001" w:tentative="1">
      <w:start w:val="1"/>
      <w:numFmt w:val="bullet"/>
      <w:lvlText w:val=""/>
      <w:lvlJc w:val="left"/>
      <w:pPr>
        <w:ind w:left="5806" w:hanging="360"/>
      </w:pPr>
      <w:rPr>
        <w:rFonts w:ascii="Symbol" w:hAnsi="Symbol" w:hint="default"/>
      </w:rPr>
    </w:lvl>
    <w:lvl w:ilvl="7" w:tplc="40090003" w:tentative="1">
      <w:start w:val="1"/>
      <w:numFmt w:val="bullet"/>
      <w:lvlText w:val="o"/>
      <w:lvlJc w:val="left"/>
      <w:pPr>
        <w:ind w:left="6526" w:hanging="360"/>
      </w:pPr>
      <w:rPr>
        <w:rFonts w:ascii="Courier New" w:hAnsi="Courier New" w:cs="Courier New" w:hint="default"/>
      </w:rPr>
    </w:lvl>
    <w:lvl w:ilvl="8" w:tplc="40090005" w:tentative="1">
      <w:start w:val="1"/>
      <w:numFmt w:val="bullet"/>
      <w:lvlText w:val=""/>
      <w:lvlJc w:val="left"/>
      <w:pPr>
        <w:ind w:left="7246" w:hanging="360"/>
      </w:pPr>
      <w:rPr>
        <w:rFonts w:ascii="Wingdings" w:hAnsi="Wingdings" w:hint="default"/>
      </w:rPr>
    </w:lvl>
  </w:abstractNum>
  <w:abstractNum w:abstractNumId="5" w15:restartNumberingAfterBreak="0">
    <w:nsid w:val="32203D6A"/>
    <w:multiLevelType w:val="hybridMultilevel"/>
    <w:tmpl w:val="B85C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740A9"/>
    <w:multiLevelType w:val="hybridMultilevel"/>
    <w:tmpl w:val="86DC0CAE"/>
    <w:lvl w:ilvl="0" w:tplc="CF56A5F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95094"/>
    <w:multiLevelType w:val="hybridMultilevel"/>
    <w:tmpl w:val="2B92E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B0B23E0"/>
    <w:multiLevelType w:val="hybridMultilevel"/>
    <w:tmpl w:val="BB7E786E"/>
    <w:lvl w:ilvl="0" w:tplc="7C8EBA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14385"/>
    <w:multiLevelType w:val="hybridMultilevel"/>
    <w:tmpl w:val="CC72E078"/>
    <w:lvl w:ilvl="0" w:tplc="3466A8B6">
      <w:start w:val="8"/>
      <w:numFmt w:val="bullet"/>
      <w:lvlText w:val="﷒"/>
      <w:lvlJc w:val="left"/>
      <w:pPr>
        <w:ind w:left="720" w:hanging="360"/>
      </w:pPr>
      <w:rPr>
        <w:rFonts w:ascii="Arial Narrow" w:eastAsia="Arial"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077F2"/>
    <w:multiLevelType w:val="hybridMultilevel"/>
    <w:tmpl w:val="95F8E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2C4A4B"/>
    <w:multiLevelType w:val="hybridMultilevel"/>
    <w:tmpl w:val="B24A5F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EAD41F9"/>
    <w:multiLevelType w:val="hybridMultilevel"/>
    <w:tmpl w:val="7264E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4692A"/>
    <w:multiLevelType w:val="hybridMultilevel"/>
    <w:tmpl w:val="5D4219CA"/>
    <w:lvl w:ilvl="0" w:tplc="4009000B">
      <w:start w:val="1"/>
      <w:numFmt w:val="bullet"/>
      <w:lvlText w:val=""/>
      <w:lvlJc w:val="left"/>
      <w:pPr>
        <w:ind w:left="1470" w:hanging="360"/>
      </w:pPr>
      <w:rPr>
        <w:rFonts w:ascii="Wingdings" w:hAnsi="Wingdings"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num w:numId="1">
    <w:abstractNumId w:val="3"/>
  </w:num>
  <w:num w:numId="2">
    <w:abstractNumId w:val="9"/>
  </w:num>
  <w:num w:numId="3">
    <w:abstractNumId w:val="1"/>
  </w:num>
  <w:num w:numId="4">
    <w:abstractNumId w:val="2"/>
  </w:num>
  <w:num w:numId="5">
    <w:abstractNumId w:val="4"/>
  </w:num>
  <w:num w:numId="6">
    <w:abstractNumId w:val="7"/>
  </w:num>
  <w:num w:numId="7">
    <w:abstractNumId w:val="10"/>
  </w:num>
  <w:num w:numId="8">
    <w:abstractNumId w:val="0"/>
  </w:num>
  <w:num w:numId="9">
    <w:abstractNumId w:val="6"/>
  </w:num>
  <w:num w:numId="10">
    <w:abstractNumId w:val="8"/>
  </w:num>
  <w:num w:numId="11">
    <w:abstractNumId w:val="13"/>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NTYwtjA0MrQwtjRR0lEKTi0uzszPAykwrgUA51O21ywAAAA="/>
  </w:docVars>
  <w:rsids>
    <w:rsidRoot w:val="00AA2913"/>
    <w:rsid w:val="00052ADF"/>
    <w:rsid w:val="0005324E"/>
    <w:rsid w:val="0009050E"/>
    <w:rsid w:val="000C3FC0"/>
    <w:rsid w:val="0011321C"/>
    <w:rsid w:val="001328CA"/>
    <w:rsid w:val="001503B5"/>
    <w:rsid w:val="0015112B"/>
    <w:rsid w:val="001614F6"/>
    <w:rsid w:val="0017756B"/>
    <w:rsid w:val="001B3A03"/>
    <w:rsid w:val="00216367"/>
    <w:rsid w:val="0022119D"/>
    <w:rsid w:val="002A7AE4"/>
    <w:rsid w:val="002F0689"/>
    <w:rsid w:val="002F3E89"/>
    <w:rsid w:val="0033103D"/>
    <w:rsid w:val="00342459"/>
    <w:rsid w:val="003B285E"/>
    <w:rsid w:val="003C6FCC"/>
    <w:rsid w:val="003D267E"/>
    <w:rsid w:val="00421505"/>
    <w:rsid w:val="0044400C"/>
    <w:rsid w:val="00446668"/>
    <w:rsid w:val="00446C31"/>
    <w:rsid w:val="004529D1"/>
    <w:rsid w:val="00457136"/>
    <w:rsid w:val="004872DD"/>
    <w:rsid w:val="00487CBB"/>
    <w:rsid w:val="004A1C8D"/>
    <w:rsid w:val="004A3668"/>
    <w:rsid w:val="004B23DB"/>
    <w:rsid w:val="004C1429"/>
    <w:rsid w:val="00510B0C"/>
    <w:rsid w:val="00560DC0"/>
    <w:rsid w:val="00562763"/>
    <w:rsid w:val="00575A42"/>
    <w:rsid w:val="0059135C"/>
    <w:rsid w:val="005F19D1"/>
    <w:rsid w:val="006417DD"/>
    <w:rsid w:val="006662B3"/>
    <w:rsid w:val="006A408D"/>
    <w:rsid w:val="007121B8"/>
    <w:rsid w:val="00717DC5"/>
    <w:rsid w:val="00746C6B"/>
    <w:rsid w:val="007479AB"/>
    <w:rsid w:val="007742E6"/>
    <w:rsid w:val="00774F4E"/>
    <w:rsid w:val="007E542D"/>
    <w:rsid w:val="008022B7"/>
    <w:rsid w:val="00863120"/>
    <w:rsid w:val="00872C0B"/>
    <w:rsid w:val="009030D5"/>
    <w:rsid w:val="009154B8"/>
    <w:rsid w:val="00966D37"/>
    <w:rsid w:val="009C5A0C"/>
    <w:rsid w:val="00A053DB"/>
    <w:rsid w:val="00A0788D"/>
    <w:rsid w:val="00A3490A"/>
    <w:rsid w:val="00A44266"/>
    <w:rsid w:val="00A47F7D"/>
    <w:rsid w:val="00A7191D"/>
    <w:rsid w:val="00A8376A"/>
    <w:rsid w:val="00A85404"/>
    <w:rsid w:val="00A91F44"/>
    <w:rsid w:val="00AA2913"/>
    <w:rsid w:val="00AA4098"/>
    <w:rsid w:val="00AB1578"/>
    <w:rsid w:val="00B17082"/>
    <w:rsid w:val="00B20C91"/>
    <w:rsid w:val="00B260BD"/>
    <w:rsid w:val="00B51B02"/>
    <w:rsid w:val="00B62C27"/>
    <w:rsid w:val="00B67E1D"/>
    <w:rsid w:val="00B76BCE"/>
    <w:rsid w:val="00BB3027"/>
    <w:rsid w:val="00BF0F2F"/>
    <w:rsid w:val="00C17052"/>
    <w:rsid w:val="00C21B44"/>
    <w:rsid w:val="00C31251"/>
    <w:rsid w:val="00C80C0F"/>
    <w:rsid w:val="00C954F4"/>
    <w:rsid w:val="00CA646F"/>
    <w:rsid w:val="00CC5893"/>
    <w:rsid w:val="00CD0044"/>
    <w:rsid w:val="00CD7D74"/>
    <w:rsid w:val="00D30D2A"/>
    <w:rsid w:val="00D847BC"/>
    <w:rsid w:val="00DA0A0F"/>
    <w:rsid w:val="00DB5197"/>
    <w:rsid w:val="00E01D72"/>
    <w:rsid w:val="00EA2465"/>
    <w:rsid w:val="00EB2F3A"/>
    <w:rsid w:val="00EC00C4"/>
    <w:rsid w:val="00ED14EF"/>
    <w:rsid w:val="00EE5BCD"/>
    <w:rsid w:val="00F1397A"/>
    <w:rsid w:val="00F7608F"/>
    <w:rsid w:val="00FB4BA3"/>
    <w:rsid w:val="00FB6507"/>
    <w:rsid w:val="00FC7FF7"/>
    <w:rsid w:val="00FF1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683D7-E56F-46B6-8446-CAC597AF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668"/>
    <w:rPr>
      <w:color w:val="0000FF" w:themeColor="hyperlink"/>
      <w:u w:val="single"/>
    </w:rPr>
  </w:style>
  <w:style w:type="paragraph" w:styleId="BalloonText">
    <w:name w:val="Balloon Text"/>
    <w:basedOn w:val="Normal"/>
    <w:link w:val="BalloonTextChar"/>
    <w:uiPriority w:val="99"/>
    <w:semiHidden/>
    <w:unhideWhenUsed/>
    <w:rsid w:val="001B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03"/>
    <w:rPr>
      <w:rFonts w:ascii="Tahoma" w:hAnsi="Tahoma" w:cs="Tahoma"/>
      <w:sz w:val="16"/>
      <w:szCs w:val="16"/>
    </w:rPr>
  </w:style>
  <w:style w:type="table" w:customStyle="1" w:styleId="LightShading1">
    <w:name w:val="Light Shading1"/>
    <w:basedOn w:val="TableNormal"/>
    <w:uiPriority w:val="60"/>
    <w:rsid w:val="001B3A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B3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1B3A0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1B3A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1B3A0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E01D72"/>
    <w:pPr>
      <w:ind w:left="720"/>
      <w:contextualSpacing/>
    </w:pPr>
  </w:style>
  <w:style w:type="paragraph" w:styleId="NoSpacing">
    <w:name w:val="No Spacing"/>
    <w:uiPriority w:val="1"/>
    <w:qFormat/>
    <w:rsid w:val="00EB2F3A"/>
    <w:pPr>
      <w:spacing w:after="0" w:line="240" w:lineRule="auto"/>
    </w:pPr>
  </w:style>
  <w:style w:type="paragraph" w:styleId="BodyText">
    <w:name w:val="Body Text"/>
    <w:basedOn w:val="Normal"/>
    <w:link w:val="BodyTextChar"/>
    <w:rsid w:val="007121B8"/>
    <w:pPr>
      <w:spacing w:after="220" w:line="240" w:lineRule="atLeast"/>
      <w:jc w:val="both"/>
    </w:pPr>
    <w:rPr>
      <w:rFonts w:ascii="Garamond" w:eastAsia="Times New Roman" w:hAnsi="Garamond" w:cs="Times New Roman"/>
      <w:szCs w:val="20"/>
    </w:rPr>
  </w:style>
  <w:style w:type="character" w:customStyle="1" w:styleId="BodyTextChar">
    <w:name w:val="Body Text Char"/>
    <w:basedOn w:val="DefaultParagraphFont"/>
    <w:link w:val="BodyText"/>
    <w:rsid w:val="007121B8"/>
    <w:rPr>
      <w:rFonts w:ascii="Garamond" w:eastAsia="Times New Roman" w:hAnsi="Garamond" w:cs="Times New Roman"/>
      <w:szCs w:val="20"/>
    </w:rPr>
  </w:style>
  <w:style w:type="paragraph" w:styleId="NormalWeb">
    <w:name w:val="Normal (Web)"/>
    <w:basedOn w:val="Normal"/>
    <w:uiPriority w:val="99"/>
    <w:semiHidden/>
    <w:unhideWhenUsed/>
    <w:rsid w:val="00712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uiPriority w:val="2"/>
    <w:qFormat/>
    <w:rsid w:val="00863120"/>
    <w:pPr>
      <w:framePr w:hSpace="187" w:wrap="around" w:hAnchor="margin" w:xAlign="center" w:y="721"/>
      <w:spacing w:after="0" w:line="240" w:lineRule="auto"/>
    </w:pPr>
    <w:rPr>
      <w:rFonts w:ascii="Georgia" w:eastAsia="Georgia" w:hAnsi="Georgia" w:cs="Georgia"/>
      <w:b/>
      <w:color w:val="424456"/>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51021">
      <w:bodyDiv w:val="1"/>
      <w:marLeft w:val="0"/>
      <w:marRight w:val="0"/>
      <w:marTop w:val="0"/>
      <w:marBottom w:val="0"/>
      <w:divBdr>
        <w:top w:val="none" w:sz="0" w:space="0" w:color="auto"/>
        <w:left w:val="none" w:sz="0" w:space="0" w:color="auto"/>
        <w:bottom w:val="none" w:sz="0" w:space="0" w:color="auto"/>
        <w:right w:val="none" w:sz="0" w:space="0" w:color="auto"/>
      </w:divBdr>
      <w:divsChild>
        <w:div w:id="1318653645">
          <w:marLeft w:val="0"/>
          <w:marRight w:val="0"/>
          <w:marTop w:val="0"/>
          <w:marBottom w:val="0"/>
          <w:divBdr>
            <w:top w:val="none" w:sz="0" w:space="0" w:color="auto"/>
            <w:left w:val="none" w:sz="0" w:space="0" w:color="auto"/>
            <w:bottom w:val="none" w:sz="0" w:space="0" w:color="auto"/>
            <w:right w:val="none" w:sz="0" w:space="0" w:color="auto"/>
          </w:divBdr>
        </w:div>
        <w:div w:id="1361542014">
          <w:marLeft w:val="0"/>
          <w:marRight w:val="0"/>
          <w:marTop w:val="0"/>
          <w:marBottom w:val="0"/>
          <w:divBdr>
            <w:top w:val="none" w:sz="0" w:space="0" w:color="auto"/>
            <w:left w:val="none" w:sz="0" w:space="0" w:color="auto"/>
            <w:bottom w:val="none" w:sz="0" w:space="0" w:color="auto"/>
            <w:right w:val="none" w:sz="0" w:space="0" w:color="auto"/>
          </w:divBdr>
        </w:div>
        <w:div w:id="1214972586">
          <w:marLeft w:val="0"/>
          <w:marRight w:val="0"/>
          <w:marTop w:val="0"/>
          <w:marBottom w:val="0"/>
          <w:divBdr>
            <w:top w:val="none" w:sz="0" w:space="0" w:color="auto"/>
            <w:left w:val="none" w:sz="0" w:space="0" w:color="auto"/>
            <w:bottom w:val="none" w:sz="0" w:space="0" w:color="auto"/>
            <w:right w:val="none" w:sz="0" w:space="0" w:color="auto"/>
          </w:divBdr>
        </w:div>
        <w:div w:id="993489917">
          <w:marLeft w:val="0"/>
          <w:marRight w:val="0"/>
          <w:marTop w:val="0"/>
          <w:marBottom w:val="0"/>
          <w:divBdr>
            <w:top w:val="none" w:sz="0" w:space="0" w:color="auto"/>
            <w:left w:val="none" w:sz="0" w:space="0" w:color="auto"/>
            <w:bottom w:val="none" w:sz="0" w:space="0" w:color="auto"/>
            <w:right w:val="none" w:sz="0" w:space="0" w:color="auto"/>
          </w:divBdr>
        </w:div>
        <w:div w:id="1662199278">
          <w:marLeft w:val="0"/>
          <w:marRight w:val="0"/>
          <w:marTop w:val="0"/>
          <w:marBottom w:val="0"/>
          <w:divBdr>
            <w:top w:val="none" w:sz="0" w:space="0" w:color="auto"/>
            <w:left w:val="none" w:sz="0" w:space="0" w:color="auto"/>
            <w:bottom w:val="none" w:sz="0" w:space="0" w:color="auto"/>
            <w:right w:val="none" w:sz="0" w:space="0" w:color="auto"/>
          </w:divBdr>
        </w:div>
        <w:div w:id="911620795">
          <w:marLeft w:val="0"/>
          <w:marRight w:val="0"/>
          <w:marTop w:val="0"/>
          <w:marBottom w:val="0"/>
          <w:divBdr>
            <w:top w:val="none" w:sz="0" w:space="0" w:color="auto"/>
            <w:left w:val="none" w:sz="0" w:space="0" w:color="auto"/>
            <w:bottom w:val="none" w:sz="0" w:space="0" w:color="auto"/>
            <w:right w:val="none" w:sz="0" w:space="0" w:color="auto"/>
          </w:divBdr>
        </w:div>
        <w:div w:id="719092789">
          <w:marLeft w:val="0"/>
          <w:marRight w:val="0"/>
          <w:marTop w:val="0"/>
          <w:marBottom w:val="0"/>
          <w:divBdr>
            <w:top w:val="none" w:sz="0" w:space="0" w:color="auto"/>
            <w:left w:val="none" w:sz="0" w:space="0" w:color="auto"/>
            <w:bottom w:val="none" w:sz="0" w:space="0" w:color="auto"/>
            <w:right w:val="none" w:sz="0" w:space="0" w:color="auto"/>
          </w:divBdr>
        </w:div>
        <w:div w:id="757168724">
          <w:marLeft w:val="0"/>
          <w:marRight w:val="0"/>
          <w:marTop w:val="0"/>
          <w:marBottom w:val="0"/>
          <w:divBdr>
            <w:top w:val="none" w:sz="0" w:space="0" w:color="auto"/>
            <w:left w:val="none" w:sz="0" w:space="0" w:color="auto"/>
            <w:bottom w:val="none" w:sz="0" w:space="0" w:color="auto"/>
            <w:right w:val="none" w:sz="0" w:space="0" w:color="auto"/>
          </w:divBdr>
        </w:div>
        <w:div w:id="570775622">
          <w:marLeft w:val="0"/>
          <w:marRight w:val="0"/>
          <w:marTop w:val="0"/>
          <w:marBottom w:val="0"/>
          <w:divBdr>
            <w:top w:val="none" w:sz="0" w:space="0" w:color="auto"/>
            <w:left w:val="none" w:sz="0" w:space="0" w:color="auto"/>
            <w:bottom w:val="none" w:sz="0" w:space="0" w:color="auto"/>
            <w:right w:val="none" w:sz="0" w:space="0" w:color="auto"/>
          </w:divBdr>
        </w:div>
        <w:div w:id="460153867">
          <w:marLeft w:val="0"/>
          <w:marRight w:val="0"/>
          <w:marTop w:val="0"/>
          <w:marBottom w:val="0"/>
          <w:divBdr>
            <w:top w:val="none" w:sz="0" w:space="0" w:color="auto"/>
            <w:left w:val="none" w:sz="0" w:space="0" w:color="auto"/>
            <w:bottom w:val="none" w:sz="0" w:space="0" w:color="auto"/>
            <w:right w:val="none" w:sz="0" w:space="0" w:color="auto"/>
          </w:divBdr>
        </w:div>
        <w:div w:id="746683782">
          <w:marLeft w:val="0"/>
          <w:marRight w:val="0"/>
          <w:marTop w:val="0"/>
          <w:marBottom w:val="0"/>
          <w:divBdr>
            <w:top w:val="none" w:sz="0" w:space="0" w:color="auto"/>
            <w:left w:val="none" w:sz="0" w:space="0" w:color="auto"/>
            <w:bottom w:val="none" w:sz="0" w:space="0" w:color="auto"/>
            <w:right w:val="none" w:sz="0" w:space="0" w:color="auto"/>
          </w:divBdr>
        </w:div>
        <w:div w:id="957836639">
          <w:marLeft w:val="0"/>
          <w:marRight w:val="0"/>
          <w:marTop w:val="0"/>
          <w:marBottom w:val="0"/>
          <w:divBdr>
            <w:top w:val="none" w:sz="0" w:space="0" w:color="auto"/>
            <w:left w:val="none" w:sz="0" w:space="0" w:color="auto"/>
            <w:bottom w:val="none" w:sz="0" w:space="0" w:color="auto"/>
            <w:right w:val="none" w:sz="0" w:space="0" w:color="auto"/>
          </w:divBdr>
        </w:div>
        <w:div w:id="1830319336">
          <w:marLeft w:val="0"/>
          <w:marRight w:val="0"/>
          <w:marTop w:val="0"/>
          <w:marBottom w:val="0"/>
          <w:divBdr>
            <w:top w:val="none" w:sz="0" w:space="0" w:color="auto"/>
            <w:left w:val="none" w:sz="0" w:space="0" w:color="auto"/>
            <w:bottom w:val="none" w:sz="0" w:space="0" w:color="auto"/>
            <w:right w:val="none" w:sz="0" w:space="0" w:color="auto"/>
          </w:divBdr>
        </w:div>
        <w:div w:id="452217770">
          <w:marLeft w:val="0"/>
          <w:marRight w:val="0"/>
          <w:marTop w:val="0"/>
          <w:marBottom w:val="0"/>
          <w:divBdr>
            <w:top w:val="none" w:sz="0" w:space="0" w:color="auto"/>
            <w:left w:val="none" w:sz="0" w:space="0" w:color="auto"/>
            <w:bottom w:val="none" w:sz="0" w:space="0" w:color="auto"/>
            <w:right w:val="none" w:sz="0" w:space="0" w:color="auto"/>
          </w:divBdr>
        </w:div>
        <w:div w:id="1535461722">
          <w:marLeft w:val="0"/>
          <w:marRight w:val="0"/>
          <w:marTop w:val="0"/>
          <w:marBottom w:val="0"/>
          <w:divBdr>
            <w:top w:val="none" w:sz="0" w:space="0" w:color="auto"/>
            <w:left w:val="none" w:sz="0" w:space="0" w:color="auto"/>
            <w:bottom w:val="none" w:sz="0" w:space="0" w:color="auto"/>
            <w:right w:val="none" w:sz="0" w:space="0" w:color="auto"/>
          </w:divBdr>
        </w:div>
        <w:div w:id="591201085">
          <w:marLeft w:val="0"/>
          <w:marRight w:val="0"/>
          <w:marTop w:val="0"/>
          <w:marBottom w:val="0"/>
          <w:divBdr>
            <w:top w:val="none" w:sz="0" w:space="0" w:color="auto"/>
            <w:left w:val="none" w:sz="0" w:space="0" w:color="auto"/>
            <w:bottom w:val="none" w:sz="0" w:space="0" w:color="auto"/>
            <w:right w:val="none" w:sz="0" w:space="0" w:color="auto"/>
          </w:divBdr>
        </w:div>
      </w:divsChild>
    </w:div>
    <w:div w:id="1094015483">
      <w:bodyDiv w:val="1"/>
      <w:marLeft w:val="0"/>
      <w:marRight w:val="0"/>
      <w:marTop w:val="0"/>
      <w:marBottom w:val="0"/>
      <w:divBdr>
        <w:top w:val="none" w:sz="0" w:space="0" w:color="auto"/>
        <w:left w:val="none" w:sz="0" w:space="0" w:color="auto"/>
        <w:bottom w:val="none" w:sz="0" w:space="0" w:color="auto"/>
        <w:right w:val="none" w:sz="0" w:space="0" w:color="auto"/>
      </w:divBdr>
    </w:div>
    <w:div w:id="1508327146">
      <w:bodyDiv w:val="1"/>
      <w:marLeft w:val="0"/>
      <w:marRight w:val="0"/>
      <w:marTop w:val="0"/>
      <w:marBottom w:val="0"/>
      <w:divBdr>
        <w:top w:val="none" w:sz="0" w:space="0" w:color="auto"/>
        <w:left w:val="none" w:sz="0" w:space="0" w:color="auto"/>
        <w:bottom w:val="none" w:sz="0" w:space="0" w:color="auto"/>
        <w:right w:val="none" w:sz="0" w:space="0" w:color="auto"/>
      </w:divBdr>
    </w:div>
    <w:div w:id="190548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sagare@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Parisnath Sagare</dc:creator>
  <cp:lastModifiedBy>Parisnath Nemeenath Sagare</cp:lastModifiedBy>
  <cp:revision>10</cp:revision>
  <cp:lastPrinted>2018-05-29T17:34:00Z</cp:lastPrinted>
  <dcterms:created xsi:type="dcterms:W3CDTF">2018-04-05T14:26:00Z</dcterms:created>
  <dcterms:modified xsi:type="dcterms:W3CDTF">2018-05-29T21:47:00Z</dcterms:modified>
</cp:coreProperties>
</file>