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FC" w:rsidRPr="00780F02" w:rsidRDefault="00F62B9A" w:rsidP="008D7AFC">
      <w:pPr>
        <w:ind w:firstLine="1134"/>
        <w:contextualSpacing/>
        <w:jc w:val="both"/>
        <w:rPr>
          <w:rFonts w:ascii="Cambria" w:hAnsi="Cambria"/>
          <w:b/>
          <w:noProof/>
          <w:sz w:val="36"/>
          <w:szCs w:val="36"/>
          <w:lang w:val="en-US"/>
        </w:rPr>
      </w:pPr>
      <w:r w:rsidRPr="00F62B9A">
        <w:rPr>
          <w:rFonts w:ascii="Cambria" w:hAnsi="Cambria"/>
          <w:b/>
          <w:noProof/>
          <w:sz w:val="36"/>
          <w:szCs w:val="36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0;margin-top:-5.25pt;width:49.65pt;height:52.5pt;z-index:251657728;mso-width-relative:margin;mso-height-relative:margin">
            <v:textbox style="mso-next-textbox:#_x0000_s1030">
              <w:txbxContent>
                <w:p w:rsidR="008D7AFC" w:rsidRPr="00431E3D" w:rsidRDefault="008D7AFC" w:rsidP="008D7AFC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31E3D">
                    <w:rPr>
                      <w:rFonts w:ascii="Cambria" w:hAnsi="Cambria"/>
                      <w:sz w:val="20"/>
                      <w:szCs w:val="20"/>
                    </w:rPr>
                    <w:t>Please provide photo</w:t>
                  </w:r>
                </w:p>
              </w:txbxContent>
            </v:textbox>
          </v:shape>
        </w:pict>
      </w:r>
      <w:r w:rsidR="008D7AFC" w:rsidRPr="00780F02">
        <w:rPr>
          <w:rFonts w:ascii="Cambria" w:hAnsi="Cambria"/>
          <w:b/>
          <w:noProof/>
          <w:sz w:val="36"/>
          <w:szCs w:val="36"/>
          <w:lang w:val="en-IN" w:eastAsia="en-IN"/>
        </w:rPr>
        <w:t>LEENA J. AMICHANDWALA</w:t>
      </w:r>
    </w:p>
    <w:p w:rsidR="008D7AFC" w:rsidRPr="00780F02" w:rsidRDefault="008D7AFC" w:rsidP="008D7AFC">
      <w:pPr>
        <w:ind w:firstLine="1134"/>
        <w:contextualSpacing/>
        <w:jc w:val="both"/>
        <w:rPr>
          <w:rFonts w:ascii="Cambria" w:hAnsi="Cambria"/>
          <w:sz w:val="36"/>
          <w:szCs w:val="36"/>
          <w:lang w:val="fr-FR"/>
        </w:rPr>
      </w:pPr>
      <w:r w:rsidRPr="00780F02">
        <w:rPr>
          <w:rFonts w:ascii="Cambria" w:hAnsi="Cambria"/>
          <w:b/>
          <w:sz w:val="36"/>
          <w:szCs w:val="36"/>
          <w:lang w:val="fr-FR"/>
        </w:rPr>
        <w:t>Mobile</w:t>
      </w:r>
      <w:r w:rsidRPr="00780F02">
        <w:rPr>
          <w:rFonts w:ascii="Cambria" w:hAnsi="Cambria"/>
          <w:sz w:val="36"/>
          <w:szCs w:val="36"/>
          <w:lang w:val="fr-FR"/>
        </w:rPr>
        <w:t xml:space="preserve">: +91 - </w:t>
      </w:r>
      <w:r w:rsidRPr="00780F02">
        <w:rPr>
          <w:rStyle w:val="SubtleEmphasis"/>
          <w:rFonts w:ascii="Cambria" w:hAnsi="Cambria" w:cs="Arial"/>
          <w:sz w:val="36"/>
          <w:szCs w:val="36"/>
        </w:rPr>
        <w:t>9820696354</w:t>
      </w:r>
    </w:p>
    <w:p w:rsidR="008D7AFC" w:rsidRPr="00780F02" w:rsidRDefault="008D7AFC" w:rsidP="008D7AFC">
      <w:pPr>
        <w:ind w:firstLine="1134"/>
        <w:contextualSpacing/>
        <w:jc w:val="both"/>
        <w:rPr>
          <w:rFonts w:ascii="Cambria" w:hAnsi="Cambria" w:cs="Arial"/>
          <w:sz w:val="36"/>
          <w:szCs w:val="36"/>
        </w:rPr>
      </w:pPr>
      <w:proofErr w:type="spellStart"/>
      <w:r w:rsidRPr="00780F02">
        <w:rPr>
          <w:rFonts w:ascii="Cambria" w:hAnsi="Cambria"/>
          <w:b/>
          <w:sz w:val="36"/>
          <w:szCs w:val="36"/>
          <w:lang w:val="fr-FR"/>
        </w:rPr>
        <w:t>E-Mail</w:t>
      </w:r>
      <w:proofErr w:type="spellEnd"/>
      <w:r w:rsidRPr="00780F02">
        <w:rPr>
          <w:rFonts w:ascii="Cambria" w:hAnsi="Cambria"/>
          <w:sz w:val="36"/>
          <w:szCs w:val="36"/>
          <w:lang w:val="fr-FR"/>
        </w:rPr>
        <w:t>:</w:t>
      </w:r>
      <w:r w:rsidRPr="00780F02">
        <w:rPr>
          <w:rFonts w:ascii="Cambria" w:hAnsi="Cambria" w:cs="Arial"/>
          <w:sz w:val="36"/>
          <w:szCs w:val="36"/>
        </w:rPr>
        <w:t xml:space="preserve"> leena3699@gmail.com</w:t>
      </w:r>
    </w:p>
    <w:p w:rsidR="008D7AFC" w:rsidRPr="00780F02" w:rsidRDefault="008D7AFC" w:rsidP="008D7AFC">
      <w:pPr>
        <w:spacing w:line="120" w:lineRule="auto"/>
        <w:ind w:firstLine="1276"/>
        <w:jc w:val="both"/>
        <w:rPr>
          <w:rFonts w:ascii="Cambria" w:hAnsi="Cambria"/>
          <w:sz w:val="36"/>
          <w:szCs w:val="36"/>
          <w:lang w:val="fr-FR"/>
        </w:rPr>
      </w:pPr>
    </w:p>
    <w:p w:rsidR="008D7AFC" w:rsidRPr="00780F02" w:rsidRDefault="008D7AFC" w:rsidP="008D7AFC">
      <w:pPr>
        <w:spacing w:line="120" w:lineRule="auto"/>
        <w:ind w:firstLine="1276"/>
        <w:jc w:val="both"/>
        <w:rPr>
          <w:rFonts w:ascii="Cambria" w:hAnsi="Cambria"/>
          <w:sz w:val="36"/>
          <w:szCs w:val="36"/>
          <w:lang w:val="fr-FR"/>
        </w:rPr>
      </w:pPr>
    </w:p>
    <w:p w:rsidR="008D7AFC" w:rsidRPr="00780F02" w:rsidRDefault="008D7AFC" w:rsidP="008D7AFC">
      <w:pPr>
        <w:shd w:val="clear" w:color="auto" w:fill="F2F2F2"/>
        <w:jc w:val="center"/>
        <w:rPr>
          <w:rFonts w:ascii="Cambria" w:hAnsi="Cambria" w:cs="Tahoma"/>
          <w:b/>
          <w:bCs/>
          <w:sz w:val="36"/>
          <w:szCs w:val="36"/>
          <w:lang w:val="en-US"/>
        </w:rPr>
      </w:pPr>
      <w:r w:rsidRPr="00780F02">
        <w:rPr>
          <w:rFonts w:ascii="Cambria" w:hAnsi="Cambria" w:cs="Tahoma"/>
          <w:b/>
          <w:bCs/>
          <w:sz w:val="36"/>
          <w:szCs w:val="36"/>
          <w:lang w:val="en-US"/>
        </w:rPr>
        <w:t>ACCOMPLISHED FINANCE PROFESSIONAL</w:t>
      </w:r>
    </w:p>
    <w:p w:rsidR="008D7AFC" w:rsidRPr="00780F02" w:rsidRDefault="008D7AFC" w:rsidP="008D7AFC">
      <w:pPr>
        <w:shd w:val="clear" w:color="auto" w:fill="F2F2F2"/>
        <w:jc w:val="center"/>
        <w:rPr>
          <w:rFonts w:ascii="Cambria" w:hAnsi="Cambria" w:cs="Tahoma"/>
          <w:b/>
          <w:bCs/>
          <w:sz w:val="36"/>
          <w:szCs w:val="36"/>
          <w:lang w:val="en-US"/>
        </w:rPr>
      </w:pPr>
      <w:r w:rsidRPr="00780F02">
        <w:rPr>
          <w:rFonts w:ascii="Cambria" w:hAnsi="Cambria" w:cs="Calibri"/>
          <w:b/>
          <w:color w:val="000000"/>
          <w:sz w:val="36"/>
          <w:szCs w:val="36"/>
        </w:rPr>
        <w:t xml:space="preserve">Finance &amp; Accounts </w:t>
      </w:r>
      <w:r w:rsidRPr="00780F02">
        <w:rPr>
          <w:rFonts w:cs="Calibri"/>
          <w:b/>
          <w:color w:val="000000"/>
          <w:sz w:val="36"/>
          <w:szCs w:val="36"/>
        </w:rPr>
        <w:t>●</w:t>
      </w:r>
      <w:r w:rsidRPr="00780F02">
        <w:rPr>
          <w:rFonts w:ascii="Cambria" w:hAnsi="Cambria" w:cs="Calibri"/>
          <w:b/>
          <w:color w:val="000000"/>
          <w:sz w:val="36"/>
          <w:szCs w:val="36"/>
        </w:rPr>
        <w:t xml:space="preserve"> Taxation </w:t>
      </w:r>
      <w:r w:rsidRPr="00780F02">
        <w:rPr>
          <w:rFonts w:cs="Calibri"/>
          <w:b/>
          <w:color w:val="000000"/>
          <w:sz w:val="36"/>
          <w:szCs w:val="36"/>
        </w:rPr>
        <w:t>●</w:t>
      </w:r>
      <w:r w:rsidRPr="00780F02">
        <w:rPr>
          <w:rFonts w:ascii="Cambria" w:hAnsi="Cambria" w:cs="Calibri"/>
          <w:b/>
          <w:color w:val="000000"/>
          <w:sz w:val="36"/>
          <w:szCs w:val="36"/>
        </w:rPr>
        <w:t xml:space="preserve"> Accounts Payables &amp; Receivables</w:t>
      </w:r>
      <w:r w:rsidR="00B57786">
        <w:rPr>
          <w:rFonts w:ascii="Cambria" w:hAnsi="Cambria" w:cs="Calibri"/>
          <w:b/>
          <w:color w:val="000000"/>
          <w:sz w:val="36"/>
          <w:szCs w:val="36"/>
        </w:rPr>
        <w:t>.</w:t>
      </w:r>
    </w:p>
    <w:p w:rsidR="008D7AFC" w:rsidRPr="00780F02" w:rsidRDefault="008D7AFC" w:rsidP="008D7AFC">
      <w:pPr>
        <w:shd w:val="clear" w:color="auto" w:fill="F2F2F2"/>
        <w:jc w:val="center"/>
        <w:rPr>
          <w:rFonts w:ascii="Cambria" w:hAnsi="Cambria" w:cs="Tahoma"/>
          <w:bCs/>
          <w:i/>
          <w:sz w:val="36"/>
          <w:szCs w:val="36"/>
          <w:lang w:val="en-US"/>
        </w:rPr>
      </w:pPr>
      <w:r w:rsidRPr="00780F02">
        <w:rPr>
          <w:rFonts w:ascii="Cambria" w:hAnsi="Cambria" w:cs="Tahoma"/>
          <w:bCs/>
          <w:i/>
          <w:sz w:val="36"/>
          <w:szCs w:val="36"/>
          <w:lang w:val="en-US"/>
        </w:rPr>
        <w:t>Proven track record of successfully employing best business practices that improve efficiency, reduce operating costs whilst increasing performance in tight time scales and within budgets</w:t>
      </w:r>
    </w:p>
    <w:p w:rsidR="008D7AFC" w:rsidRPr="00780F02" w:rsidRDefault="008D7AFC" w:rsidP="008D7AFC">
      <w:pPr>
        <w:jc w:val="center"/>
        <w:rPr>
          <w:rFonts w:ascii="Cambria" w:hAnsi="Cambria"/>
          <w:sz w:val="36"/>
          <w:szCs w:val="36"/>
        </w:rPr>
      </w:pPr>
    </w:p>
    <w:p w:rsidR="008D7AFC" w:rsidRPr="00780F02" w:rsidRDefault="000A0DF0" w:rsidP="000A0DF0">
      <w:pPr>
        <w:pBdr>
          <w:bottom w:val="single" w:sz="4" w:space="2" w:color="auto"/>
        </w:pBdr>
        <w:shd w:val="clear" w:color="auto" w:fill="BFBFBF"/>
        <w:tabs>
          <w:tab w:val="left" w:pos="2295"/>
          <w:tab w:val="center" w:pos="5233"/>
        </w:tabs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ab/>
      </w:r>
      <w:r>
        <w:rPr>
          <w:rFonts w:ascii="Cambria" w:hAnsi="Cambria"/>
          <w:b/>
          <w:sz w:val="36"/>
          <w:szCs w:val="36"/>
        </w:rPr>
        <w:tab/>
      </w:r>
      <w:r w:rsidR="008D7AFC" w:rsidRPr="00780F02">
        <w:rPr>
          <w:rFonts w:ascii="Cambria" w:hAnsi="Cambria"/>
          <w:b/>
          <w:sz w:val="36"/>
          <w:szCs w:val="36"/>
        </w:rPr>
        <w:t>PROFILE SUMMARY</w:t>
      </w:r>
    </w:p>
    <w:p w:rsidR="008D7AFC" w:rsidRPr="00780F02" w:rsidRDefault="008D7AFC" w:rsidP="008D7AFC">
      <w:pPr>
        <w:jc w:val="both"/>
        <w:rPr>
          <w:rFonts w:ascii="Cambria" w:hAnsi="Cambria"/>
          <w:sz w:val="36"/>
          <w:szCs w:val="36"/>
        </w:rPr>
      </w:pPr>
    </w:p>
    <w:p w:rsidR="008D7AFC" w:rsidRPr="00780F02" w:rsidRDefault="008D7AFC" w:rsidP="008D7AFC">
      <w:pPr>
        <w:pStyle w:val="ListParagraph"/>
        <w:numPr>
          <w:ilvl w:val="0"/>
          <w:numId w:val="3"/>
        </w:numPr>
        <w:jc w:val="both"/>
        <w:rPr>
          <w:rFonts w:ascii="Cambria" w:hAnsi="Cambria"/>
          <w:b/>
          <w:sz w:val="36"/>
          <w:szCs w:val="36"/>
        </w:rPr>
      </w:pPr>
      <w:r w:rsidRPr="00780F02">
        <w:rPr>
          <w:rFonts w:ascii="Cambria" w:hAnsi="Cambria"/>
          <w:sz w:val="36"/>
          <w:szCs w:val="36"/>
        </w:rPr>
        <w:t xml:space="preserve">Versatile, accomplished and result oriented professional with </w:t>
      </w:r>
      <w:r w:rsidRPr="00780F02">
        <w:rPr>
          <w:rFonts w:ascii="Cambria" w:hAnsi="Cambria"/>
          <w:b/>
          <w:sz w:val="36"/>
          <w:szCs w:val="36"/>
        </w:rPr>
        <w:t xml:space="preserve">nearly </w:t>
      </w:r>
      <w:r w:rsidR="006C7B2D">
        <w:rPr>
          <w:rFonts w:ascii="Cambria" w:hAnsi="Cambria"/>
          <w:b/>
          <w:sz w:val="36"/>
          <w:szCs w:val="36"/>
        </w:rPr>
        <w:t>20</w:t>
      </w:r>
      <w:r w:rsidRPr="00780F02">
        <w:rPr>
          <w:rFonts w:ascii="Cambria" w:hAnsi="Cambria"/>
          <w:b/>
          <w:sz w:val="36"/>
          <w:szCs w:val="36"/>
        </w:rPr>
        <w:t xml:space="preserve"> years</w:t>
      </w:r>
      <w:r w:rsidRPr="00780F02">
        <w:rPr>
          <w:rFonts w:ascii="Cambria" w:hAnsi="Cambria"/>
          <w:sz w:val="36"/>
          <w:szCs w:val="36"/>
        </w:rPr>
        <w:t xml:space="preserve"> of experience in </w:t>
      </w:r>
      <w:proofErr w:type="spellStart"/>
      <w:r w:rsidRPr="00780F02">
        <w:rPr>
          <w:rFonts w:ascii="Cambria" w:hAnsi="Cambria"/>
          <w:b/>
          <w:sz w:val="36"/>
          <w:szCs w:val="36"/>
        </w:rPr>
        <w:t>Finance</w:t>
      </w:r>
      <w:r w:rsidRPr="00780F02">
        <w:rPr>
          <w:rFonts w:ascii="Cambria" w:hAnsi="Cambria"/>
          <w:sz w:val="36"/>
          <w:szCs w:val="36"/>
        </w:rPr>
        <w:t>&amp;</w:t>
      </w:r>
      <w:r w:rsidRPr="00780F02">
        <w:rPr>
          <w:rFonts w:ascii="Cambria" w:hAnsi="Cambria"/>
          <w:b/>
          <w:sz w:val="36"/>
          <w:szCs w:val="36"/>
        </w:rPr>
        <w:t>Accounts</w:t>
      </w:r>
      <w:proofErr w:type="spellEnd"/>
      <w:r w:rsidRPr="00780F02">
        <w:rPr>
          <w:rFonts w:ascii="Cambria" w:hAnsi="Cambria"/>
          <w:b/>
          <w:sz w:val="36"/>
          <w:szCs w:val="36"/>
        </w:rPr>
        <w:t>, Statutory Compliances, Tax Planning &amp; Assessment, Budgeting &amp; Costing and Internal Control</w:t>
      </w:r>
    </w:p>
    <w:p w:rsidR="008D7AFC" w:rsidRPr="00780F02" w:rsidRDefault="008D7AFC" w:rsidP="008D7AFC">
      <w:pPr>
        <w:pStyle w:val="ListParagraph"/>
        <w:numPr>
          <w:ilvl w:val="0"/>
          <w:numId w:val="2"/>
        </w:numPr>
        <w:jc w:val="both"/>
        <w:rPr>
          <w:rFonts w:ascii="Cambria" w:hAnsi="Cambria"/>
          <w:spacing w:val="-4"/>
          <w:sz w:val="36"/>
          <w:szCs w:val="36"/>
        </w:rPr>
      </w:pPr>
      <w:r w:rsidRPr="00780F02">
        <w:rPr>
          <w:rFonts w:ascii="Cambria" w:hAnsi="Cambria"/>
          <w:spacing w:val="-4"/>
          <w:sz w:val="36"/>
          <w:szCs w:val="36"/>
        </w:rPr>
        <w:t>Experience in managing financial functions in co-ordination with Banks and Financial Institutions for smooth operations</w:t>
      </w:r>
    </w:p>
    <w:p w:rsidR="008D7AFC" w:rsidRPr="00780F02" w:rsidRDefault="008D7AFC" w:rsidP="008D7AFC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36"/>
          <w:szCs w:val="36"/>
        </w:rPr>
      </w:pPr>
      <w:r w:rsidRPr="00780F02">
        <w:rPr>
          <w:rFonts w:ascii="Cambria" w:hAnsi="Cambria"/>
          <w:sz w:val="36"/>
          <w:szCs w:val="36"/>
        </w:rPr>
        <w:t>Skilled in handling accounting operations in compliance to the rules/regulation laid by governing bodies</w:t>
      </w:r>
    </w:p>
    <w:p w:rsidR="008D7AFC" w:rsidRPr="00780F02" w:rsidRDefault="008D7AFC" w:rsidP="008D7AFC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36"/>
          <w:szCs w:val="36"/>
        </w:rPr>
      </w:pPr>
      <w:r w:rsidRPr="00780F02">
        <w:rPr>
          <w:rFonts w:ascii="Cambria" w:hAnsi="Cambria"/>
          <w:sz w:val="36"/>
          <w:szCs w:val="36"/>
        </w:rPr>
        <w:t>Expert in financial management, auditing, taxation, financial planning and analysis of company’s financial status, etc.</w:t>
      </w:r>
    </w:p>
    <w:p w:rsidR="008D7AFC" w:rsidRPr="00780F02" w:rsidRDefault="008D7AFC" w:rsidP="008D7AFC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36"/>
          <w:szCs w:val="36"/>
        </w:rPr>
      </w:pPr>
      <w:r w:rsidRPr="00780F02">
        <w:rPr>
          <w:rFonts w:ascii="Cambria" w:hAnsi="Cambria"/>
          <w:sz w:val="36"/>
          <w:szCs w:val="36"/>
        </w:rPr>
        <w:t>Experience in securitizing statutory books of accounts, reconciliations as per the standards with in-depth knowledge of auditing procedures and ensuring compliance to statutory rules &amp; regulations</w:t>
      </w:r>
    </w:p>
    <w:p w:rsidR="008D7AFC" w:rsidRPr="00780F02" w:rsidRDefault="008D7AFC" w:rsidP="008D7AFC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36"/>
          <w:szCs w:val="36"/>
        </w:rPr>
      </w:pPr>
      <w:r w:rsidRPr="00780F02">
        <w:rPr>
          <w:rFonts w:ascii="Cambria" w:hAnsi="Cambria"/>
          <w:sz w:val="36"/>
          <w:szCs w:val="36"/>
        </w:rPr>
        <w:t>Ability to supervise the finalization of financial accounting, receivables &amp; payables management, preparing ledger books, bank reconciliation statements and finalization of accounts</w:t>
      </w:r>
    </w:p>
    <w:p w:rsidR="008D7AFC" w:rsidRPr="00780F02" w:rsidRDefault="008D7AFC" w:rsidP="008D7AFC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36"/>
          <w:szCs w:val="36"/>
        </w:rPr>
      </w:pPr>
      <w:r w:rsidRPr="00780F02">
        <w:rPr>
          <w:rFonts w:ascii="Cambria" w:hAnsi="Cambria"/>
          <w:sz w:val="36"/>
          <w:szCs w:val="36"/>
        </w:rPr>
        <w:t>An effective communicator with excellent interpersonal, problem solving and analytical skills</w:t>
      </w:r>
    </w:p>
    <w:p w:rsidR="008D7AFC" w:rsidRPr="00780F02" w:rsidRDefault="008D7AFC" w:rsidP="008D7AFC">
      <w:pPr>
        <w:jc w:val="both"/>
        <w:rPr>
          <w:rFonts w:ascii="Cambria" w:hAnsi="Cambria"/>
          <w:sz w:val="36"/>
          <w:szCs w:val="36"/>
        </w:rPr>
      </w:pPr>
    </w:p>
    <w:p w:rsidR="008D7AFC" w:rsidRPr="00780F02" w:rsidRDefault="008D7AFC" w:rsidP="008D7AFC">
      <w:pPr>
        <w:pBdr>
          <w:bottom w:val="single" w:sz="4" w:space="1" w:color="auto"/>
        </w:pBdr>
        <w:shd w:val="clear" w:color="auto" w:fill="BFBFBF"/>
        <w:jc w:val="center"/>
        <w:rPr>
          <w:rFonts w:ascii="Cambria" w:hAnsi="Cambria"/>
          <w:b/>
          <w:sz w:val="36"/>
          <w:szCs w:val="36"/>
        </w:rPr>
      </w:pPr>
      <w:r w:rsidRPr="00780F02">
        <w:rPr>
          <w:rFonts w:ascii="Cambria" w:hAnsi="Cambria"/>
          <w:b/>
          <w:sz w:val="36"/>
          <w:szCs w:val="36"/>
        </w:rPr>
        <w:t xml:space="preserve">CORE COMPETENCIES </w:t>
      </w:r>
    </w:p>
    <w:p w:rsidR="008D7AFC" w:rsidRPr="00780F02" w:rsidRDefault="008D7AFC" w:rsidP="008D7AFC">
      <w:pPr>
        <w:pStyle w:val="ListParagraph"/>
        <w:spacing w:line="120" w:lineRule="auto"/>
        <w:ind w:left="284"/>
        <w:jc w:val="both"/>
        <w:rPr>
          <w:rFonts w:ascii="Cambria" w:hAnsi="Cambria"/>
          <w:sz w:val="36"/>
          <w:szCs w:val="36"/>
        </w:rPr>
      </w:pPr>
    </w:p>
    <w:p w:rsidR="008D7AFC" w:rsidRPr="00780F02" w:rsidRDefault="008D7AFC" w:rsidP="008D7AFC">
      <w:pPr>
        <w:pStyle w:val="ListParagraph"/>
        <w:numPr>
          <w:ilvl w:val="0"/>
          <w:numId w:val="11"/>
        </w:numPr>
        <w:ind w:left="284" w:hanging="284"/>
        <w:jc w:val="both"/>
        <w:rPr>
          <w:rFonts w:ascii="Cambria" w:hAnsi="Cambria"/>
          <w:sz w:val="36"/>
          <w:szCs w:val="36"/>
        </w:rPr>
      </w:pPr>
      <w:r w:rsidRPr="00780F02">
        <w:rPr>
          <w:rFonts w:ascii="Cambria" w:hAnsi="Cambria"/>
          <w:color w:val="000000"/>
          <w:sz w:val="36"/>
          <w:szCs w:val="36"/>
        </w:rPr>
        <w:lastRenderedPageBreak/>
        <w:t>Planning &amp; managing activities to ensure completion of internal, statutory and tax audits within the time frame</w:t>
      </w:r>
    </w:p>
    <w:p w:rsidR="008D7AFC" w:rsidRPr="00780F02" w:rsidRDefault="008D7AFC" w:rsidP="008D7AFC">
      <w:pPr>
        <w:pStyle w:val="ListParagraph"/>
        <w:numPr>
          <w:ilvl w:val="0"/>
          <w:numId w:val="11"/>
        </w:numPr>
        <w:ind w:left="284" w:hanging="284"/>
        <w:jc w:val="both"/>
        <w:rPr>
          <w:rFonts w:ascii="Cambria" w:hAnsi="Cambria"/>
          <w:sz w:val="36"/>
          <w:szCs w:val="36"/>
        </w:rPr>
      </w:pPr>
      <w:r w:rsidRPr="00780F02">
        <w:rPr>
          <w:rFonts w:ascii="Cambria" w:hAnsi="Cambria"/>
          <w:sz w:val="36"/>
          <w:szCs w:val="36"/>
        </w:rPr>
        <w:t xml:space="preserve">Determining financial objectives and preparing &amp; implementing systems, policies &amp; procedures to facilitate internal financial control in the areas of pricing, credit and collection </w:t>
      </w:r>
    </w:p>
    <w:p w:rsidR="008D7AFC" w:rsidRPr="00780F02" w:rsidRDefault="008D7AFC" w:rsidP="008D7AFC">
      <w:pPr>
        <w:pStyle w:val="ListParagraph"/>
        <w:numPr>
          <w:ilvl w:val="0"/>
          <w:numId w:val="11"/>
        </w:numPr>
        <w:ind w:left="284" w:hanging="284"/>
        <w:jc w:val="both"/>
        <w:rPr>
          <w:rFonts w:ascii="Cambria" w:hAnsi="Cambria"/>
          <w:sz w:val="36"/>
          <w:szCs w:val="36"/>
        </w:rPr>
      </w:pPr>
      <w:r w:rsidRPr="00780F02">
        <w:rPr>
          <w:rFonts w:ascii="Cambria" w:hAnsi="Cambria"/>
          <w:sz w:val="36"/>
          <w:szCs w:val="36"/>
        </w:rPr>
        <w:t xml:space="preserve">Taking adequate measures; monitoring the inward &amp; outward flow of funds/cash, ensuring optimum utilization of available funds </w:t>
      </w:r>
    </w:p>
    <w:p w:rsidR="008D7AFC" w:rsidRPr="00780F02" w:rsidRDefault="008D7AFC" w:rsidP="008D7AFC">
      <w:pPr>
        <w:pStyle w:val="ListParagraph"/>
        <w:numPr>
          <w:ilvl w:val="0"/>
          <w:numId w:val="11"/>
        </w:numPr>
        <w:ind w:left="284" w:hanging="284"/>
        <w:jc w:val="both"/>
        <w:rPr>
          <w:rFonts w:ascii="Cambria" w:hAnsi="Cambria"/>
          <w:sz w:val="36"/>
          <w:szCs w:val="36"/>
        </w:rPr>
      </w:pPr>
      <w:r w:rsidRPr="00780F02">
        <w:rPr>
          <w:rFonts w:ascii="Cambria" w:hAnsi="Cambria"/>
          <w:sz w:val="36"/>
          <w:szCs w:val="36"/>
        </w:rPr>
        <w:t xml:space="preserve">Conducting variance analysis to determine difference between projected figures and actual expenditure </w:t>
      </w:r>
    </w:p>
    <w:p w:rsidR="008D7AFC" w:rsidRPr="00780F02" w:rsidRDefault="008D7AFC" w:rsidP="008D7AFC">
      <w:pPr>
        <w:pStyle w:val="ListParagraph"/>
        <w:numPr>
          <w:ilvl w:val="0"/>
          <w:numId w:val="11"/>
        </w:numPr>
        <w:ind w:left="284" w:hanging="284"/>
        <w:jc w:val="both"/>
        <w:rPr>
          <w:rFonts w:ascii="Cambria" w:hAnsi="Cambria"/>
          <w:sz w:val="36"/>
          <w:szCs w:val="36"/>
        </w:rPr>
      </w:pPr>
      <w:r w:rsidRPr="00780F02">
        <w:rPr>
          <w:rFonts w:ascii="Cambria" w:hAnsi="Cambria"/>
          <w:color w:val="000000"/>
          <w:sz w:val="36"/>
          <w:szCs w:val="36"/>
        </w:rPr>
        <w:t>Handling accounting activities such as preparing cash flow &amp; fund flow statements and scrutiny of ledger accounts such as debtors, creditors &amp; others</w:t>
      </w:r>
    </w:p>
    <w:p w:rsidR="008D7AFC" w:rsidRPr="00780F02" w:rsidRDefault="008D7AFC" w:rsidP="008D7AFC">
      <w:pPr>
        <w:shd w:val="clear" w:color="auto" w:fill="FFFFFF"/>
        <w:spacing w:line="120" w:lineRule="auto"/>
        <w:jc w:val="both"/>
        <w:rPr>
          <w:rFonts w:ascii="Cambria" w:hAnsi="Cambria"/>
          <w:sz w:val="36"/>
          <w:szCs w:val="36"/>
        </w:rPr>
      </w:pPr>
    </w:p>
    <w:p w:rsidR="008D7AFC" w:rsidRPr="00780F02" w:rsidRDefault="008D7AFC" w:rsidP="008D7AFC">
      <w:pPr>
        <w:pBdr>
          <w:bottom w:val="single" w:sz="4" w:space="1" w:color="auto"/>
        </w:pBdr>
        <w:shd w:val="clear" w:color="auto" w:fill="BFBFBF"/>
        <w:jc w:val="center"/>
        <w:rPr>
          <w:rFonts w:ascii="Cambria" w:hAnsi="Cambria"/>
          <w:b/>
          <w:sz w:val="36"/>
          <w:szCs w:val="36"/>
        </w:rPr>
      </w:pPr>
      <w:r w:rsidRPr="00780F02">
        <w:rPr>
          <w:rFonts w:ascii="Cambria" w:hAnsi="Cambria"/>
          <w:b/>
          <w:sz w:val="36"/>
          <w:szCs w:val="36"/>
        </w:rPr>
        <w:t>ORGANISATIONAL EXPERIENCE</w:t>
      </w:r>
    </w:p>
    <w:p w:rsidR="008D7AFC" w:rsidRPr="00780F02" w:rsidRDefault="008D7AFC" w:rsidP="008D7AFC">
      <w:pPr>
        <w:spacing w:line="120" w:lineRule="auto"/>
        <w:jc w:val="both"/>
        <w:rPr>
          <w:rFonts w:ascii="Cambria" w:hAnsi="Cambria" w:cs="Tahoma"/>
          <w:b/>
          <w:sz w:val="36"/>
          <w:szCs w:val="36"/>
        </w:rPr>
      </w:pPr>
    </w:p>
    <w:p w:rsidR="008D7AFC" w:rsidRPr="00780F02" w:rsidRDefault="008D7AFC" w:rsidP="006C7B2D">
      <w:pPr>
        <w:shd w:val="clear" w:color="auto" w:fill="F2F2F2"/>
        <w:jc w:val="both"/>
        <w:rPr>
          <w:rFonts w:ascii="Cambria" w:hAnsi="Cambria" w:cs="Tahoma"/>
          <w:b/>
          <w:sz w:val="36"/>
          <w:szCs w:val="36"/>
        </w:rPr>
      </w:pPr>
      <w:r w:rsidRPr="00780F02">
        <w:rPr>
          <w:rFonts w:ascii="Cambria" w:hAnsi="Cambria" w:cs="Tahoma"/>
          <w:b/>
          <w:sz w:val="36"/>
          <w:szCs w:val="36"/>
        </w:rPr>
        <w:t xml:space="preserve"> Since April 2005 with </w:t>
      </w:r>
      <w:proofErr w:type="spellStart"/>
      <w:r w:rsidR="006C7B2D">
        <w:rPr>
          <w:rFonts w:ascii="Cambria" w:hAnsi="Cambria" w:cs="Tahoma"/>
          <w:b/>
          <w:sz w:val="36"/>
          <w:szCs w:val="36"/>
        </w:rPr>
        <w:t>Zydus</w:t>
      </w:r>
      <w:proofErr w:type="spellEnd"/>
      <w:r w:rsidR="006C7B2D">
        <w:rPr>
          <w:rFonts w:ascii="Cambria" w:hAnsi="Cambria" w:cs="Tahoma"/>
          <w:b/>
          <w:sz w:val="36"/>
          <w:szCs w:val="36"/>
        </w:rPr>
        <w:t xml:space="preserve"> (</w:t>
      </w:r>
      <w:proofErr w:type="spellStart"/>
      <w:r w:rsidR="006C7B2D">
        <w:rPr>
          <w:rFonts w:ascii="Cambria" w:hAnsi="Cambria" w:cs="Tahoma"/>
          <w:b/>
          <w:sz w:val="36"/>
          <w:szCs w:val="36"/>
        </w:rPr>
        <w:t>Cadila</w:t>
      </w:r>
      <w:proofErr w:type="spellEnd"/>
      <w:r w:rsidR="006C7B2D">
        <w:rPr>
          <w:rFonts w:ascii="Cambria" w:hAnsi="Cambria" w:cs="Tahoma"/>
          <w:b/>
          <w:sz w:val="36"/>
          <w:szCs w:val="36"/>
        </w:rPr>
        <w:t xml:space="preserve">) Healthcare Ltd. – </w:t>
      </w:r>
      <w:proofErr w:type="spellStart"/>
      <w:r w:rsidR="006C7B2D">
        <w:rPr>
          <w:rFonts w:ascii="Cambria" w:hAnsi="Cambria" w:cs="Tahoma"/>
          <w:b/>
          <w:sz w:val="36"/>
          <w:szCs w:val="36"/>
        </w:rPr>
        <w:t>Biochem</w:t>
      </w:r>
      <w:proofErr w:type="spellEnd"/>
      <w:r w:rsidR="006C7B2D">
        <w:rPr>
          <w:rFonts w:ascii="Cambria" w:hAnsi="Cambria" w:cs="Tahoma"/>
          <w:b/>
          <w:sz w:val="36"/>
          <w:szCs w:val="36"/>
        </w:rPr>
        <w:t xml:space="preserve"> Division </w:t>
      </w:r>
      <w:r w:rsidRPr="00780F02">
        <w:rPr>
          <w:rFonts w:ascii="Cambria" w:hAnsi="Cambria" w:cs="Tahoma"/>
          <w:b/>
          <w:sz w:val="36"/>
          <w:szCs w:val="36"/>
        </w:rPr>
        <w:t xml:space="preserve">Mumbai as Senior </w:t>
      </w:r>
      <w:r w:rsidR="006C7B2D">
        <w:rPr>
          <w:rFonts w:ascii="Cambria" w:hAnsi="Cambria" w:cs="Tahoma"/>
          <w:b/>
          <w:sz w:val="36"/>
          <w:szCs w:val="36"/>
        </w:rPr>
        <w:t>Executive Finance</w:t>
      </w:r>
      <w:r w:rsidRPr="00780F02">
        <w:rPr>
          <w:rFonts w:ascii="Cambria" w:hAnsi="Cambria" w:cs="Tahoma"/>
          <w:b/>
          <w:sz w:val="36"/>
          <w:szCs w:val="36"/>
        </w:rPr>
        <w:t xml:space="preserve"> (Wholly owned subsidiary of </w:t>
      </w:r>
      <w:proofErr w:type="spellStart"/>
      <w:r w:rsidRPr="00780F02">
        <w:rPr>
          <w:rFonts w:ascii="Cambria" w:hAnsi="Cambria" w:cs="Tahoma"/>
          <w:b/>
          <w:sz w:val="36"/>
          <w:szCs w:val="36"/>
        </w:rPr>
        <w:t>Cadila</w:t>
      </w:r>
      <w:proofErr w:type="spellEnd"/>
      <w:r w:rsidRPr="00780F02">
        <w:rPr>
          <w:rFonts w:ascii="Cambria" w:hAnsi="Cambria" w:cs="Tahoma"/>
          <w:b/>
          <w:sz w:val="36"/>
          <w:szCs w:val="36"/>
        </w:rPr>
        <w:t xml:space="preserve"> Healthcare Ltd.)</w:t>
      </w:r>
    </w:p>
    <w:p w:rsidR="008D7AFC" w:rsidRPr="00780F02" w:rsidRDefault="008D7AFC" w:rsidP="008D7AFC">
      <w:pPr>
        <w:spacing w:line="120" w:lineRule="auto"/>
        <w:jc w:val="both"/>
        <w:rPr>
          <w:rFonts w:ascii="Cambria" w:hAnsi="Cambria" w:cs="Tahoma"/>
          <w:b/>
          <w:sz w:val="36"/>
          <w:szCs w:val="36"/>
        </w:rPr>
      </w:pPr>
    </w:p>
    <w:p w:rsidR="008D7AFC" w:rsidRPr="00780F02" w:rsidRDefault="008D7AFC" w:rsidP="008D7AFC">
      <w:pPr>
        <w:shd w:val="clear" w:color="auto" w:fill="F2F2F2"/>
        <w:rPr>
          <w:rFonts w:ascii="Cambria" w:hAnsi="Cambria" w:cs="Tahoma"/>
          <w:b/>
          <w:sz w:val="36"/>
          <w:szCs w:val="36"/>
        </w:rPr>
      </w:pPr>
      <w:r w:rsidRPr="00780F02">
        <w:rPr>
          <w:rFonts w:ascii="Cambria" w:hAnsi="Cambria" w:cs="Tahoma"/>
          <w:b/>
          <w:sz w:val="36"/>
          <w:szCs w:val="36"/>
        </w:rPr>
        <w:t xml:space="preserve">Feb’02 - Dec’04 with </w:t>
      </w:r>
      <w:r w:rsidRPr="00780F02">
        <w:rPr>
          <w:rFonts w:ascii="Cambria" w:hAnsi="Cambria" w:cs="Arial"/>
          <w:b/>
          <w:sz w:val="36"/>
          <w:szCs w:val="36"/>
        </w:rPr>
        <w:t xml:space="preserve">D. L. Shah, Tax Consultant, Mumbai </w:t>
      </w:r>
      <w:r w:rsidRPr="00780F02">
        <w:rPr>
          <w:rFonts w:ascii="Cambria" w:hAnsi="Cambria" w:cs="Tahoma"/>
          <w:b/>
          <w:sz w:val="36"/>
          <w:szCs w:val="36"/>
        </w:rPr>
        <w:t xml:space="preserve">as Tax &amp; Accounts Assistant   </w:t>
      </w:r>
    </w:p>
    <w:p w:rsidR="008D7AFC" w:rsidRPr="00780F02" w:rsidRDefault="008D7AFC" w:rsidP="008D7AFC">
      <w:pPr>
        <w:spacing w:line="120" w:lineRule="auto"/>
        <w:jc w:val="both"/>
        <w:rPr>
          <w:rFonts w:ascii="Cambria" w:hAnsi="Cambria" w:cs="Tahoma"/>
          <w:b/>
          <w:sz w:val="36"/>
          <w:szCs w:val="36"/>
        </w:rPr>
      </w:pPr>
    </w:p>
    <w:p w:rsidR="008D7AFC" w:rsidRPr="00780F02" w:rsidRDefault="008D7AFC" w:rsidP="008D7AFC">
      <w:pPr>
        <w:shd w:val="clear" w:color="auto" w:fill="F2F2F2"/>
        <w:rPr>
          <w:rFonts w:ascii="Cambria" w:hAnsi="Cambria" w:cs="Tahoma"/>
          <w:b/>
          <w:sz w:val="36"/>
          <w:szCs w:val="36"/>
        </w:rPr>
      </w:pPr>
      <w:r w:rsidRPr="00780F02">
        <w:rPr>
          <w:rFonts w:ascii="Cambria" w:hAnsi="Cambria" w:cs="Tahoma"/>
          <w:b/>
          <w:sz w:val="36"/>
          <w:szCs w:val="36"/>
        </w:rPr>
        <w:t xml:space="preserve">May’00 - Dec’01 with </w:t>
      </w:r>
      <w:proofErr w:type="spellStart"/>
      <w:r w:rsidRPr="00780F02">
        <w:rPr>
          <w:rFonts w:ascii="Cambria" w:hAnsi="Cambria" w:cs="Arial"/>
          <w:b/>
          <w:bCs/>
          <w:sz w:val="36"/>
          <w:szCs w:val="36"/>
        </w:rPr>
        <w:t>Kamath&amp;Maheshwari</w:t>
      </w:r>
      <w:proofErr w:type="spellEnd"/>
      <w:r w:rsidRPr="00780F02">
        <w:rPr>
          <w:rFonts w:ascii="Cambria" w:hAnsi="Cambria" w:cs="Arial"/>
          <w:b/>
          <w:bCs/>
          <w:sz w:val="36"/>
          <w:szCs w:val="36"/>
        </w:rPr>
        <w:t xml:space="preserve"> – Chartered Accountants, Mumbai </w:t>
      </w:r>
      <w:r w:rsidRPr="00780F02">
        <w:rPr>
          <w:rFonts w:ascii="Cambria" w:hAnsi="Cambria" w:cs="Tahoma"/>
          <w:b/>
          <w:sz w:val="36"/>
          <w:szCs w:val="36"/>
        </w:rPr>
        <w:t xml:space="preserve">as Audit Assistant  </w:t>
      </w:r>
    </w:p>
    <w:p w:rsidR="008D7AFC" w:rsidRPr="00780F02" w:rsidRDefault="008D7AFC" w:rsidP="008D7AFC">
      <w:pPr>
        <w:spacing w:line="120" w:lineRule="auto"/>
        <w:jc w:val="both"/>
        <w:rPr>
          <w:rFonts w:ascii="Cambria" w:hAnsi="Cambria" w:cs="Tahoma"/>
          <w:b/>
          <w:sz w:val="36"/>
          <w:szCs w:val="36"/>
        </w:rPr>
      </w:pPr>
    </w:p>
    <w:p w:rsidR="008D7AFC" w:rsidRPr="00780F02" w:rsidRDefault="008D7AFC" w:rsidP="008D7AFC">
      <w:pPr>
        <w:jc w:val="both"/>
        <w:rPr>
          <w:rFonts w:ascii="Cambria" w:hAnsi="Cambria"/>
          <w:b/>
          <w:sz w:val="36"/>
          <w:szCs w:val="36"/>
        </w:rPr>
      </w:pPr>
      <w:r w:rsidRPr="00780F02">
        <w:rPr>
          <w:rFonts w:ascii="Cambria" w:hAnsi="Cambria"/>
          <w:b/>
          <w:sz w:val="36"/>
          <w:szCs w:val="36"/>
        </w:rPr>
        <w:t>Key Result Areas:</w:t>
      </w:r>
    </w:p>
    <w:p w:rsidR="008D7AFC" w:rsidRPr="00780F02" w:rsidRDefault="008D7AFC" w:rsidP="008D7AFC">
      <w:pPr>
        <w:numPr>
          <w:ilvl w:val="0"/>
          <w:numId w:val="4"/>
        </w:numPr>
        <w:jc w:val="both"/>
        <w:rPr>
          <w:rFonts w:ascii="Cambria" w:hAnsi="Cambria"/>
          <w:sz w:val="36"/>
          <w:szCs w:val="36"/>
        </w:rPr>
      </w:pPr>
      <w:r w:rsidRPr="00780F02">
        <w:rPr>
          <w:rFonts w:ascii="Cambria" w:hAnsi="Cambria"/>
          <w:sz w:val="36"/>
          <w:szCs w:val="36"/>
        </w:rPr>
        <w:t>Monitoring preparation of actual monthly accounts and comparing the same with Management Plan, Forecast and previous year figures along with variance analysis</w:t>
      </w:r>
    </w:p>
    <w:p w:rsidR="008D7AFC" w:rsidRPr="00780F02" w:rsidRDefault="008D7AFC" w:rsidP="008D7AFC">
      <w:pPr>
        <w:numPr>
          <w:ilvl w:val="0"/>
          <w:numId w:val="4"/>
        </w:numPr>
        <w:jc w:val="both"/>
        <w:rPr>
          <w:rFonts w:ascii="Cambria" w:hAnsi="Cambria"/>
          <w:sz w:val="36"/>
          <w:szCs w:val="36"/>
        </w:rPr>
      </w:pPr>
      <w:r w:rsidRPr="00780F02">
        <w:rPr>
          <w:rFonts w:ascii="Cambria" w:hAnsi="Cambria" w:cs="Cambria"/>
          <w:sz w:val="36"/>
          <w:szCs w:val="36"/>
        </w:rPr>
        <w:t>Handling expenses analysis &amp; comparing the same with management plan</w:t>
      </w:r>
    </w:p>
    <w:p w:rsidR="008D7AFC" w:rsidRPr="00780F02" w:rsidRDefault="008D7AFC" w:rsidP="008D7AFC">
      <w:pPr>
        <w:numPr>
          <w:ilvl w:val="0"/>
          <w:numId w:val="4"/>
        </w:numPr>
        <w:jc w:val="both"/>
        <w:rPr>
          <w:rFonts w:ascii="Cambria" w:hAnsi="Cambria"/>
          <w:sz w:val="36"/>
          <w:szCs w:val="36"/>
        </w:rPr>
      </w:pPr>
      <w:r w:rsidRPr="00780F02">
        <w:rPr>
          <w:rFonts w:ascii="Cambria" w:hAnsi="Cambria"/>
          <w:sz w:val="36"/>
          <w:szCs w:val="36"/>
        </w:rPr>
        <w:t>Overseeing financial statements including trial balance, bank reconciliation reports, profit &amp; loss account, accounts payables &amp; receivables &amp; balance sheets and consolidating reports in compliance with time &amp; accuracy norms</w:t>
      </w:r>
    </w:p>
    <w:p w:rsidR="008D7AFC" w:rsidRPr="00780F02" w:rsidRDefault="008D7AFC" w:rsidP="008D7AFC">
      <w:pPr>
        <w:numPr>
          <w:ilvl w:val="0"/>
          <w:numId w:val="5"/>
        </w:numPr>
        <w:jc w:val="both"/>
        <w:rPr>
          <w:rFonts w:ascii="Cambria" w:hAnsi="Cambria"/>
          <w:sz w:val="36"/>
          <w:szCs w:val="36"/>
        </w:rPr>
      </w:pPr>
      <w:r w:rsidRPr="00780F02">
        <w:rPr>
          <w:rFonts w:ascii="Cambria" w:hAnsi="Cambria"/>
          <w:sz w:val="36"/>
          <w:szCs w:val="36"/>
        </w:rPr>
        <w:t xml:space="preserve">Assuring that all key business drivers are correctly captured and all income/expenses at the end of the month are accounted for </w:t>
      </w:r>
      <w:r w:rsidRPr="00780F02">
        <w:rPr>
          <w:rFonts w:ascii="Cambria" w:hAnsi="Cambria"/>
          <w:sz w:val="36"/>
          <w:szCs w:val="36"/>
        </w:rPr>
        <w:lastRenderedPageBreak/>
        <w:t>properly viz. admin. bills, project bills, revenue, other expenses and provisions</w:t>
      </w:r>
    </w:p>
    <w:p w:rsidR="008D7AFC" w:rsidRPr="00780F02" w:rsidRDefault="008D7AFC" w:rsidP="008D7AFC">
      <w:pPr>
        <w:numPr>
          <w:ilvl w:val="0"/>
          <w:numId w:val="5"/>
        </w:numPr>
        <w:jc w:val="both"/>
        <w:rPr>
          <w:rFonts w:ascii="Cambria" w:hAnsi="Cambria"/>
          <w:sz w:val="36"/>
          <w:szCs w:val="36"/>
        </w:rPr>
      </w:pPr>
      <w:r w:rsidRPr="00780F02">
        <w:rPr>
          <w:rFonts w:ascii="Cambria" w:hAnsi="Cambria"/>
          <w:sz w:val="36"/>
          <w:szCs w:val="36"/>
        </w:rPr>
        <w:t xml:space="preserve">Preparing plans and ensuring timely assessment. Filing of direct </w:t>
      </w:r>
      <w:proofErr w:type="gramStart"/>
      <w:r w:rsidRPr="00780F02">
        <w:rPr>
          <w:rFonts w:ascii="Cambria" w:hAnsi="Cambria"/>
          <w:sz w:val="36"/>
          <w:szCs w:val="36"/>
        </w:rPr>
        <w:t>tax ,</w:t>
      </w:r>
      <w:proofErr w:type="gramEnd"/>
      <w:r w:rsidRPr="00780F02">
        <w:rPr>
          <w:rFonts w:ascii="Cambria" w:hAnsi="Cambria"/>
          <w:sz w:val="36"/>
          <w:szCs w:val="36"/>
        </w:rPr>
        <w:t xml:space="preserve"> service tax returns. Helping junior staff in TDS, sales tax, service tax, Excise, VAT compliance.</w:t>
      </w:r>
    </w:p>
    <w:p w:rsidR="008D7AFC" w:rsidRPr="00780F02" w:rsidRDefault="008D7AFC" w:rsidP="008D7AFC">
      <w:pPr>
        <w:numPr>
          <w:ilvl w:val="0"/>
          <w:numId w:val="5"/>
        </w:numPr>
        <w:jc w:val="both"/>
        <w:rPr>
          <w:rFonts w:ascii="Cambria" w:hAnsi="Cambria"/>
          <w:sz w:val="36"/>
          <w:szCs w:val="36"/>
        </w:rPr>
      </w:pPr>
      <w:r w:rsidRPr="00780F02">
        <w:rPr>
          <w:rFonts w:ascii="Cambria" w:hAnsi="Cambria"/>
          <w:sz w:val="36"/>
          <w:szCs w:val="36"/>
        </w:rPr>
        <w:t xml:space="preserve">Examining preparation of statutory books of accounts, bank reconciliation, </w:t>
      </w:r>
      <w:proofErr w:type="gramStart"/>
      <w:r w:rsidRPr="00780F02">
        <w:rPr>
          <w:rFonts w:ascii="Cambria" w:hAnsi="Cambria"/>
          <w:sz w:val="36"/>
          <w:szCs w:val="36"/>
        </w:rPr>
        <w:t>party</w:t>
      </w:r>
      <w:proofErr w:type="gramEnd"/>
      <w:r w:rsidRPr="00780F02">
        <w:rPr>
          <w:rFonts w:ascii="Cambria" w:hAnsi="Cambria"/>
          <w:sz w:val="36"/>
          <w:szCs w:val="36"/>
        </w:rPr>
        <w:t xml:space="preserve"> reconciliation and consolidated reports in compliance with time &amp; accuracy norms.</w:t>
      </w:r>
    </w:p>
    <w:p w:rsidR="008D7AFC" w:rsidRPr="00780F02" w:rsidRDefault="008D7AFC" w:rsidP="008D7AFC">
      <w:pPr>
        <w:pStyle w:val="ListParagraph"/>
        <w:numPr>
          <w:ilvl w:val="0"/>
          <w:numId w:val="5"/>
        </w:numPr>
        <w:suppressAutoHyphens/>
        <w:contextualSpacing w:val="0"/>
        <w:jc w:val="both"/>
        <w:rPr>
          <w:rFonts w:ascii="Cambria" w:hAnsi="Cambria" w:cs="Arial"/>
          <w:sz w:val="36"/>
          <w:szCs w:val="36"/>
        </w:rPr>
      </w:pPr>
      <w:r w:rsidRPr="00780F02">
        <w:rPr>
          <w:rFonts w:ascii="Cambria" w:hAnsi="Cambria" w:cs="Arial"/>
          <w:sz w:val="36"/>
          <w:szCs w:val="36"/>
        </w:rPr>
        <w:t xml:space="preserve">Coordinating with Consultant for Income-tax scrutiny matters. Preparation of various statements for Income - Tax Assessment, Income Tax Audit and compilation of documents and information for Form 3CD. </w:t>
      </w:r>
    </w:p>
    <w:p w:rsidR="008D7AFC" w:rsidRPr="00780F02" w:rsidRDefault="008D7AFC" w:rsidP="008D7AFC">
      <w:pPr>
        <w:numPr>
          <w:ilvl w:val="0"/>
          <w:numId w:val="5"/>
        </w:numPr>
        <w:jc w:val="both"/>
        <w:rPr>
          <w:rFonts w:ascii="Cambria" w:hAnsi="Cambria"/>
          <w:sz w:val="36"/>
          <w:szCs w:val="36"/>
        </w:rPr>
      </w:pPr>
      <w:r w:rsidRPr="00780F02">
        <w:rPr>
          <w:rFonts w:ascii="Cambria" w:hAnsi="Cambria"/>
          <w:sz w:val="36"/>
          <w:szCs w:val="36"/>
        </w:rPr>
        <w:t>Attending to internal audit; evaluating the internal control systems with a view to highlight shortcomings &amp; implementing recommendations made by Internal Auditors</w:t>
      </w:r>
    </w:p>
    <w:p w:rsidR="008D7AFC" w:rsidRPr="00780F02" w:rsidRDefault="008D7AFC" w:rsidP="008D7AFC">
      <w:pPr>
        <w:numPr>
          <w:ilvl w:val="0"/>
          <w:numId w:val="5"/>
        </w:numPr>
        <w:jc w:val="both"/>
        <w:rPr>
          <w:rFonts w:ascii="Cambria" w:hAnsi="Cambria"/>
          <w:sz w:val="36"/>
          <w:szCs w:val="36"/>
        </w:rPr>
      </w:pPr>
      <w:r w:rsidRPr="00780F02">
        <w:rPr>
          <w:rFonts w:ascii="Cambria" w:hAnsi="Cambria"/>
          <w:sz w:val="36"/>
          <w:szCs w:val="36"/>
        </w:rPr>
        <w:t xml:space="preserve">Compiling annual budgeting for OPEX/CAPEX related expenses and periodic variance analysis &amp; control of actual expense; measuring expenses against KPI fixed at the time Annual Budgeting to fix up savings amount quarterly </w:t>
      </w:r>
    </w:p>
    <w:p w:rsidR="008D7AFC" w:rsidRPr="00780F02" w:rsidRDefault="008D7AFC" w:rsidP="008D7AFC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36"/>
          <w:szCs w:val="36"/>
        </w:rPr>
      </w:pPr>
      <w:r w:rsidRPr="00780F02">
        <w:rPr>
          <w:rFonts w:ascii="Cambria" w:hAnsi="Cambria"/>
          <w:sz w:val="36"/>
          <w:szCs w:val="36"/>
        </w:rPr>
        <w:t xml:space="preserve">Drafting  various ledgers and reconciliation statements viz. sales, cash, stock, debtors, etc., for analysing the accuracy of books of accounts </w:t>
      </w:r>
    </w:p>
    <w:p w:rsidR="008D7AFC" w:rsidRPr="00780F02" w:rsidRDefault="008D7AFC" w:rsidP="008D7AFC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36"/>
          <w:szCs w:val="36"/>
        </w:rPr>
      </w:pPr>
      <w:r w:rsidRPr="00780F02">
        <w:rPr>
          <w:rFonts w:ascii="Cambria" w:hAnsi="Cambria"/>
          <w:sz w:val="36"/>
          <w:szCs w:val="36"/>
        </w:rPr>
        <w:t>Presenting financial accounts to the Audit Committee and Board</w:t>
      </w:r>
    </w:p>
    <w:p w:rsidR="008D7AFC" w:rsidRPr="00780F02" w:rsidRDefault="003B4CE5" w:rsidP="003B4CE5">
      <w:pPr>
        <w:tabs>
          <w:tab w:val="left" w:pos="3945"/>
        </w:tabs>
        <w:spacing w:line="120" w:lineRule="auto"/>
        <w:jc w:val="both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ab/>
      </w:r>
    </w:p>
    <w:p w:rsidR="008D7AFC" w:rsidRPr="00780F02" w:rsidRDefault="008D7AFC" w:rsidP="008D7AFC">
      <w:pPr>
        <w:widowControl w:val="0"/>
        <w:tabs>
          <w:tab w:val="left" w:pos="2057"/>
        </w:tabs>
        <w:ind w:right="-149"/>
        <w:contextualSpacing/>
        <w:jc w:val="both"/>
        <w:rPr>
          <w:rFonts w:ascii="Cambria" w:hAnsi="Cambria"/>
          <w:b/>
          <w:sz w:val="36"/>
          <w:szCs w:val="36"/>
        </w:rPr>
      </w:pPr>
      <w:r w:rsidRPr="00780F02">
        <w:rPr>
          <w:rFonts w:ascii="Cambria" w:hAnsi="Cambria"/>
          <w:b/>
          <w:sz w:val="36"/>
          <w:szCs w:val="36"/>
        </w:rPr>
        <w:t xml:space="preserve">Achievements: </w:t>
      </w:r>
    </w:p>
    <w:p w:rsidR="008D7AFC" w:rsidRPr="00780F02" w:rsidRDefault="008D7AFC" w:rsidP="008D7AFC">
      <w:pPr>
        <w:pStyle w:val="NormalWeb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ind w:left="284" w:hanging="284"/>
        <w:contextualSpacing/>
        <w:jc w:val="both"/>
        <w:rPr>
          <w:rFonts w:ascii="Cambria" w:hAnsi="Cambria" w:cs="Tahoma"/>
          <w:sz w:val="36"/>
          <w:szCs w:val="36"/>
          <w:lang w:val="en-GB" w:eastAsia="en-US"/>
        </w:rPr>
      </w:pPr>
      <w:r w:rsidRPr="00780F02">
        <w:rPr>
          <w:rFonts w:ascii="Cambria" w:hAnsi="Cambria" w:cs="Tahoma"/>
          <w:sz w:val="36"/>
          <w:szCs w:val="36"/>
        </w:rPr>
        <w:t>Improved</w:t>
      </w:r>
      <w:r w:rsidRPr="00780F02">
        <w:rPr>
          <w:rFonts w:ascii="Cambria" w:hAnsi="Cambria" w:cs="Tahoma"/>
          <w:sz w:val="36"/>
          <w:szCs w:val="36"/>
          <w:lang w:val="en-GB" w:eastAsia="en-US"/>
        </w:rPr>
        <w:t xml:space="preserve"> accounting of CENVAT credit system of the company with proper reconciliation of service-tax, pending credit &amp; proper </w:t>
      </w:r>
      <w:r w:rsidR="00E20C85" w:rsidRPr="00780F02">
        <w:rPr>
          <w:rFonts w:ascii="Cambria" w:hAnsi="Cambria" w:cs="Tahoma"/>
          <w:sz w:val="36"/>
          <w:szCs w:val="36"/>
          <w:lang w:val="en-GB" w:eastAsia="en-US"/>
        </w:rPr>
        <w:t>updating</w:t>
      </w:r>
      <w:r w:rsidRPr="00780F02">
        <w:rPr>
          <w:rFonts w:ascii="Cambria" w:hAnsi="Cambria" w:cs="Tahoma"/>
          <w:sz w:val="36"/>
          <w:szCs w:val="36"/>
          <w:lang w:val="en-GB" w:eastAsia="en-US"/>
        </w:rPr>
        <w:t xml:space="preserve"> of service tax as per rules pass on (ISD Invoice) credit worth Rs.50 </w:t>
      </w:r>
      <w:proofErr w:type="spellStart"/>
      <w:r w:rsidRPr="00780F02">
        <w:rPr>
          <w:rFonts w:ascii="Cambria" w:hAnsi="Cambria" w:cs="Tahoma"/>
          <w:sz w:val="36"/>
          <w:szCs w:val="36"/>
          <w:lang w:val="en-GB" w:eastAsia="en-US"/>
        </w:rPr>
        <w:t>Lacs</w:t>
      </w:r>
      <w:proofErr w:type="spellEnd"/>
      <w:r w:rsidRPr="00780F02">
        <w:rPr>
          <w:rFonts w:ascii="Cambria" w:hAnsi="Cambria" w:cs="Tahoma"/>
          <w:sz w:val="36"/>
          <w:szCs w:val="36"/>
          <w:lang w:val="en-GB" w:eastAsia="en-US"/>
        </w:rPr>
        <w:t xml:space="preserve"> for bills related to 10-11 to 12-13 resulted in non payment of PLA in excise instead of paying every month</w:t>
      </w:r>
    </w:p>
    <w:p w:rsidR="008D7AFC" w:rsidRPr="00780F02" w:rsidRDefault="008D7AFC" w:rsidP="008D7AFC">
      <w:pPr>
        <w:pStyle w:val="NormalWeb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ind w:left="284" w:hanging="284"/>
        <w:contextualSpacing/>
        <w:jc w:val="both"/>
        <w:rPr>
          <w:rFonts w:ascii="Cambria" w:hAnsi="Cambria" w:cs="Tahoma"/>
          <w:sz w:val="36"/>
          <w:szCs w:val="36"/>
          <w:lang w:val="en-GB" w:eastAsia="en-US"/>
        </w:rPr>
      </w:pPr>
      <w:r w:rsidRPr="00780F02">
        <w:rPr>
          <w:rFonts w:ascii="Cambria" w:hAnsi="Cambria" w:cs="Tahoma"/>
          <w:sz w:val="36"/>
          <w:szCs w:val="36"/>
          <w:lang w:val="en-GB" w:eastAsia="en-US"/>
        </w:rPr>
        <w:t xml:space="preserve">Streamlined service-tax work with monthly reconciliation of credit available </w:t>
      </w:r>
      <w:proofErr w:type="spellStart"/>
      <w:r w:rsidRPr="00780F02">
        <w:rPr>
          <w:rFonts w:ascii="Cambria" w:hAnsi="Cambria" w:cs="Tahoma"/>
          <w:sz w:val="36"/>
          <w:szCs w:val="36"/>
          <w:lang w:val="en-GB" w:eastAsia="en-US"/>
        </w:rPr>
        <w:t>vis</w:t>
      </w:r>
      <w:proofErr w:type="spellEnd"/>
      <w:r w:rsidRPr="00780F02">
        <w:rPr>
          <w:rFonts w:ascii="Cambria" w:hAnsi="Cambria" w:cs="Tahoma"/>
          <w:sz w:val="36"/>
          <w:szCs w:val="36"/>
          <w:lang w:val="en-GB" w:eastAsia="en-US"/>
        </w:rPr>
        <w:t xml:space="preserve"> a </w:t>
      </w:r>
      <w:proofErr w:type="spellStart"/>
      <w:r w:rsidRPr="00780F02">
        <w:rPr>
          <w:rFonts w:ascii="Cambria" w:hAnsi="Cambria" w:cs="Tahoma"/>
          <w:sz w:val="36"/>
          <w:szCs w:val="36"/>
          <w:lang w:val="en-GB" w:eastAsia="en-US"/>
        </w:rPr>
        <w:t>vis</w:t>
      </w:r>
      <w:proofErr w:type="spellEnd"/>
      <w:r w:rsidRPr="00780F02">
        <w:rPr>
          <w:rFonts w:ascii="Cambria" w:hAnsi="Cambria" w:cs="Tahoma"/>
          <w:sz w:val="36"/>
          <w:szCs w:val="36"/>
          <w:lang w:val="en-GB" w:eastAsia="en-US"/>
        </w:rPr>
        <w:t xml:space="preserve"> credit taken</w:t>
      </w:r>
    </w:p>
    <w:p w:rsidR="008D7AFC" w:rsidRPr="00780F02" w:rsidRDefault="008D7AFC" w:rsidP="008D7AFC">
      <w:pPr>
        <w:pStyle w:val="NormalWeb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ind w:left="284" w:hanging="284"/>
        <w:contextualSpacing/>
        <w:jc w:val="both"/>
        <w:rPr>
          <w:rFonts w:ascii="Cambria" w:hAnsi="Cambria" w:cs="Arial"/>
          <w:sz w:val="36"/>
          <w:szCs w:val="36"/>
        </w:rPr>
      </w:pPr>
      <w:r w:rsidRPr="00780F02">
        <w:rPr>
          <w:rFonts w:ascii="Cambria" w:hAnsi="Cambria" w:cs="Tahoma"/>
          <w:sz w:val="36"/>
          <w:szCs w:val="36"/>
          <w:lang w:val="en-GB" w:eastAsia="en-US"/>
        </w:rPr>
        <w:t>Gained control over factory for timely credit of direct factory related bills &amp; also passed on By HO resulting in either non-payment or minimum payment of excise duty</w:t>
      </w:r>
    </w:p>
    <w:p w:rsidR="008D7AFC" w:rsidRPr="00780F02" w:rsidRDefault="008D7AFC" w:rsidP="008D7AFC">
      <w:pPr>
        <w:pStyle w:val="ListParagraph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="Cambria" w:hAnsi="Cambria" w:cs="Tahoma"/>
          <w:sz w:val="36"/>
          <w:szCs w:val="36"/>
        </w:rPr>
      </w:pPr>
      <w:r w:rsidRPr="00780F02">
        <w:rPr>
          <w:rFonts w:ascii="Cambria" w:hAnsi="Cambria" w:cs="Arial"/>
          <w:sz w:val="36"/>
          <w:szCs w:val="36"/>
        </w:rPr>
        <w:lastRenderedPageBreak/>
        <w:t xml:space="preserve">Implemented ERP- </w:t>
      </w:r>
      <w:r w:rsidRPr="00780F02">
        <w:rPr>
          <w:rFonts w:ascii="Cambria" w:hAnsi="Cambria" w:cs="Tahoma"/>
          <w:sz w:val="36"/>
          <w:szCs w:val="36"/>
        </w:rPr>
        <w:t xml:space="preserve">Financial Accounting module enhancement whereby from trial balance, annual accounts </w:t>
      </w:r>
      <w:proofErr w:type="spellStart"/>
      <w:r w:rsidRPr="00780F02">
        <w:rPr>
          <w:rFonts w:ascii="Cambria" w:hAnsi="Cambria" w:cs="Tahoma"/>
          <w:sz w:val="36"/>
          <w:szCs w:val="36"/>
        </w:rPr>
        <w:t>viz</w:t>
      </w:r>
      <w:proofErr w:type="spellEnd"/>
      <w:r w:rsidRPr="00780F02">
        <w:rPr>
          <w:rFonts w:ascii="Cambria" w:hAnsi="Cambria" w:cs="Tahoma"/>
          <w:sz w:val="36"/>
          <w:szCs w:val="36"/>
        </w:rPr>
        <w:t xml:space="preserve"> balance sheet, statement of profit &amp; loss along with  related notes (as required by </w:t>
      </w:r>
      <w:r w:rsidRPr="00732F70">
        <w:rPr>
          <w:rFonts w:ascii="Cambria" w:hAnsi="Cambria" w:cs="Tahoma"/>
          <w:sz w:val="36"/>
          <w:szCs w:val="36"/>
        </w:rPr>
        <w:t xml:space="preserve">Schedule </w:t>
      </w:r>
      <w:r w:rsidR="00780F02" w:rsidRPr="00732F70">
        <w:rPr>
          <w:rFonts w:ascii="Cambria" w:hAnsi="Cambria" w:cs="Tahoma"/>
          <w:sz w:val="36"/>
          <w:szCs w:val="36"/>
        </w:rPr>
        <w:t>I</w:t>
      </w:r>
      <w:r w:rsidRPr="00732F70">
        <w:rPr>
          <w:rFonts w:ascii="Cambria" w:hAnsi="Cambria" w:cs="Tahoma"/>
          <w:sz w:val="36"/>
          <w:szCs w:val="36"/>
        </w:rPr>
        <w:t>II</w:t>
      </w:r>
      <w:r w:rsidRPr="00780F02">
        <w:rPr>
          <w:rFonts w:ascii="Cambria" w:hAnsi="Cambria" w:cs="Tahoma"/>
          <w:sz w:val="36"/>
          <w:szCs w:val="36"/>
        </w:rPr>
        <w:t xml:space="preserve"> of the Companies Act 2013) arrive without manually feeding data from trial balance by applying features available in </w:t>
      </w:r>
      <w:r w:rsidR="00E20C85" w:rsidRPr="00780F02">
        <w:rPr>
          <w:rFonts w:ascii="Cambria" w:hAnsi="Cambria" w:cs="Tahoma"/>
          <w:sz w:val="36"/>
          <w:szCs w:val="36"/>
        </w:rPr>
        <w:t>Microsoft</w:t>
      </w:r>
      <w:r w:rsidRPr="00780F02">
        <w:rPr>
          <w:rFonts w:ascii="Cambria" w:hAnsi="Cambria" w:cs="Tahoma"/>
          <w:sz w:val="36"/>
          <w:szCs w:val="36"/>
        </w:rPr>
        <w:t xml:space="preserve"> excel resulted in saving of time &amp; efforts as management requires monthly balance sheet, statement of profit and loss with related notes</w:t>
      </w:r>
    </w:p>
    <w:p w:rsidR="008D7AFC" w:rsidRPr="00780F02" w:rsidRDefault="008D7AFC" w:rsidP="008D7AFC">
      <w:pPr>
        <w:pStyle w:val="ListParagraph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="Cambria" w:hAnsi="Cambria" w:cs="Tahoma"/>
          <w:sz w:val="36"/>
          <w:szCs w:val="36"/>
        </w:rPr>
      </w:pPr>
      <w:r w:rsidRPr="00780F02">
        <w:rPr>
          <w:rFonts w:ascii="Cambria" w:hAnsi="Cambria" w:cs="Tahoma"/>
          <w:sz w:val="36"/>
          <w:szCs w:val="36"/>
        </w:rPr>
        <w:t>Updated fixed assets register and also worked out life of each asset as required by new method of dep</w:t>
      </w:r>
      <w:r w:rsidR="00780F02">
        <w:rPr>
          <w:rFonts w:ascii="Cambria" w:hAnsi="Cambria" w:cs="Tahoma"/>
          <w:sz w:val="36"/>
          <w:szCs w:val="36"/>
        </w:rPr>
        <w:t xml:space="preserve">reciation in terms of </w:t>
      </w:r>
      <w:r w:rsidR="00780F02" w:rsidRPr="00732F70">
        <w:rPr>
          <w:rFonts w:ascii="Cambria" w:hAnsi="Cambria" w:cs="Tahoma"/>
          <w:sz w:val="36"/>
          <w:szCs w:val="36"/>
        </w:rPr>
        <w:t xml:space="preserve">Schedule </w:t>
      </w:r>
      <w:r w:rsidRPr="00732F70">
        <w:rPr>
          <w:rFonts w:ascii="Cambria" w:hAnsi="Cambria" w:cs="Tahoma"/>
          <w:sz w:val="36"/>
          <w:szCs w:val="36"/>
        </w:rPr>
        <w:t>II</w:t>
      </w:r>
      <w:r w:rsidRPr="00780F02">
        <w:rPr>
          <w:rFonts w:ascii="Cambria" w:hAnsi="Cambria" w:cs="Tahoma"/>
          <w:sz w:val="36"/>
          <w:szCs w:val="36"/>
        </w:rPr>
        <w:t xml:space="preserve"> of the Companies Act, 2013. Also single handed worked out new accumulated depreciation for each assets and its effects in accounts resulted in up dated presentation of assets</w:t>
      </w:r>
    </w:p>
    <w:p w:rsidR="008D7AFC" w:rsidRPr="00780F02" w:rsidRDefault="008D7AFC" w:rsidP="008D7AFC">
      <w:pPr>
        <w:pStyle w:val="ListParagraph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="Cambria" w:hAnsi="Cambria" w:cs="Tahoma"/>
          <w:sz w:val="36"/>
          <w:szCs w:val="36"/>
        </w:rPr>
      </w:pPr>
      <w:r w:rsidRPr="00780F02">
        <w:rPr>
          <w:rFonts w:ascii="Cambria" w:hAnsi="Cambria" w:cs="Tahoma"/>
          <w:sz w:val="36"/>
          <w:szCs w:val="36"/>
        </w:rPr>
        <w:t>Due to above two achievement &amp; impressed upon the colleagues to file TDS &amp; Service Tax return well before time limit fixed under the relevant act</w:t>
      </w:r>
      <w:r w:rsidR="00780F02">
        <w:rPr>
          <w:rFonts w:ascii="Cambria" w:hAnsi="Cambria" w:cs="Tahoma"/>
          <w:sz w:val="36"/>
          <w:szCs w:val="36"/>
        </w:rPr>
        <w:t>.</w:t>
      </w:r>
    </w:p>
    <w:p w:rsidR="008D7AFC" w:rsidRPr="00780F02" w:rsidRDefault="008D7AFC" w:rsidP="008D7AFC">
      <w:pPr>
        <w:pStyle w:val="ListParagraph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="Cambria" w:hAnsi="Cambria" w:cs="Tahoma"/>
          <w:sz w:val="36"/>
          <w:szCs w:val="36"/>
        </w:rPr>
      </w:pPr>
      <w:r w:rsidRPr="00780F02">
        <w:rPr>
          <w:rFonts w:ascii="Cambria" w:hAnsi="Cambria" w:cs="Tahoma"/>
          <w:sz w:val="36"/>
          <w:szCs w:val="36"/>
        </w:rPr>
        <w:t>With proper reconciliation of Bank FD as per company’s books and statement received from Banks  find out certain Fixed Deposits which were not in books belonging to company</w:t>
      </w:r>
    </w:p>
    <w:p w:rsidR="008D7AFC" w:rsidRPr="00780F02" w:rsidRDefault="008D7AFC" w:rsidP="008D7AFC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mbria" w:hAnsi="Cambria" w:cs="Tahoma"/>
          <w:sz w:val="36"/>
          <w:szCs w:val="36"/>
        </w:rPr>
      </w:pPr>
      <w:r w:rsidRPr="00780F02">
        <w:rPr>
          <w:rFonts w:ascii="Cambria" w:hAnsi="Cambria" w:cs="Tahoma"/>
          <w:sz w:val="36"/>
          <w:szCs w:val="36"/>
        </w:rPr>
        <w:t xml:space="preserve">Received Employee of the Month Award for assisting management in doing work with timely, accurate &amp; as per standard in the critical situation where lot of </w:t>
      </w:r>
      <w:proofErr w:type="spellStart"/>
      <w:r w:rsidRPr="00780F02">
        <w:rPr>
          <w:rFonts w:ascii="Cambria" w:hAnsi="Cambria" w:cs="Tahoma"/>
          <w:sz w:val="36"/>
          <w:szCs w:val="36"/>
        </w:rPr>
        <w:t>absentisum</w:t>
      </w:r>
      <w:proofErr w:type="spellEnd"/>
      <w:r w:rsidRPr="00780F02">
        <w:rPr>
          <w:rFonts w:ascii="Cambria" w:hAnsi="Cambria" w:cs="Tahoma"/>
          <w:sz w:val="36"/>
          <w:szCs w:val="36"/>
        </w:rPr>
        <w:t xml:space="preserve"> in department, i.e. in April 1st week prepared BS Pl, MIS, MIS v/s </w:t>
      </w:r>
      <w:proofErr w:type="spellStart"/>
      <w:r w:rsidRPr="00780F02">
        <w:rPr>
          <w:rFonts w:ascii="Cambria" w:hAnsi="Cambria" w:cs="Tahoma"/>
          <w:sz w:val="36"/>
          <w:szCs w:val="36"/>
        </w:rPr>
        <w:t>BSPlReco</w:t>
      </w:r>
      <w:proofErr w:type="spellEnd"/>
      <w:r w:rsidRPr="00780F02">
        <w:rPr>
          <w:rFonts w:ascii="Cambria" w:hAnsi="Cambria" w:cs="Tahoma"/>
          <w:sz w:val="36"/>
          <w:szCs w:val="36"/>
        </w:rPr>
        <w:t xml:space="preserve">, monthly statement to management, handled the statutory auditor individually (providing data is actually 4 people jobs), service-tax work, sales-tax work, etc. &amp; by 3rd of week of May finalised the </w:t>
      </w:r>
      <w:proofErr w:type="spellStart"/>
      <w:r w:rsidRPr="00780F02">
        <w:rPr>
          <w:rFonts w:ascii="Cambria" w:hAnsi="Cambria" w:cs="Tahoma"/>
          <w:sz w:val="36"/>
          <w:szCs w:val="36"/>
        </w:rPr>
        <w:t>BSPl</w:t>
      </w:r>
      <w:proofErr w:type="spellEnd"/>
      <w:r w:rsidRPr="00780F02">
        <w:rPr>
          <w:rFonts w:ascii="Cambria" w:hAnsi="Cambria" w:cs="Tahoma"/>
          <w:sz w:val="36"/>
          <w:szCs w:val="36"/>
        </w:rPr>
        <w:t xml:space="preserve"> of Apr’14 to Mar’15 (with satisfaction of statutory auditor), again prepared BS PL of Apr15 to May15, (every Month) 2015 service-tax, sales-tax work in all during April to Mid 25th May done 4 people works individually. Records of F forms updated as sales-tax person has left with lot of backlog due to this lot of lat night working &amp; even Saturday Sunday working</w:t>
      </w:r>
    </w:p>
    <w:p w:rsidR="008D7AFC" w:rsidRPr="00780F02" w:rsidRDefault="008D7AFC" w:rsidP="008D7AFC">
      <w:pPr>
        <w:spacing w:line="120" w:lineRule="auto"/>
        <w:jc w:val="both"/>
        <w:rPr>
          <w:rFonts w:ascii="Cambria" w:hAnsi="Cambria"/>
          <w:sz w:val="36"/>
          <w:szCs w:val="36"/>
        </w:rPr>
      </w:pPr>
    </w:p>
    <w:p w:rsidR="008D7AFC" w:rsidRPr="00780F02" w:rsidRDefault="008D7AFC" w:rsidP="008D7AFC">
      <w:pPr>
        <w:pBdr>
          <w:bottom w:val="single" w:sz="4" w:space="1" w:color="auto"/>
        </w:pBdr>
        <w:shd w:val="clear" w:color="auto" w:fill="BFBFBF"/>
        <w:jc w:val="center"/>
        <w:rPr>
          <w:rFonts w:ascii="Cambria" w:hAnsi="Cambria"/>
          <w:b/>
          <w:sz w:val="36"/>
          <w:szCs w:val="36"/>
        </w:rPr>
      </w:pPr>
      <w:r w:rsidRPr="00780F02">
        <w:rPr>
          <w:rFonts w:ascii="Cambria" w:hAnsi="Cambria"/>
          <w:b/>
          <w:sz w:val="36"/>
          <w:szCs w:val="36"/>
        </w:rPr>
        <w:t>ARTICLESHIP</w:t>
      </w:r>
    </w:p>
    <w:p w:rsidR="008D7AFC" w:rsidRPr="00780F02" w:rsidRDefault="008D7AFC" w:rsidP="008D7AFC">
      <w:pPr>
        <w:spacing w:line="120" w:lineRule="auto"/>
        <w:jc w:val="both"/>
        <w:rPr>
          <w:rFonts w:ascii="Cambria" w:hAnsi="Cambria"/>
          <w:sz w:val="36"/>
          <w:szCs w:val="36"/>
        </w:rPr>
      </w:pPr>
    </w:p>
    <w:p w:rsidR="008D7AFC" w:rsidRPr="00780F02" w:rsidRDefault="008D7AFC" w:rsidP="008D7AFC">
      <w:pPr>
        <w:spacing w:line="120" w:lineRule="auto"/>
        <w:jc w:val="both"/>
        <w:rPr>
          <w:rFonts w:ascii="Cambria" w:hAnsi="Cambria"/>
          <w:sz w:val="36"/>
          <w:szCs w:val="36"/>
        </w:rPr>
      </w:pPr>
    </w:p>
    <w:p w:rsidR="008D7AFC" w:rsidRPr="00780F02" w:rsidRDefault="008D7AFC" w:rsidP="008D7AFC">
      <w:pPr>
        <w:rPr>
          <w:rFonts w:ascii="Cambria" w:hAnsi="Cambria" w:cs="Tahoma"/>
          <w:b/>
          <w:sz w:val="36"/>
          <w:szCs w:val="36"/>
        </w:rPr>
      </w:pPr>
      <w:r w:rsidRPr="00780F02">
        <w:rPr>
          <w:rFonts w:ascii="Cambria" w:hAnsi="Cambria" w:cs="Tahoma"/>
          <w:b/>
          <w:sz w:val="36"/>
          <w:szCs w:val="36"/>
        </w:rPr>
        <w:t xml:space="preserve">Mar’97 - Mar’00 with </w:t>
      </w:r>
      <w:proofErr w:type="spellStart"/>
      <w:r w:rsidRPr="00780F02">
        <w:rPr>
          <w:rFonts w:ascii="Cambria" w:hAnsi="Cambria" w:cs="Tahoma"/>
          <w:b/>
          <w:sz w:val="36"/>
          <w:szCs w:val="36"/>
        </w:rPr>
        <w:t>Mukul</w:t>
      </w:r>
      <w:r w:rsidRPr="00780F02">
        <w:rPr>
          <w:rFonts w:ascii="Cambria" w:hAnsi="Cambria" w:cs="Arial"/>
          <w:b/>
          <w:bCs/>
          <w:sz w:val="36"/>
          <w:szCs w:val="36"/>
        </w:rPr>
        <w:t>Shah</w:t>
      </w:r>
      <w:proofErr w:type="spellEnd"/>
      <w:r w:rsidRPr="00780F02">
        <w:rPr>
          <w:rFonts w:ascii="Cambria" w:hAnsi="Cambria" w:cs="Arial"/>
          <w:b/>
          <w:bCs/>
          <w:sz w:val="36"/>
          <w:szCs w:val="36"/>
        </w:rPr>
        <w:t xml:space="preserve"> &amp; Company, Chartered Accountants, Mumbai</w:t>
      </w:r>
      <w:r w:rsidRPr="00780F02">
        <w:rPr>
          <w:rFonts w:ascii="Cambria" w:hAnsi="Cambria" w:cs="Tahoma"/>
          <w:b/>
          <w:sz w:val="36"/>
          <w:szCs w:val="36"/>
        </w:rPr>
        <w:t xml:space="preserve"> as </w:t>
      </w:r>
      <w:proofErr w:type="spellStart"/>
      <w:r w:rsidRPr="00780F02">
        <w:rPr>
          <w:rFonts w:ascii="Cambria" w:hAnsi="Cambria"/>
          <w:b/>
          <w:sz w:val="36"/>
          <w:szCs w:val="36"/>
        </w:rPr>
        <w:t>Articleship</w:t>
      </w:r>
      <w:proofErr w:type="spellEnd"/>
      <w:r w:rsidRPr="00780F02">
        <w:rPr>
          <w:rFonts w:ascii="Cambria" w:hAnsi="Cambria"/>
          <w:b/>
          <w:sz w:val="36"/>
          <w:szCs w:val="36"/>
        </w:rPr>
        <w:t xml:space="preserve"> Trainee</w:t>
      </w:r>
    </w:p>
    <w:p w:rsidR="008D7AFC" w:rsidRPr="00780F02" w:rsidRDefault="008D7AFC" w:rsidP="008D7AFC">
      <w:pPr>
        <w:spacing w:line="120" w:lineRule="auto"/>
        <w:jc w:val="both"/>
        <w:rPr>
          <w:rFonts w:ascii="Cambria" w:hAnsi="Cambria"/>
          <w:sz w:val="36"/>
          <w:szCs w:val="36"/>
        </w:rPr>
      </w:pPr>
    </w:p>
    <w:p w:rsidR="008D7AFC" w:rsidRPr="00780F02" w:rsidRDefault="008D7AFC" w:rsidP="008D7AFC">
      <w:pPr>
        <w:spacing w:line="120" w:lineRule="auto"/>
        <w:jc w:val="both"/>
        <w:rPr>
          <w:rFonts w:ascii="Cambria" w:hAnsi="Cambria"/>
          <w:sz w:val="36"/>
          <w:szCs w:val="36"/>
        </w:rPr>
      </w:pPr>
    </w:p>
    <w:p w:rsidR="008D7AFC" w:rsidRPr="00780F02" w:rsidRDefault="008D7AFC" w:rsidP="008D7AFC">
      <w:pPr>
        <w:pBdr>
          <w:bottom w:val="single" w:sz="4" w:space="1" w:color="auto"/>
        </w:pBdr>
        <w:shd w:val="clear" w:color="auto" w:fill="BFBFBF"/>
        <w:jc w:val="center"/>
        <w:rPr>
          <w:rFonts w:ascii="Cambria" w:hAnsi="Cambria"/>
          <w:b/>
          <w:sz w:val="36"/>
          <w:szCs w:val="36"/>
        </w:rPr>
      </w:pPr>
      <w:r w:rsidRPr="00780F02">
        <w:rPr>
          <w:rFonts w:ascii="Cambria" w:hAnsi="Cambria"/>
          <w:b/>
          <w:sz w:val="36"/>
          <w:szCs w:val="36"/>
        </w:rPr>
        <w:t>EDUCATION</w:t>
      </w:r>
    </w:p>
    <w:p w:rsidR="008D7AFC" w:rsidRPr="00780F02" w:rsidRDefault="008D7AFC" w:rsidP="008D7AFC">
      <w:pPr>
        <w:spacing w:line="120" w:lineRule="auto"/>
        <w:jc w:val="both"/>
        <w:rPr>
          <w:rFonts w:ascii="Cambria" w:hAnsi="Cambria"/>
          <w:sz w:val="36"/>
          <w:szCs w:val="36"/>
        </w:rPr>
      </w:pPr>
    </w:p>
    <w:p w:rsidR="008D7AFC" w:rsidRPr="00780F02" w:rsidRDefault="008D7AFC" w:rsidP="008D7AFC">
      <w:pPr>
        <w:jc w:val="both"/>
        <w:rPr>
          <w:rFonts w:ascii="Cambria" w:hAnsi="Cambria"/>
          <w:sz w:val="36"/>
          <w:szCs w:val="36"/>
        </w:rPr>
      </w:pPr>
      <w:r w:rsidRPr="00780F02">
        <w:rPr>
          <w:rFonts w:ascii="Cambria" w:hAnsi="Cambria"/>
          <w:sz w:val="36"/>
          <w:szCs w:val="36"/>
        </w:rPr>
        <w:t xml:space="preserve">2011 </w:t>
      </w:r>
      <w:r w:rsidRPr="00780F02">
        <w:rPr>
          <w:rFonts w:ascii="Cambria" w:hAnsi="Cambria"/>
          <w:sz w:val="36"/>
          <w:szCs w:val="36"/>
        </w:rPr>
        <w:tab/>
      </w:r>
      <w:r w:rsidRPr="00780F02">
        <w:rPr>
          <w:rFonts w:ascii="Cambria" w:hAnsi="Cambria"/>
          <w:sz w:val="36"/>
          <w:szCs w:val="36"/>
        </w:rPr>
        <w:tab/>
      </w:r>
      <w:r w:rsidRPr="00780F02">
        <w:rPr>
          <w:rFonts w:ascii="Cambria" w:hAnsi="Cambria"/>
          <w:sz w:val="36"/>
          <w:szCs w:val="36"/>
        </w:rPr>
        <w:tab/>
        <w:t xml:space="preserve">M.B.A. (Finance) from </w:t>
      </w:r>
      <w:r w:rsidRPr="00780F02">
        <w:rPr>
          <w:rStyle w:val="SubtleEmphasis"/>
          <w:rFonts w:ascii="Cambria" w:hAnsi="Cambria" w:cs="Arial"/>
          <w:iCs/>
          <w:sz w:val="36"/>
          <w:szCs w:val="36"/>
        </w:rPr>
        <w:t xml:space="preserve">United Business Institute, Belgium, Europe, </w:t>
      </w:r>
    </w:p>
    <w:p w:rsidR="008D7AFC" w:rsidRPr="00780F02" w:rsidRDefault="008D7AFC" w:rsidP="008D7AFC">
      <w:pPr>
        <w:jc w:val="both"/>
        <w:rPr>
          <w:rStyle w:val="SubtleEmphasis"/>
          <w:rFonts w:ascii="Cambria" w:hAnsi="Cambria" w:cs="Arial"/>
          <w:iCs/>
          <w:sz w:val="36"/>
          <w:szCs w:val="36"/>
        </w:rPr>
      </w:pPr>
      <w:r w:rsidRPr="00780F02">
        <w:rPr>
          <w:rFonts w:ascii="Cambria" w:hAnsi="Cambria"/>
          <w:sz w:val="36"/>
          <w:szCs w:val="36"/>
        </w:rPr>
        <w:t xml:space="preserve">2009  </w:t>
      </w:r>
      <w:r w:rsidRPr="00780F02">
        <w:rPr>
          <w:rFonts w:ascii="Cambria" w:hAnsi="Cambria"/>
          <w:sz w:val="36"/>
          <w:szCs w:val="36"/>
        </w:rPr>
        <w:tab/>
      </w:r>
      <w:r w:rsidRPr="00780F02">
        <w:rPr>
          <w:rFonts w:ascii="Cambria" w:hAnsi="Cambria"/>
          <w:sz w:val="36"/>
          <w:szCs w:val="36"/>
        </w:rPr>
        <w:tab/>
      </w:r>
      <w:r w:rsidRPr="00780F02">
        <w:rPr>
          <w:rFonts w:ascii="Cambria" w:hAnsi="Cambria"/>
          <w:sz w:val="36"/>
          <w:szCs w:val="36"/>
        </w:rPr>
        <w:tab/>
      </w:r>
      <w:r w:rsidRPr="00780F02">
        <w:rPr>
          <w:rStyle w:val="SubtleEmphasis"/>
          <w:rFonts w:ascii="Cambria" w:hAnsi="Cambria" w:cs="Arial"/>
          <w:iCs/>
          <w:sz w:val="36"/>
          <w:szCs w:val="36"/>
        </w:rPr>
        <w:t xml:space="preserve">Post Graduate Diploma in Finance Management from </w:t>
      </w:r>
      <w:proofErr w:type="spellStart"/>
      <w:smartTag w:uri="urn:schemas-microsoft-com:office:smarttags" w:element="place">
        <w:smartTag w:uri="urn:schemas-microsoft-com:office:smarttags" w:element="PlaceName">
          <w:r w:rsidRPr="00780F02">
            <w:rPr>
              <w:rStyle w:val="SubtleEmphasis"/>
              <w:rFonts w:ascii="Cambria" w:hAnsi="Cambria" w:cs="Arial"/>
              <w:iCs/>
              <w:sz w:val="36"/>
              <w:szCs w:val="36"/>
            </w:rPr>
            <w:t>Mumbai</w:t>
          </w:r>
        </w:smartTag>
        <w:smartTag w:uri="urn:schemas-microsoft-com:office:smarttags" w:element="PlaceType">
          <w:r w:rsidRPr="00780F02">
            <w:rPr>
              <w:rStyle w:val="SubtleEmphasis"/>
              <w:rFonts w:ascii="Cambria" w:hAnsi="Cambria" w:cs="Arial"/>
              <w:iCs/>
              <w:sz w:val="36"/>
              <w:szCs w:val="36"/>
            </w:rPr>
            <w:t>University</w:t>
          </w:r>
        </w:smartTag>
      </w:smartTag>
      <w:proofErr w:type="spellEnd"/>
    </w:p>
    <w:p w:rsidR="008D7AFC" w:rsidRPr="00780F02" w:rsidRDefault="008D7AFC" w:rsidP="008D7AFC">
      <w:pPr>
        <w:jc w:val="both"/>
        <w:rPr>
          <w:rFonts w:ascii="Cambria" w:hAnsi="Cambria"/>
          <w:sz w:val="36"/>
          <w:szCs w:val="36"/>
        </w:rPr>
      </w:pPr>
      <w:r w:rsidRPr="00780F02">
        <w:rPr>
          <w:rStyle w:val="SubtleEmphasis"/>
          <w:rFonts w:ascii="Cambria" w:hAnsi="Cambria" w:cs="Arial"/>
          <w:iCs/>
          <w:sz w:val="36"/>
          <w:szCs w:val="36"/>
        </w:rPr>
        <w:t>1999</w:t>
      </w:r>
      <w:r w:rsidRPr="00780F02">
        <w:rPr>
          <w:rStyle w:val="SubtleEmphasis"/>
          <w:rFonts w:ascii="Cambria" w:hAnsi="Cambria" w:cs="Arial"/>
          <w:iCs/>
          <w:sz w:val="36"/>
          <w:szCs w:val="36"/>
        </w:rPr>
        <w:tab/>
      </w:r>
      <w:r w:rsidRPr="00780F02">
        <w:rPr>
          <w:rStyle w:val="SubtleEmphasis"/>
          <w:rFonts w:ascii="Cambria" w:hAnsi="Cambria" w:cs="Arial"/>
          <w:iCs/>
          <w:sz w:val="36"/>
          <w:szCs w:val="36"/>
        </w:rPr>
        <w:tab/>
      </w:r>
      <w:r w:rsidRPr="00780F02">
        <w:rPr>
          <w:rStyle w:val="SubtleEmphasis"/>
          <w:rFonts w:ascii="Cambria" w:hAnsi="Cambria" w:cs="Arial"/>
          <w:iCs/>
          <w:sz w:val="36"/>
          <w:szCs w:val="36"/>
        </w:rPr>
        <w:tab/>
        <w:t>Inter C.A. (1</w:t>
      </w:r>
      <w:r w:rsidRPr="00780F02">
        <w:rPr>
          <w:rStyle w:val="SubtleEmphasis"/>
          <w:rFonts w:ascii="Cambria" w:hAnsi="Cambria" w:cs="Arial"/>
          <w:iCs/>
          <w:sz w:val="36"/>
          <w:szCs w:val="36"/>
          <w:vertAlign w:val="superscript"/>
        </w:rPr>
        <w:t>st</w:t>
      </w:r>
      <w:r w:rsidRPr="00780F02">
        <w:rPr>
          <w:rStyle w:val="SubtleEmphasis"/>
          <w:rFonts w:ascii="Cambria" w:hAnsi="Cambria" w:cs="Arial"/>
          <w:iCs/>
          <w:sz w:val="36"/>
          <w:szCs w:val="36"/>
        </w:rPr>
        <w:t xml:space="preserve"> Group) from I.C.A.I., </w:t>
      </w:r>
      <w:r w:rsidR="00732F70" w:rsidRPr="00732F70">
        <w:rPr>
          <w:rStyle w:val="SubtleEmphasis"/>
          <w:rFonts w:ascii="Cambria" w:hAnsi="Cambria" w:cs="Arial"/>
          <w:iCs/>
          <w:sz w:val="36"/>
          <w:szCs w:val="36"/>
        </w:rPr>
        <w:t>Mumbai</w:t>
      </w:r>
    </w:p>
    <w:p w:rsidR="008D7AFC" w:rsidRPr="00780F02" w:rsidRDefault="008D7AFC" w:rsidP="00732F70">
      <w:pPr>
        <w:ind w:left="2880" w:hanging="2880"/>
        <w:jc w:val="both"/>
        <w:rPr>
          <w:rStyle w:val="SubtleEmphasis"/>
          <w:rFonts w:ascii="Cambria" w:hAnsi="Cambria" w:cs="Arial"/>
          <w:iCs/>
          <w:sz w:val="36"/>
          <w:szCs w:val="36"/>
        </w:rPr>
      </w:pPr>
      <w:r w:rsidRPr="00780F02">
        <w:rPr>
          <w:rFonts w:ascii="Cambria" w:hAnsi="Cambria"/>
          <w:sz w:val="36"/>
          <w:szCs w:val="36"/>
        </w:rPr>
        <w:t xml:space="preserve">1998 </w:t>
      </w:r>
      <w:r w:rsidRPr="00780F02">
        <w:rPr>
          <w:rFonts w:ascii="Cambria" w:hAnsi="Cambria"/>
          <w:sz w:val="36"/>
          <w:szCs w:val="36"/>
        </w:rPr>
        <w:tab/>
        <w:t xml:space="preserve">B.Com. </w:t>
      </w:r>
      <w:proofErr w:type="spellStart"/>
      <w:proofErr w:type="gramStart"/>
      <w:r w:rsidRPr="00780F02">
        <w:rPr>
          <w:rFonts w:ascii="Cambria" w:hAnsi="Cambria"/>
          <w:sz w:val="36"/>
          <w:szCs w:val="36"/>
        </w:rPr>
        <w:t>from</w:t>
      </w:r>
      <w:r w:rsidRPr="00780F02">
        <w:rPr>
          <w:rStyle w:val="SubtleEmphasis"/>
          <w:rFonts w:ascii="Cambria" w:hAnsi="Cambria" w:cs="Arial"/>
          <w:iCs/>
          <w:sz w:val="36"/>
          <w:szCs w:val="36"/>
        </w:rPr>
        <w:t>K.P.B</w:t>
      </w:r>
      <w:proofErr w:type="spellEnd"/>
      <w:proofErr w:type="gramEnd"/>
      <w:r w:rsidRPr="00780F02">
        <w:rPr>
          <w:rStyle w:val="SubtleEmphasis"/>
          <w:rFonts w:ascii="Cambria" w:hAnsi="Cambria" w:cs="Arial"/>
          <w:iCs/>
          <w:sz w:val="36"/>
          <w:szCs w:val="36"/>
        </w:rPr>
        <w:t xml:space="preserve">. </w:t>
      </w:r>
      <w:proofErr w:type="spellStart"/>
      <w:r w:rsidRPr="00780F02">
        <w:rPr>
          <w:rStyle w:val="SubtleEmphasis"/>
          <w:rFonts w:ascii="Cambria" w:hAnsi="Cambria" w:cs="Arial"/>
          <w:iCs/>
          <w:sz w:val="36"/>
          <w:szCs w:val="36"/>
        </w:rPr>
        <w:t>Hinduja</w:t>
      </w:r>
      <w:proofErr w:type="spellEnd"/>
      <w:r w:rsidRPr="00780F02">
        <w:rPr>
          <w:rStyle w:val="SubtleEmphasis"/>
          <w:rFonts w:ascii="Cambria" w:hAnsi="Cambria" w:cs="Arial"/>
          <w:iCs/>
          <w:sz w:val="36"/>
          <w:szCs w:val="36"/>
        </w:rPr>
        <w:t xml:space="preserve"> College of Commerce, Mumbai University</w:t>
      </w:r>
    </w:p>
    <w:p w:rsidR="008D7AFC" w:rsidRPr="00780F02" w:rsidRDefault="008D7AFC" w:rsidP="008D7AFC">
      <w:pPr>
        <w:jc w:val="both"/>
        <w:rPr>
          <w:rStyle w:val="SubtleEmphasis"/>
          <w:rFonts w:ascii="Cambria" w:hAnsi="Cambria" w:cs="Arial"/>
          <w:iCs/>
          <w:sz w:val="36"/>
          <w:szCs w:val="36"/>
        </w:rPr>
      </w:pPr>
      <w:r w:rsidRPr="00780F02">
        <w:rPr>
          <w:rStyle w:val="SubtleEmphasis"/>
          <w:rFonts w:ascii="Cambria" w:hAnsi="Cambria" w:cs="Arial"/>
          <w:iCs/>
          <w:sz w:val="36"/>
          <w:szCs w:val="36"/>
        </w:rPr>
        <w:t>1996</w:t>
      </w:r>
      <w:r w:rsidRPr="00780F02">
        <w:rPr>
          <w:rStyle w:val="SubtleEmphasis"/>
          <w:rFonts w:ascii="Cambria" w:hAnsi="Cambria" w:cs="Arial"/>
          <w:iCs/>
          <w:sz w:val="36"/>
          <w:szCs w:val="36"/>
        </w:rPr>
        <w:tab/>
      </w:r>
      <w:r w:rsidRPr="00780F02">
        <w:rPr>
          <w:rStyle w:val="SubtleEmphasis"/>
          <w:rFonts w:ascii="Cambria" w:hAnsi="Cambria" w:cs="Arial"/>
          <w:iCs/>
          <w:sz w:val="36"/>
          <w:szCs w:val="36"/>
        </w:rPr>
        <w:tab/>
      </w:r>
      <w:r w:rsidRPr="00780F02">
        <w:rPr>
          <w:rStyle w:val="SubtleEmphasis"/>
          <w:rFonts w:ascii="Cambria" w:hAnsi="Cambria" w:cs="Arial"/>
          <w:iCs/>
          <w:sz w:val="36"/>
          <w:szCs w:val="36"/>
        </w:rPr>
        <w:tab/>
        <w:t xml:space="preserve">C.A. Foundation from I.C.A.I., </w:t>
      </w:r>
      <w:r w:rsidR="00732F70" w:rsidRPr="00732F70">
        <w:rPr>
          <w:rStyle w:val="SubtleEmphasis"/>
          <w:rFonts w:ascii="Cambria" w:hAnsi="Cambria" w:cs="Arial"/>
          <w:iCs/>
          <w:sz w:val="36"/>
          <w:szCs w:val="36"/>
        </w:rPr>
        <w:t>Mumbai</w:t>
      </w:r>
    </w:p>
    <w:p w:rsidR="008D7AFC" w:rsidRPr="00780F02" w:rsidRDefault="008D7AFC" w:rsidP="008D7AFC">
      <w:pPr>
        <w:spacing w:line="120" w:lineRule="auto"/>
        <w:jc w:val="both"/>
        <w:rPr>
          <w:rStyle w:val="SubtleEmphasis"/>
          <w:rFonts w:ascii="Cambria" w:hAnsi="Cambria" w:cs="Arial"/>
          <w:iCs/>
          <w:sz w:val="36"/>
          <w:szCs w:val="36"/>
        </w:rPr>
      </w:pPr>
    </w:p>
    <w:p w:rsidR="008D7AFC" w:rsidRPr="00780F02" w:rsidRDefault="008D7AFC" w:rsidP="008D7AFC">
      <w:pPr>
        <w:pBdr>
          <w:bottom w:val="single" w:sz="4" w:space="1" w:color="auto"/>
        </w:pBdr>
        <w:shd w:val="clear" w:color="auto" w:fill="BFBFBF"/>
        <w:jc w:val="center"/>
        <w:rPr>
          <w:rFonts w:ascii="Cambria" w:hAnsi="Cambria"/>
          <w:b/>
          <w:sz w:val="36"/>
          <w:szCs w:val="36"/>
        </w:rPr>
      </w:pPr>
      <w:r w:rsidRPr="00780F02">
        <w:rPr>
          <w:rFonts w:ascii="Cambria" w:hAnsi="Cambria"/>
          <w:b/>
          <w:sz w:val="36"/>
          <w:szCs w:val="36"/>
        </w:rPr>
        <w:t>ACADEMIC PROJECT</w:t>
      </w:r>
    </w:p>
    <w:p w:rsidR="008D7AFC" w:rsidRPr="00780F02" w:rsidRDefault="008D7AFC" w:rsidP="008D7AFC">
      <w:pPr>
        <w:spacing w:line="120" w:lineRule="auto"/>
        <w:jc w:val="both"/>
        <w:rPr>
          <w:rStyle w:val="SubtleEmphasis"/>
          <w:rFonts w:ascii="Cambria" w:hAnsi="Cambria" w:cs="Arial"/>
          <w:iCs/>
          <w:sz w:val="36"/>
          <w:szCs w:val="36"/>
        </w:rPr>
      </w:pPr>
    </w:p>
    <w:p w:rsidR="008D7AFC" w:rsidRPr="00780F02" w:rsidRDefault="008D7AFC" w:rsidP="008D7AFC">
      <w:pPr>
        <w:pStyle w:val="ListParagraph"/>
        <w:numPr>
          <w:ilvl w:val="0"/>
          <w:numId w:val="13"/>
        </w:numPr>
        <w:ind w:left="284" w:hanging="284"/>
        <w:jc w:val="both"/>
        <w:rPr>
          <w:rFonts w:ascii="Cambria" w:hAnsi="Cambria" w:cs="Arial"/>
          <w:sz w:val="36"/>
          <w:szCs w:val="36"/>
        </w:rPr>
      </w:pPr>
      <w:r w:rsidRPr="00780F02">
        <w:rPr>
          <w:rFonts w:ascii="Cambria" w:hAnsi="Cambria" w:cs="Arial"/>
          <w:sz w:val="36"/>
          <w:szCs w:val="36"/>
        </w:rPr>
        <w:t xml:space="preserve">Submitted project on ‘Are Options Safer?’ </w:t>
      </w:r>
      <w:r w:rsidR="00732F70">
        <w:rPr>
          <w:rFonts w:ascii="Cambria" w:hAnsi="Cambria" w:cs="Arial"/>
          <w:sz w:val="36"/>
          <w:szCs w:val="36"/>
        </w:rPr>
        <w:t>–Study of various scripts</w:t>
      </w:r>
    </w:p>
    <w:p w:rsidR="008D7AFC" w:rsidRPr="00780F02" w:rsidRDefault="008D7AFC" w:rsidP="008D7AFC">
      <w:pPr>
        <w:spacing w:line="120" w:lineRule="auto"/>
        <w:jc w:val="both"/>
        <w:rPr>
          <w:rFonts w:ascii="Cambria" w:hAnsi="Cambria"/>
          <w:sz w:val="36"/>
          <w:szCs w:val="36"/>
        </w:rPr>
      </w:pPr>
    </w:p>
    <w:p w:rsidR="008D7AFC" w:rsidRPr="00780F02" w:rsidRDefault="008D7AFC" w:rsidP="008D7AFC">
      <w:pPr>
        <w:pBdr>
          <w:bottom w:val="single" w:sz="4" w:space="1" w:color="auto"/>
        </w:pBdr>
        <w:shd w:val="clear" w:color="auto" w:fill="BFBFBF"/>
        <w:jc w:val="center"/>
        <w:rPr>
          <w:rFonts w:ascii="Cambria" w:hAnsi="Cambria"/>
          <w:b/>
          <w:sz w:val="36"/>
          <w:szCs w:val="36"/>
        </w:rPr>
      </w:pPr>
      <w:proofErr w:type="gramStart"/>
      <w:r w:rsidRPr="00780F02">
        <w:rPr>
          <w:rFonts w:ascii="Cambria" w:hAnsi="Cambria"/>
          <w:b/>
          <w:sz w:val="36"/>
          <w:szCs w:val="36"/>
        </w:rPr>
        <w:t>IT</w:t>
      </w:r>
      <w:proofErr w:type="gramEnd"/>
      <w:r w:rsidRPr="00780F02">
        <w:rPr>
          <w:rFonts w:ascii="Cambria" w:hAnsi="Cambria"/>
          <w:b/>
          <w:sz w:val="36"/>
          <w:szCs w:val="36"/>
        </w:rPr>
        <w:t xml:space="preserve"> SKILLS</w:t>
      </w:r>
    </w:p>
    <w:p w:rsidR="008D7AFC" w:rsidRPr="00780F02" w:rsidRDefault="008D7AFC" w:rsidP="008D7AFC">
      <w:pPr>
        <w:spacing w:line="120" w:lineRule="auto"/>
        <w:jc w:val="both"/>
        <w:rPr>
          <w:rFonts w:ascii="Cambria" w:hAnsi="Cambria"/>
          <w:sz w:val="36"/>
          <w:szCs w:val="36"/>
        </w:rPr>
      </w:pPr>
    </w:p>
    <w:p w:rsidR="008D7AFC" w:rsidRPr="00780F02" w:rsidRDefault="008D7AFC" w:rsidP="008D7AFC">
      <w:pPr>
        <w:numPr>
          <w:ilvl w:val="0"/>
          <w:numId w:val="1"/>
        </w:numPr>
        <w:jc w:val="both"/>
        <w:rPr>
          <w:rFonts w:ascii="Cambria" w:hAnsi="Cambria"/>
          <w:sz w:val="36"/>
          <w:szCs w:val="36"/>
        </w:rPr>
      </w:pPr>
      <w:r w:rsidRPr="00780F02">
        <w:rPr>
          <w:rFonts w:ascii="Cambria" w:hAnsi="Cambria"/>
          <w:sz w:val="36"/>
          <w:szCs w:val="36"/>
        </w:rPr>
        <w:t>Proficient in ERP, Tally Accounting Software, EX Accounting Software, MS Office (Word, Excel, PowerPoint</w:t>
      </w:r>
      <w:r w:rsidR="00F349B0">
        <w:rPr>
          <w:rFonts w:ascii="Cambria" w:hAnsi="Cambria"/>
          <w:sz w:val="36"/>
          <w:szCs w:val="36"/>
        </w:rPr>
        <w:t xml:space="preserve"> (Limited)</w:t>
      </w:r>
      <w:r w:rsidRPr="00780F02">
        <w:rPr>
          <w:rFonts w:ascii="Cambria" w:hAnsi="Cambria"/>
          <w:sz w:val="36"/>
          <w:szCs w:val="36"/>
        </w:rPr>
        <w:t>) and Internet Applications</w:t>
      </w:r>
      <w:r w:rsidR="002E37E1">
        <w:rPr>
          <w:rFonts w:ascii="Cambria" w:hAnsi="Cambria"/>
          <w:sz w:val="36"/>
          <w:szCs w:val="36"/>
        </w:rPr>
        <w:t>, &amp; SAP</w:t>
      </w:r>
    </w:p>
    <w:p w:rsidR="008D7AFC" w:rsidRPr="00780F02" w:rsidRDefault="008D7AFC" w:rsidP="008D7AFC">
      <w:pPr>
        <w:spacing w:line="120" w:lineRule="auto"/>
        <w:jc w:val="both"/>
        <w:rPr>
          <w:rFonts w:ascii="Cambria" w:hAnsi="Cambria"/>
          <w:sz w:val="36"/>
          <w:szCs w:val="36"/>
        </w:rPr>
      </w:pPr>
    </w:p>
    <w:p w:rsidR="008D7AFC" w:rsidRPr="00780F02" w:rsidRDefault="008D7AFC" w:rsidP="008D7AFC">
      <w:pPr>
        <w:pBdr>
          <w:bottom w:val="single" w:sz="4" w:space="1" w:color="auto"/>
        </w:pBdr>
        <w:shd w:val="clear" w:color="auto" w:fill="BFBFBF"/>
        <w:jc w:val="center"/>
        <w:rPr>
          <w:rFonts w:ascii="Cambria" w:hAnsi="Cambria"/>
          <w:b/>
          <w:sz w:val="36"/>
          <w:szCs w:val="36"/>
        </w:rPr>
      </w:pPr>
      <w:r w:rsidRPr="00780F02">
        <w:rPr>
          <w:rFonts w:ascii="Cambria" w:hAnsi="Cambria"/>
          <w:b/>
          <w:sz w:val="36"/>
          <w:szCs w:val="36"/>
        </w:rPr>
        <w:t>PERSONAL DETAILS</w:t>
      </w:r>
    </w:p>
    <w:p w:rsidR="008D7AFC" w:rsidRPr="00780F02" w:rsidRDefault="008D7AFC" w:rsidP="008D7AFC">
      <w:pPr>
        <w:spacing w:line="120" w:lineRule="auto"/>
        <w:jc w:val="both"/>
        <w:rPr>
          <w:rFonts w:ascii="Cambria" w:hAnsi="Cambria"/>
          <w:sz w:val="36"/>
          <w:szCs w:val="36"/>
        </w:rPr>
      </w:pPr>
    </w:p>
    <w:p w:rsidR="008D7AFC" w:rsidRPr="00780F02" w:rsidRDefault="008D7AFC" w:rsidP="008D7AFC">
      <w:pPr>
        <w:jc w:val="both"/>
        <w:rPr>
          <w:rFonts w:ascii="Cambria" w:hAnsi="Cambria"/>
          <w:sz w:val="36"/>
          <w:szCs w:val="36"/>
        </w:rPr>
      </w:pPr>
      <w:r w:rsidRPr="00780F02">
        <w:rPr>
          <w:rFonts w:ascii="Cambria" w:hAnsi="Cambria"/>
          <w:sz w:val="36"/>
          <w:szCs w:val="36"/>
        </w:rPr>
        <w:t>Date of Birth:</w:t>
      </w:r>
      <w:r w:rsidRPr="00780F02">
        <w:rPr>
          <w:rFonts w:ascii="Cambria" w:hAnsi="Cambria"/>
          <w:sz w:val="36"/>
          <w:szCs w:val="36"/>
        </w:rPr>
        <w:tab/>
      </w:r>
      <w:r w:rsidRPr="00780F02">
        <w:rPr>
          <w:rFonts w:ascii="Cambria" w:hAnsi="Cambria"/>
          <w:sz w:val="36"/>
          <w:szCs w:val="36"/>
        </w:rPr>
        <w:tab/>
        <w:t>6</w:t>
      </w:r>
      <w:r w:rsidRPr="00780F02">
        <w:rPr>
          <w:rFonts w:ascii="Cambria" w:hAnsi="Cambria"/>
          <w:sz w:val="36"/>
          <w:szCs w:val="36"/>
          <w:vertAlign w:val="superscript"/>
        </w:rPr>
        <w:t>th</w:t>
      </w:r>
      <w:r w:rsidRPr="00780F02">
        <w:rPr>
          <w:rFonts w:ascii="Cambria" w:hAnsi="Cambria"/>
          <w:sz w:val="36"/>
          <w:szCs w:val="36"/>
        </w:rPr>
        <w:t xml:space="preserve"> May, 1978</w:t>
      </w:r>
    </w:p>
    <w:p w:rsidR="008D7AFC" w:rsidRPr="00780F02" w:rsidRDefault="008D7AFC" w:rsidP="008D7AFC">
      <w:pPr>
        <w:jc w:val="both"/>
        <w:rPr>
          <w:rFonts w:ascii="Cambria" w:hAnsi="Cambria"/>
          <w:sz w:val="36"/>
          <w:szCs w:val="36"/>
        </w:rPr>
      </w:pPr>
      <w:r w:rsidRPr="00780F02">
        <w:rPr>
          <w:rFonts w:ascii="Cambria" w:hAnsi="Cambria"/>
          <w:sz w:val="36"/>
          <w:szCs w:val="36"/>
        </w:rPr>
        <w:t>Address:</w:t>
      </w:r>
      <w:r w:rsidRPr="00780F02">
        <w:rPr>
          <w:rFonts w:ascii="Cambria" w:hAnsi="Cambria"/>
          <w:sz w:val="36"/>
          <w:szCs w:val="36"/>
        </w:rPr>
        <w:tab/>
      </w:r>
      <w:r w:rsidRPr="00780F02">
        <w:rPr>
          <w:rFonts w:ascii="Cambria" w:hAnsi="Cambria"/>
          <w:sz w:val="36"/>
          <w:szCs w:val="36"/>
        </w:rPr>
        <w:tab/>
      </w:r>
      <w:r w:rsidR="0050150A">
        <w:rPr>
          <w:rFonts w:ascii="Cambria" w:hAnsi="Cambria"/>
          <w:sz w:val="36"/>
          <w:szCs w:val="36"/>
        </w:rPr>
        <w:t>C,1602</w:t>
      </w:r>
      <w:r w:rsidRPr="00780F02">
        <w:rPr>
          <w:rFonts w:ascii="Cambria" w:hAnsi="Cambria" w:cs="Arial"/>
          <w:sz w:val="36"/>
          <w:szCs w:val="36"/>
        </w:rPr>
        <w:t xml:space="preserve">, </w:t>
      </w:r>
      <w:proofErr w:type="spellStart"/>
      <w:r w:rsidR="0050150A">
        <w:rPr>
          <w:rFonts w:ascii="Cambria" w:hAnsi="Cambria" w:cs="Arial"/>
          <w:sz w:val="36"/>
          <w:szCs w:val="36"/>
        </w:rPr>
        <w:t>Rizvi</w:t>
      </w:r>
      <w:proofErr w:type="spellEnd"/>
      <w:r w:rsidR="0050150A">
        <w:rPr>
          <w:rFonts w:ascii="Cambria" w:hAnsi="Cambria" w:cs="Arial"/>
          <w:sz w:val="36"/>
          <w:szCs w:val="36"/>
        </w:rPr>
        <w:t xml:space="preserve"> Oak</w:t>
      </w:r>
      <w:r w:rsidRPr="00780F02">
        <w:rPr>
          <w:rFonts w:ascii="Cambria" w:hAnsi="Cambria" w:cs="Arial"/>
          <w:sz w:val="36"/>
          <w:szCs w:val="36"/>
        </w:rPr>
        <w:t xml:space="preserve"> Co-Op Hosing Society, </w:t>
      </w:r>
      <w:r w:rsidR="0050150A">
        <w:rPr>
          <w:rFonts w:ascii="Cambria" w:hAnsi="Cambria" w:cs="Arial"/>
          <w:sz w:val="36"/>
          <w:szCs w:val="36"/>
        </w:rPr>
        <w:t xml:space="preserve">Times of India Hill, Next to </w:t>
      </w:r>
      <w:proofErr w:type="spellStart"/>
      <w:r w:rsidR="0050150A">
        <w:rPr>
          <w:rFonts w:ascii="Cambria" w:hAnsi="Cambria" w:cs="Arial"/>
          <w:sz w:val="36"/>
          <w:szCs w:val="36"/>
        </w:rPr>
        <w:t>Raheja</w:t>
      </w:r>
      <w:proofErr w:type="spellEnd"/>
      <w:r w:rsidR="0050150A">
        <w:rPr>
          <w:rFonts w:ascii="Cambria" w:hAnsi="Cambria" w:cs="Arial"/>
          <w:sz w:val="36"/>
          <w:szCs w:val="36"/>
        </w:rPr>
        <w:t xml:space="preserve"> Complex</w:t>
      </w:r>
      <w:r w:rsidRPr="00780F02">
        <w:rPr>
          <w:rFonts w:ascii="Cambria" w:hAnsi="Cambria" w:cs="Arial"/>
          <w:sz w:val="36"/>
          <w:szCs w:val="36"/>
        </w:rPr>
        <w:t>,</w:t>
      </w:r>
      <w:r w:rsidR="0050150A">
        <w:rPr>
          <w:rFonts w:ascii="Cambria" w:hAnsi="Cambria" w:cs="Arial"/>
          <w:sz w:val="36"/>
          <w:szCs w:val="36"/>
        </w:rPr>
        <w:t xml:space="preserve"> </w:t>
      </w:r>
      <w:proofErr w:type="spellStart"/>
      <w:r w:rsidR="0050150A">
        <w:rPr>
          <w:rFonts w:ascii="Cambria" w:hAnsi="Cambria" w:cs="Arial"/>
          <w:sz w:val="36"/>
          <w:szCs w:val="36"/>
        </w:rPr>
        <w:t>Malad</w:t>
      </w:r>
      <w:proofErr w:type="spellEnd"/>
      <w:r w:rsidR="0050150A">
        <w:rPr>
          <w:rFonts w:ascii="Cambria" w:hAnsi="Cambria" w:cs="Arial"/>
          <w:sz w:val="36"/>
          <w:szCs w:val="36"/>
        </w:rPr>
        <w:t xml:space="preserve"> (East), Mumbai-400097</w:t>
      </w:r>
    </w:p>
    <w:p w:rsidR="008D7AFC" w:rsidRPr="00780F02" w:rsidRDefault="008D7AFC" w:rsidP="008D7AFC">
      <w:pPr>
        <w:jc w:val="both"/>
        <w:rPr>
          <w:rFonts w:ascii="Cambria" w:hAnsi="Cambria"/>
          <w:sz w:val="36"/>
          <w:szCs w:val="36"/>
        </w:rPr>
      </w:pPr>
      <w:r w:rsidRPr="00780F02">
        <w:rPr>
          <w:rFonts w:ascii="Cambria" w:hAnsi="Cambria"/>
          <w:sz w:val="36"/>
          <w:szCs w:val="36"/>
        </w:rPr>
        <w:t>Languages Known:</w:t>
      </w:r>
      <w:r w:rsidRPr="00780F02">
        <w:rPr>
          <w:rFonts w:ascii="Cambria" w:hAnsi="Cambria"/>
          <w:sz w:val="36"/>
          <w:szCs w:val="36"/>
        </w:rPr>
        <w:tab/>
        <w:t>English, Hindi, Gujarati and Marathi</w:t>
      </w:r>
    </w:p>
    <w:p w:rsidR="008D7AFC" w:rsidRPr="00780F02" w:rsidRDefault="008D7AFC" w:rsidP="008D7AFC">
      <w:pPr>
        <w:jc w:val="both"/>
        <w:rPr>
          <w:rFonts w:ascii="Cambria" w:hAnsi="Cambria"/>
          <w:sz w:val="36"/>
          <w:szCs w:val="36"/>
        </w:rPr>
      </w:pPr>
      <w:r w:rsidRPr="00780F02">
        <w:rPr>
          <w:rFonts w:ascii="Cambria" w:hAnsi="Cambria"/>
          <w:sz w:val="36"/>
          <w:szCs w:val="36"/>
        </w:rPr>
        <w:t>Location Preference:</w:t>
      </w:r>
      <w:r w:rsidRPr="00780F02">
        <w:rPr>
          <w:rFonts w:ascii="Cambria" w:hAnsi="Cambria"/>
          <w:sz w:val="36"/>
          <w:szCs w:val="36"/>
        </w:rPr>
        <w:tab/>
        <w:t>Mumbai</w:t>
      </w:r>
    </w:p>
    <w:p w:rsidR="002261F2" w:rsidRPr="00780F02" w:rsidRDefault="002261F2" w:rsidP="008D7AFC">
      <w:pPr>
        <w:rPr>
          <w:rFonts w:ascii="Cambria" w:hAnsi="Cambria"/>
          <w:sz w:val="36"/>
          <w:szCs w:val="36"/>
        </w:rPr>
      </w:pPr>
      <w:bookmarkStart w:id="0" w:name="_GoBack"/>
      <w:bookmarkEnd w:id="0"/>
    </w:p>
    <w:sectPr w:rsidR="002261F2" w:rsidRPr="00780F02" w:rsidSect="008600A7">
      <w:pgSz w:w="11907" w:h="16839" w:code="9"/>
      <w:pgMar w:top="720" w:right="720" w:bottom="567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136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3BE3906"/>
    <w:multiLevelType w:val="hybridMultilevel"/>
    <w:tmpl w:val="9FB2F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40732"/>
    <w:multiLevelType w:val="hybridMultilevel"/>
    <w:tmpl w:val="6AF25A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CE3DE4"/>
    <w:multiLevelType w:val="hybridMultilevel"/>
    <w:tmpl w:val="281E7B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11007"/>
    <w:multiLevelType w:val="hybridMultilevel"/>
    <w:tmpl w:val="FDE4A3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F34B0"/>
    <w:multiLevelType w:val="hybridMultilevel"/>
    <w:tmpl w:val="F6A6D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7E5208"/>
    <w:multiLevelType w:val="hybridMultilevel"/>
    <w:tmpl w:val="78942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C152FB"/>
    <w:multiLevelType w:val="hybridMultilevel"/>
    <w:tmpl w:val="829C3718"/>
    <w:lvl w:ilvl="0" w:tplc="ED7AF15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743604"/>
    <w:multiLevelType w:val="hybridMultilevel"/>
    <w:tmpl w:val="05A4CA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557C8"/>
    <w:multiLevelType w:val="hybridMultilevel"/>
    <w:tmpl w:val="DC10F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8B6BC5"/>
    <w:multiLevelType w:val="hybridMultilevel"/>
    <w:tmpl w:val="5D7262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CA3D90"/>
    <w:multiLevelType w:val="hybridMultilevel"/>
    <w:tmpl w:val="1D3C0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43DDC"/>
    <w:multiLevelType w:val="hybridMultilevel"/>
    <w:tmpl w:val="B8D0B1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2E6E6A">
      <w:numFmt w:val="bullet"/>
      <w:lvlText w:val="·"/>
      <w:lvlJc w:val="left"/>
      <w:pPr>
        <w:ind w:left="1440" w:hanging="360"/>
      </w:pPr>
      <w:rPr>
        <w:rFonts w:ascii="Cambria" w:eastAsia="Times New Roman" w:hAnsi="Cambria" w:cs="Aria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670955"/>
    <w:multiLevelType w:val="hybridMultilevel"/>
    <w:tmpl w:val="61F21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D65D8E"/>
    <w:multiLevelType w:val="hybridMultilevel"/>
    <w:tmpl w:val="D4C652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5"/>
  </w:num>
  <w:num w:numId="5">
    <w:abstractNumId w:val="2"/>
  </w:num>
  <w:num w:numId="6">
    <w:abstractNumId w:val="9"/>
  </w:num>
  <w:num w:numId="7">
    <w:abstractNumId w:val="0"/>
  </w:num>
  <w:num w:numId="8">
    <w:abstractNumId w:val="13"/>
  </w:num>
  <w:num w:numId="9">
    <w:abstractNumId w:val="11"/>
  </w:num>
  <w:num w:numId="10">
    <w:abstractNumId w:val="12"/>
  </w:num>
  <w:num w:numId="11">
    <w:abstractNumId w:val="1"/>
  </w:num>
  <w:num w:numId="12">
    <w:abstractNumId w:val="4"/>
  </w:num>
  <w:num w:numId="13">
    <w:abstractNumId w:val="14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1EDB"/>
    <w:rsid w:val="00012C08"/>
    <w:rsid w:val="00051EDB"/>
    <w:rsid w:val="0008395C"/>
    <w:rsid w:val="000A0DF0"/>
    <w:rsid w:val="0010211D"/>
    <w:rsid w:val="001213C9"/>
    <w:rsid w:val="0013518F"/>
    <w:rsid w:val="001B62EA"/>
    <w:rsid w:val="001C0F39"/>
    <w:rsid w:val="001C1D7F"/>
    <w:rsid w:val="001E1265"/>
    <w:rsid w:val="002245B7"/>
    <w:rsid w:val="002261F2"/>
    <w:rsid w:val="00245F2E"/>
    <w:rsid w:val="002D5C56"/>
    <w:rsid w:val="002E37E1"/>
    <w:rsid w:val="00373872"/>
    <w:rsid w:val="003B4CE5"/>
    <w:rsid w:val="004260BD"/>
    <w:rsid w:val="004A0C4F"/>
    <w:rsid w:val="004F6B15"/>
    <w:rsid w:val="0050150A"/>
    <w:rsid w:val="00640CE9"/>
    <w:rsid w:val="006A5696"/>
    <w:rsid w:val="006A7BCA"/>
    <w:rsid w:val="006C7380"/>
    <w:rsid w:val="006C7B2D"/>
    <w:rsid w:val="006E6B4A"/>
    <w:rsid w:val="00717678"/>
    <w:rsid w:val="00732F70"/>
    <w:rsid w:val="00752A27"/>
    <w:rsid w:val="00772E2B"/>
    <w:rsid w:val="00780F02"/>
    <w:rsid w:val="007B05CC"/>
    <w:rsid w:val="00803A04"/>
    <w:rsid w:val="008600A7"/>
    <w:rsid w:val="0086469D"/>
    <w:rsid w:val="00865E88"/>
    <w:rsid w:val="008D7AFC"/>
    <w:rsid w:val="008F57C9"/>
    <w:rsid w:val="00964C51"/>
    <w:rsid w:val="00A12DA3"/>
    <w:rsid w:val="00AB5BFF"/>
    <w:rsid w:val="00AF4DA3"/>
    <w:rsid w:val="00B40426"/>
    <w:rsid w:val="00B57786"/>
    <w:rsid w:val="00B63473"/>
    <w:rsid w:val="00B71BD9"/>
    <w:rsid w:val="00B862DA"/>
    <w:rsid w:val="00BF218D"/>
    <w:rsid w:val="00CC4254"/>
    <w:rsid w:val="00CD2313"/>
    <w:rsid w:val="00D60E0B"/>
    <w:rsid w:val="00D97642"/>
    <w:rsid w:val="00DA6ACA"/>
    <w:rsid w:val="00DB100F"/>
    <w:rsid w:val="00E05731"/>
    <w:rsid w:val="00E20C85"/>
    <w:rsid w:val="00E66D97"/>
    <w:rsid w:val="00EE26D4"/>
    <w:rsid w:val="00F349B0"/>
    <w:rsid w:val="00F62B9A"/>
    <w:rsid w:val="00F82670"/>
    <w:rsid w:val="00FC4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EDB"/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051EDB"/>
    <w:pPr>
      <w:keepNext/>
      <w:tabs>
        <w:tab w:val="num" w:pos="0"/>
      </w:tabs>
      <w:suppressAutoHyphens/>
      <w:spacing w:before="480" w:line="276" w:lineRule="auto"/>
      <w:ind w:left="432" w:hanging="432"/>
      <w:outlineLvl w:val="0"/>
    </w:pPr>
    <w:rPr>
      <w:rFonts w:ascii="Cambria" w:eastAsia="Lucida Sans Unicode" w:hAnsi="Cambria" w:cs="font136"/>
      <w:b/>
      <w:bCs/>
      <w:color w:val="365F91"/>
      <w:kern w:val="1"/>
      <w:sz w:val="28"/>
      <w:szCs w:val="28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EDB"/>
    <w:pPr>
      <w:ind w:left="720"/>
      <w:contextualSpacing/>
    </w:pPr>
  </w:style>
  <w:style w:type="paragraph" w:styleId="NoSpacing">
    <w:name w:val="No Spacing"/>
    <w:qFormat/>
    <w:rsid w:val="00051EDB"/>
    <w:rPr>
      <w:sz w:val="22"/>
      <w:szCs w:val="22"/>
    </w:rPr>
  </w:style>
  <w:style w:type="table" w:styleId="TableGrid">
    <w:name w:val="Table Grid"/>
    <w:basedOn w:val="TableNormal"/>
    <w:uiPriority w:val="59"/>
    <w:rsid w:val="00051EDB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qFormat/>
    <w:rsid w:val="00051EDB"/>
  </w:style>
  <w:style w:type="character" w:customStyle="1" w:styleId="Heading1Char">
    <w:name w:val="Heading 1 Char"/>
    <w:basedOn w:val="DefaultParagraphFont"/>
    <w:link w:val="Heading1"/>
    <w:rsid w:val="00051EDB"/>
    <w:rPr>
      <w:rFonts w:ascii="Cambria" w:eastAsia="Lucida Sans Unicode" w:hAnsi="Cambria" w:cs="font136"/>
      <w:b/>
      <w:bCs/>
      <w:color w:val="365F91"/>
      <w:kern w:val="1"/>
      <w:sz w:val="28"/>
      <w:szCs w:val="28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051E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1ED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unhideWhenUsed/>
    <w:rsid w:val="008600A7"/>
    <w:pPr>
      <w:spacing w:before="100" w:beforeAutospacing="1" w:after="100" w:afterAutospacing="1"/>
    </w:pPr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LEENA J</vt:lpstr>
    </vt:vector>
  </TitlesOfParts>
  <Company/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LEENA J</dc:title>
  <dc:creator>Shalini Mittal</dc:creator>
  <cp:lastModifiedBy>HOME</cp:lastModifiedBy>
  <cp:revision>2</cp:revision>
  <dcterms:created xsi:type="dcterms:W3CDTF">2019-09-04T04:46:00Z</dcterms:created>
  <dcterms:modified xsi:type="dcterms:W3CDTF">2019-09-04T04:46:00Z</dcterms:modified>
</cp:coreProperties>
</file>