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1B" w:rsidRDefault="00E0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E02F1B" w:rsidRDefault="00E0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E02F1B" w:rsidRDefault="0039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Sahil Kumar</w:t>
      </w:r>
    </w:p>
    <w:p w:rsidR="00E02F1B" w:rsidRDefault="0039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T-1-24, Raheja Sampada </w:t>
      </w:r>
    </w:p>
    <w:p w:rsidR="00E02F1B" w:rsidRDefault="0039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Sec-92,Gurugram-122001</w:t>
      </w:r>
    </w:p>
    <w:p w:rsidR="00E02F1B" w:rsidRDefault="0039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Mobile No:8826194139</w:t>
      </w:r>
    </w:p>
    <w:p w:rsidR="00E02F1B" w:rsidRDefault="00A13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FF"/>
          <w:sz w:val="28"/>
          <w:szCs w:val="28"/>
          <w:u w:val="single"/>
        </w:rPr>
      </w:pPr>
      <w:hyperlink r:id="rId5">
        <w:r w:rsidR="00392D26"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sahilkumar3003@gmail.com</w:t>
        </w:r>
      </w:hyperlink>
    </w:p>
    <w:p w:rsidR="00E02F1B" w:rsidRDefault="00E0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E02F1B" w:rsidRDefault="00392D26">
      <w:pPr>
        <w:rPr>
          <w:rFonts w:ascii="Arial" w:eastAsia="Arial" w:hAnsi="Arial" w:cs="Arial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-552449</wp:posOffset>
                </wp:positionH>
                <wp:positionV relativeFrom="paragraph">
                  <wp:posOffset>213359</wp:posOffset>
                </wp:positionV>
                <wp:extent cx="695325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3B2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3.5pt;margin-top:16.8pt;width:547.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" strokeweight="1.5pt"/>
            </w:pict>
          </mc:Fallback>
        </mc:AlternateContent>
      </w:r>
    </w:p>
    <w:p w:rsidR="00E02F1B" w:rsidRDefault="00E02F1B">
      <w:pPr>
        <w:rPr>
          <w:rFonts w:ascii="Arial" w:eastAsia="Arial" w:hAnsi="Arial" w:cs="Arial"/>
          <w:b/>
        </w:rPr>
      </w:pPr>
    </w:p>
    <w:p w:rsidR="00E02F1B" w:rsidRDefault="00392D2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Career Objective:</w:t>
      </w: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Secure a promising &amp; challenging position in a corporate sector that offers a good opportunity for my growth along with the organizational growth.</w:t>
      </w:r>
    </w:p>
    <w:p w:rsidR="00E02F1B" w:rsidRDefault="00E02F1B">
      <w:pPr>
        <w:rPr>
          <w:rFonts w:ascii="Arial" w:eastAsia="Arial" w:hAnsi="Arial" w:cs="Arial"/>
          <w:b/>
        </w:rPr>
      </w:pPr>
    </w:p>
    <w:p w:rsidR="00E02F1B" w:rsidRDefault="00392D2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Educational Qualification:</w:t>
      </w:r>
      <w:r>
        <w:rPr>
          <w:rFonts w:ascii="Arial" w:eastAsia="Arial" w:hAnsi="Arial" w:cs="Arial"/>
          <w:b/>
        </w:rPr>
        <w:tab/>
      </w:r>
    </w:p>
    <w:p w:rsidR="005A0241" w:rsidRPr="005A0241" w:rsidRDefault="005A02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Pursing Post Graduate Diploma in Banking &amp; Finance from Institute of </w:t>
      </w:r>
      <w:r w:rsidR="00A13CCE">
        <w:rPr>
          <w:color w:val="000000"/>
        </w:rPr>
        <w:t xml:space="preserve">Management Studies </w:t>
      </w:r>
      <w:bookmarkStart w:id="1" w:name="_GoBack"/>
      <w:bookmarkEnd w:id="1"/>
      <w:r w:rsidR="00A13CCE">
        <w:rPr>
          <w:color w:val="000000"/>
        </w:rPr>
        <w:t>(</w:t>
      </w:r>
      <w:r>
        <w:rPr>
          <w:color w:val="000000"/>
        </w:rPr>
        <w:t>YMCA</w:t>
      </w:r>
      <w:r w:rsidR="00A13CCE">
        <w:rPr>
          <w:color w:val="000000"/>
        </w:rPr>
        <w:t>)</w:t>
      </w:r>
      <w:r>
        <w:rPr>
          <w:color w:val="000000"/>
        </w:rPr>
        <w:t xml:space="preserve">.  </w:t>
      </w:r>
    </w:p>
    <w:p w:rsidR="00E02F1B" w:rsidRDefault="00392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Graduate from Indian Institute of Planning and Management (IIPM) (Mahatma Gandhi University) in 2014.</w:t>
      </w:r>
    </w:p>
    <w:p w:rsidR="00E02F1B" w:rsidRDefault="00392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12th Passed from CBSE, Delhi-S. B. D.A.V Public School in 2011.</w:t>
      </w:r>
    </w:p>
    <w:p w:rsidR="00E02F1B" w:rsidRDefault="00392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10th Passed from CBSE, Delhi-DTEA SR Secondary School in 2008.  </w:t>
      </w:r>
    </w:p>
    <w:p w:rsidR="00E02F1B" w:rsidRDefault="00392D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AMFI &amp; IRDA Certified in 2018.</w:t>
      </w:r>
    </w:p>
    <w:p w:rsidR="000C1F08" w:rsidRDefault="000C1F08" w:rsidP="000C1F08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Arial" w:eastAsia="Arial" w:hAnsi="Arial" w:cs="Arial"/>
        </w:rPr>
      </w:pPr>
    </w:p>
    <w:p w:rsidR="00294EAE" w:rsidRPr="00D971A1" w:rsidRDefault="00392D26" w:rsidP="00D971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Work Experience:</w:t>
      </w:r>
    </w:p>
    <w:p w:rsidR="001E059C" w:rsidRPr="001E059C" w:rsidRDefault="001E059C" w:rsidP="003E69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 w:rsidRPr="001E059C">
        <w:rPr>
          <w:color w:val="000000"/>
        </w:rPr>
        <w:t xml:space="preserve">Has joined as a </w:t>
      </w:r>
      <w:r w:rsidRPr="001E059C">
        <w:rPr>
          <w:b/>
          <w:bCs/>
          <w:color w:val="000000"/>
        </w:rPr>
        <w:t xml:space="preserve">Branch sales manager in retail branch banking of </w:t>
      </w:r>
      <w:r>
        <w:rPr>
          <w:b/>
          <w:bCs/>
          <w:color w:val="000000"/>
        </w:rPr>
        <w:t>AU Small Finance</w:t>
      </w:r>
      <w:r w:rsidRPr="001E059C">
        <w:rPr>
          <w:b/>
          <w:bCs/>
          <w:color w:val="000000"/>
        </w:rPr>
        <w:t xml:space="preserve"> bank</w:t>
      </w:r>
      <w:r w:rsidRPr="001E059C">
        <w:rPr>
          <w:color w:val="000000"/>
        </w:rPr>
        <w:t xml:space="preserve"> in </w:t>
      </w:r>
      <w:r>
        <w:rPr>
          <w:color w:val="000000"/>
        </w:rPr>
        <w:t xml:space="preserve">February </w:t>
      </w:r>
      <w:r w:rsidRPr="001E059C">
        <w:rPr>
          <w:color w:val="000000"/>
        </w:rPr>
        <w:t>20</w:t>
      </w:r>
      <w:r>
        <w:rPr>
          <w:color w:val="000000"/>
        </w:rPr>
        <w:t>21</w:t>
      </w:r>
      <w:r w:rsidRPr="001E059C">
        <w:rPr>
          <w:color w:val="000000"/>
        </w:rPr>
        <w:t>.</w:t>
      </w:r>
      <w:r>
        <w:rPr>
          <w:color w:val="000000"/>
        </w:rPr>
        <w:t xml:space="preserve"> S</w:t>
      </w:r>
      <w:r w:rsidRPr="001E059C">
        <w:rPr>
          <w:color w:val="000000"/>
        </w:rPr>
        <w:t xml:space="preserve">ourcing new acquisition of current accounts and saving account’s, personal loans, business loans, cross sell, life insurance, general insurance and mutual funds, also handling team of </w:t>
      </w:r>
      <w:r>
        <w:rPr>
          <w:color w:val="000000"/>
        </w:rPr>
        <w:t xml:space="preserve">six members </w:t>
      </w:r>
      <w:r w:rsidRPr="001E059C">
        <w:rPr>
          <w:color w:val="000000"/>
        </w:rPr>
        <w:t>and sourcing business through them.</w:t>
      </w:r>
    </w:p>
    <w:p w:rsidR="00294EAE" w:rsidRPr="00294EAE" w:rsidRDefault="00B66039" w:rsidP="001E2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color w:val="000000"/>
        </w:rPr>
        <w:t xml:space="preserve">Has joined as </w:t>
      </w:r>
      <w:r w:rsidR="00726C5E">
        <w:rPr>
          <w:color w:val="000000"/>
        </w:rPr>
        <w:t xml:space="preserve">a </w:t>
      </w:r>
      <w:r w:rsidR="00726C5E">
        <w:rPr>
          <w:b/>
          <w:bCs/>
          <w:color w:val="000000"/>
        </w:rPr>
        <w:t xml:space="preserve">Branch </w:t>
      </w:r>
      <w:r w:rsidR="00341500">
        <w:rPr>
          <w:b/>
          <w:bCs/>
          <w:color w:val="000000"/>
        </w:rPr>
        <w:t xml:space="preserve">sales manager in retail branch banking </w:t>
      </w:r>
      <w:r w:rsidR="00D30784">
        <w:rPr>
          <w:b/>
          <w:bCs/>
          <w:color w:val="000000"/>
        </w:rPr>
        <w:t>of HDFC bank</w:t>
      </w:r>
      <w:r w:rsidR="00D30784">
        <w:rPr>
          <w:color w:val="000000"/>
        </w:rPr>
        <w:t xml:space="preserve"> in June </w:t>
      </w:r>
      <w:r w:rsidR="005D2F04">
        <w:rPr>
          <w:color w:val="000000"/>
        </w:rPr>
        <w:t>2019.</w:t>
      </w:r>
      <w:r w:rsidR="001E059C">
        <w:rPr>
          <w:color w:val="000000"/>
        </w:rPr>
        <w:t xml:space="preserve"> S</w:t>
      </w:r>
      <w:r w:rsidR="005D2F04">
        <w:rPr>
          <w:color w:val="000000"/>
        </w:rPr>
        <w:t xml:space="preserve">ourcing new </w:t>
      </w:r>
      <w:r w:rsidR="00CC46BB">
        <w:rPr>
          <w:color w:val="000000"/>
        </w:rPr>
        <w:t xml:space="preserve">acquisition of current accounts and saving </w:t>
      </w:r>
      <w:r w:rsidR="001E059C">
        <w:rPr>
          <w:color w:val="000000"/>
        </w:rPr>
        <w:t>account’s,</w:t>
      </w:r>
      <w:r w:rsidR="00F3093B">
        <w:rPr>
          <w:color w:val="000000"/>
        </w:rPr>
        <w:t xml:space="preserve"> personal loans, business </w:t>
      </w:r>
      <w:r w:rsidR="001E059C">
        <w:rPr>
          <w:color w:val="000000"/>
        </w:rPr>
        <w:t>loans, cross</w:t>
      </w:r>
      <w:r w:rsidR="00081803">
        <w:rPr>
          <w:color w:val="000000"/>
        </w:rPr>
        <w:t xml:space="preserve"> </w:t>
      </w:r>
      <w:r w:rsidR="001E059C">
        <w:rPr>
          <w:color w:val="000000"/>
        </w:rPr>
        <w:t>sell, life</w:t>
      </w:r>
      <w:r w:rsidR="00081803">
        <w:rPr>
          <w:color w:val="000000"/>
        </w:rPr>
        <w:t xml:space="preserve"> insurance, general insurance</w:t>
      </w:r>
      <w:r w:rsidR="006D7632">
        <w:rPr>
          <w:color w:val="000000"/>
        </w:rPr>
        <w:t xml:space="preserve"> and mutual </w:t>
      </w:r>
      <w:r w:rsidR="001E059C">
        <w:rPr>
          <w:color w:val="000000"/>
        </w:rPr>
        <w:t>funds, also</w:t>
      </w:r>
      <w:r w:rsidR="006D7632">
        <w:rPr>
          <w:color w:val="000000"/>
        </w:rPr>
        <w:t xml:space="preserve"> handling team of </w:t>
      </w:r>
      <w:r w:rsidR="000C593A">
        <w:rPr>
          <w:color w:val="000000"/>
        </w:rPr>
        <w:t xml:space="preserve">Bso's and Cso's and </w:t>
      </w:r>
      <w:r w:rsidR="00E96C1B">
        <w:rPr>
          <w:color w:val="000000"/>
        </w:rPr>
        <w:t>sourcing business through them.</w:t>
      </w:r>
    </w:p>
    <w:p w:rsidR="001E2D3E" w:rsidRPr="00294EAE" w:rsidRDefault="00294EAE" w:rsidP="00294E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Was working with</w:t>
      </w:r>
      <w:r w:rsidR="00392D26">
        <w:rPr>
          <w:rFonts w:ascii="Arial" w:eastAsia="Arial" w:hAnsi="Arial" w:cs="Arial"/>
          <w:color w:val="000000"/>
        </w:rPr>
        <w:t xml:space="preserve"> </w:t>
      </w:r>
      <w:r w:rsidR="00392D26">
        <w:rPr>
          <w:rFonts w:ascii="Arial" w:eastAsia="Arial" w:hAnsi="Arial" w:cs="Arial"/>
          <w:b/>
          <w:color w:val="000000"/>
        </w:rPr>
        <w:t xml:space="preserve">HDFC Bank as </w:t>
      </w:r>
      <w:r w:rsidR="001E059C">
        <w:rPr>
          <w:rFonts w:ascii="Arial" w:eastAsia="Arial" w:hAnsi="Arial" w:cs="Arial"/>
          <w:b/>
          <w:color w:val="000000"/>
        </w:rPr>
        <w:t>a</w:t>
      </w:r>
      <w:r w:rsidR="00392D26">
        <w:rPr>
          <w:rFonts w:ascii="Arial" w:eastAsia="Arial" w:hAnsi="Arial" w:cs="Arial"/>
          <w:b/>
          <w:color w:val="000000"/>
        </w:rPr>
        <w:t xml:space="preserve"> relationship manager </w:t>
      </w:r>
      <w:r w:rsidR="00392D26">
        <w:rPr>
          <w:rFonts w:ascii="Arial" w:eastAsia="Arial" w:hAnsi="Arial" w:cs="Arial"/>
          <w:color w:val="000000"/>
        </w:rPr>
        <w:t>since</w:t>
      </w:r>
      <w:r w:rsidR="00392D26">
        <w:rPr>
          <w:rFonts w:ascii="Arial" w:eastAsia="Arial" w:hAnsi="Arial" w:cs="Arial"/>
          <w:b/>
          <w:color w:val="000000"/>
        </w:rPr>
        <w:t xml:space="preserve"> </w:t>
      </w:r>
      <w:r w:rsidR="00392D26">
        <w:rPr>
          <w:rFonts w:ascii="Arial" w:eastAsia="Arial" w:hAnsi="Arial" w:cs="Arial"/>
          <w:color w:val="000000"/>
        </w:rPr>
        <w:t>28</w:t>
      </w:r>
      <w:r w:rsidR="00392D26">
        <w:rPr>
          <w:rFonts w:ascii="Arial" w:eastAsia="Arial" w:hAnsi="Arial" w:cs="Arial"/>
          <w:color w:val="000000"/>
          <w:vertAlign w:val="superscript"/>
        </w:rPr>
        <w:t>th</w:t>
      </w:r>
      <w:r w:rsidR="00392D26">
        <w:rPr>
          <w:rFonts w:ascii="Arial" w:eastAsia="Arial" w:hAnsi="Arial" w:cs="Arial"/>
          <w:color w:val="000000"/>
        </w:rPr>
        <w:t xml:space="preserve"> </w:t>
      </w:r>
      <w:r w:rsidR="001E059C">
        <w:rPr>
          <w:rFonts w:ascii="Arial" w:eastAsia="Arial" w:hAnsi="Arial" w:cs="Arial"/>
          <w:color w:val="000000"/>
        </w:rPr>
        <w:t>September</w:t>
      </w:r>
      <w:r w:rsidR="00392D26">
        <w:rPr>
          <w:rFonts w:ascii="Arial" w:eastAsia="Arial" w:hAnsi="Arial" w:cs="Arial"/>
          <w:color w:val="000000"/>
        </w:rPr>
        <w:t xml:space="preserve"> 2017 to present standing</w:t>
      </w:r>
      <w:r w:rsidR="00392D26">
        <w:rPr>
          <w:rFonts w:ascii="Arial" w:eastAsia="Arial" w:hAnsi="Arial" w:cs="Arial"/>
          <w:b/>
          <w:color w:val="000000"/>
        </w:rPr>
        <w:t xml:space="preserve"> </w:t>
      </w:r>
      <w:r w:rsidR="00392D26">
        <w:rPr>
          <w:rFonts w:ascii="Arial" w:eastAsia="Arial" w:hAnsi="Arial" w:cs="Arial"/>
          <w:color w:val="000000"/>
        </w:rPr>
        <w:t>(premium acquisition)</w:t>
      </w:r>
      <w:r w:rsidR="00392D26">
        <w:rPr>
          <w:rFonts w:ascii="Arial" w:eastAsia="Arial" w:hAnsi="Arial" w:cs="Arial"/>
          <w:b/>
          <w:color w:val="000000"/>
        </w:rPr>
        <w:t xml:space="preserve">– </w:t>
      </w:r>
      <w:r w:rsidR="00392D26">
        <w:rPr>
          <w:rFonts w:ascii="Arial" w:eastAsia="Arial" w:hAnsi="Arial" w:cs="Arial"/>
          <w:color w:val="000000"/>
        </w:rPr>
        <w:t xml:space="preserve">Acquire high value saving, Current accounts, Cross sell life insurance, mutual funds, general insurance, home loans, credit cards, debit </w:t>
      </w:r>
      <w:r w:rsidR="001E059C">
        <w:rPr>
          <w:rFonts w:ascii="Arial" w:eastAsia="Arial" w:hAnsi="Arial" w:cs="Arial"/>
          <w:color w:val="000000"/>
        </w:rPr>
        <w:t>cards handling</w:t>
      </w:r>
      <w:r w:rsidR="00392D26">
        <w:rPr>
          <w:rFonts w:ascii="Arial" w:eastAsia="Arial" w:hAnsi="Arial" w:cs="Arial"/>
          <w:color w:val="000000"/>
        </w:rPr>
        <w:t xml:space="preserve"> a total book size of 30 </w:t>
      </w:r>
      <w:r w:rsidR="001E059C">
        <w:rPr>
          <w:rFonts w:ascii="Arial" w:eastAsia="Arial" w:hAnsi="Arial" w:cs="Arial"/>
          <w:color w:val="000000"/>
        </w:rPr>
        <w:t>CRS</w:t>
      </w:r>
      <w:r w:rsidR="00392D26">
        <w:rPr>
          <w:rFonts w:ascii="Arial" w:eastAsia="Arial" w:hAnsi="Arial" w:cs="Arial"/>
          <w:color w:val="000000"/>
        </w:rPr>
        <w:t xml:space="preserve"> with an annual </w:t>
      </w:r>
      <w:r w:rsidR="001E059C">
        <w:rPr>
          <w:rFonts w:ascii="Arial" w:eastAsia="Arial" w:hAnsi="Arial" w:cs="Arial"/>
          <w:color w:val="000000"/>
        </w:rPr>
        <w:t>appreciation of</w:t>
      </w:r>
      <w:r w:rsidR="00392D26">
        <w:rPr>
          <w:rFonts w:ascii="Arial" w:eastAsia="Arial" w:hAnsi="Arial" w:cs="Arial"/>
          <w:color w:val="000000"/>
        </w:rPr>
        <w:t xml:space="preserve"> 40% in the book value</w:t>
      </w:r>
      <w:r>
        <w:rPr>
          <w:color w:val="000000"/>
        </w:rPr>
        <w:t>.</w:t>
      </w:r>
    </w:p>
    <w:p w:rsidR="00E02F1B" w:rsidRDefault="00392D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Was working with </w:t>
      </w:r>
      <w:r>
        <w:rPr>
          <w:rFonts w:ascii="Arial" w:eastAsia="Arial" w:hAnsi="Arial" w:cs="Arial"/>
          <w:b/>
          <w:color w:val="000000"/>
        </w:rPr>
        <w:t xml:space="preserve">Indusind Bank as an associate relationship manager </w:t>
      </w:r>
      <w:r>
        <w:rPr>
          <w:rFonts w:ascii="Arial" w:eastAsia="Arial" w:hAnsi="Arial" w:cs="Arial"/>
          <w:color w:val="000000"/>
        </w:rPr>
        <w:t>since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July 2016 to 18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July 2017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(premium acquisition)</w:t>
      </w:r>
      <w:r>
        <w:rPr>
          <w:rFonts w:ascii="Arial" w:eastAsia="Arial" w:hAnsi="Arial" w:cs="Arial"/>
          <w:b/>
          <w:color w:val="000000"/>
        </w:rPr>
        <w:t xml:space="preserve">– </w:t>
      </w:r>
      <w:r>
        <w:rPr>
          <w:rFonts w:ascii="Arial" w:eastAsia="Arial" w:hAnsi="Arial" w:cs="Arial"/>
          <w:color w:val="000000"/>
        </w:rPr>
        <w:t xml:space="preserve">Acquire high value saving, Current accounts, Cross sell life insurance, mutual funds, general insurance, home loans, credit cards, debit cards. </w:t>
      </w:r>
    </w:p>
    <w:p w:rsidR="00E02F1B" w:rsidRDefault="00E0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02F1B" w:rsidRDefault="00392D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Was working with </w:t>
      </w:r>
      <w:r>
        <w:rPr>
          <w:rFonts w:ascii="Arial" w:eastAsia="Arial" w:hAnsi="Arial" w:cs="Arial"/>
          <w:b/>
          <w:color w:val="000000"/>
        </w:rPr>
        <w:t>HDFC Life as a Sales Development Manager</w:t>
      </w:r>
      <w:r>
        <w:rPr>
          <w:rFonts w:ascii="Arial" w:eastAsia="Arial" w:hAnsi="Arial" w:cs="Arial"/>
          <w:color w:val="000000"/>
        </w:rPr>
        <w:t xml:space="preserve"> since July 2015 to June 2016</w:t>
      </w:r>
    </w:p>
    <w:p w:rsidR="00E02F1B" w:rsidRDefault="00E0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E02F1B" w:rsidRDefault="00392D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Was working for </w:t>
      </w:r>
      <w:r>
        <w:rPr>
          <w:rFonts w:ascii="Arial" w:eastAsia="Arial" w:hAnsi="Arial" w:cs="Arial"/>
          <w:b/>
          <w:color w:val="000000"/>
        </w:rPr>
        <w:t>Tata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Motors passenger vehicles unit Dhingra motors </w:t>
      </w:r>
      <w:r>
        <w:rPr>
          <w:rFonts w:ascii="Arial" w:eastAsia="Arial" w:hAnsi="Arial" w:cs="Arial"/>
          <w:color w:val="000000"/>
        </w:rPr>
        <w:t>as a sales executive for 12 months.</w:t>
      </w:r>
    </w:p>
    <w:p w:rsidR="00E02F1B" w:rsidRDefault="00E0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AE6D8B" w:rsidRDefault="00392D2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Achievements:</w:t>
      </w:r>
    </w:p>
    <w:p w:rsidR="00FE6562" w:rsidRPr="00FE6562" w:rsidRDefault="00FE6562" w:rsidP="00FE65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 w:rsidRPr="00FE6562">
        <w:rPr>
          <w:rFonts w:ascii="Arial" w:eastAsia="Arial" w:hAnsi="Arial" w:cs="Arial"/>
          <w:color w:val="000000"/>
        </w:rPr>
        <w:t>Awarded with trophy of appreciation for qualification to the health insurance co</w:t>
      </w:r>
      <w:r>
        <w:rPr>
          <w:rFonts w:ascii="Arial" w:eastAsia="Arial" w:hAnsi="Arial" w:cs="Arial"/>
          <w:color w:val="000000"/>
        </w:rPr>
        <w:t>ntest in March 2021.</w:t>
      </w:r>
    </w:p>
    <w:p w:rsidR="00FE6562" w:rsidRPr="00FE6562" w:rsidRDefault="00FE6562" w:rsidP="00FE65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Awarded with certificate of appreciation for qualification to the </w:t>
      </w:r>
      <w:r>
        <w:rPr>
          <w:rFonts w:ascii="Arial" w:eastAsia="Arial" w:hAnsi="Arial" w:cs="Arial"/>
          <w:b/>
          <w:bCs/>
          <w:color w:val="000000"/>
        </w:rPr>
        <w:t>General Insurance</w:t>
      </w:r>
      <w:r>
        <w:rPr>
          <w:rFonts w:ascii="Arial" w:eastAsia="Arial" w:hAnsi="Arial" w:cs="Arial"/>
          <w:color w:val="000000"/>
        </w:rPr>
        <w:t xml:space="preserve"> contest in December 2019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Awarded with certificate of appreciation for </w:t>
      </w:r>
      <w:r w:rsidR="001E059C">
        <w:rPr>
          <w:rFonts w:ascii="Arial" w:eastAsia="Arial" w:hAnsi="Arial" w:cs="Arial"/>
          <w:color w:val="000000"/>
        </w:rPr>
        <w:t>qualification to</w:t>
      </w:r>
      <w:r>
        <w:rPr>
          <w:rFonts w:ascii="Arial" w:eastAsia="Arial" w:hAnsi="Arial" w:cs="Arial"/>
          <w:color w:val="000000"/>
        </w:rPr>
        <w:t xml:space="preserve"> the </w:t>
      </w:r>
      <w:r>
        <w:rPr>
          <w:rFonts w:ascii="Arial" w:eastAsia="Arial" w:hAnsi="Arial" w:cs="Arial"/>
          <w:b/>
          <w:i/>
          <w:color w:val="000000"/>
        </w:rPr>
        <w:t>Bulls Run</w:t>
      </w:r>
      <w:r>
        <w:rPr>
          <w:rFonts w:ascii="Arial" w:eastAsia="Arial" w:hAnsi="Arial" w:cs="Arial"/>
          <w:color w:val="000000"/>
        </w:rPr>
        <w:t xml:space="preserve"> contest in May 2018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Awarded </w:t>
      </w:r>
      <w:r w:rsidR="001E059C">
        <w:rPr>
          <w:rFonts w:ascii="Arial" w:eastAsia="Arial" w:hAnsi="Arial" w:cs="Arial"/>
          <w:b/>
          <w:color w:val="000000"/>
        </w:rPr>
        <w:t xml:space="preserve">“fast and furious drive” </w:t>
      </w:r>
      <w:r w:rsidR="001E059C">
        <w:rPr>
          <w:rFonts w:ascii="Arial" w:eastAsia="Arial" w:hAnsi="Arial" w:cs="Arial"/>
          <w:color w:val="000000"/>
        </w:rPr>
        <w:t>award</w:t>
      </w:r>
      <w:r>
        <w:rPr>
          <w:rFonts w:ascii="Arial" w:eastAsia="Arial" w:hAnsi="Arial" w:cs="Arial"/>
          <w:color w:val="000000"/>
        </w:rPr>
        <w:t xml:space="preserve"> for achieving the sales target in the month September 2015.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Awarded </w:t>
      </w:r>
      <w:r w:rsidR="001E059C">
        <w:rPr>
          <w:rFonts w:ascii="Arial" w:eastAsia="Arial" w:hAnsi="Arial" w:cs="Arial"/>
          <w:b/>
          <w:color w:val="000000"/>
        </w:rPr>
        <w:t>“Zero to hero”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award for achieving the sales target in the month of September 2015.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Awarded </w:t>
      </w:r>
      <w:r>
        <w:rPr>
          <w:rFonts w:ascii="Arial" w:eastAsia="Arial" w:hAnsi="Arial" w:cs="Arial"/>
          <w:b/>
          <w:color w:val="000000"/>
        </w:rPr>
        <w:t>“Lakhpati Contest winner”</w:t>
      </w:r>
      <w:r>
        <w:rPr>
          <w:rFonts w:ascii="Arial" w:eastAsia="Arial" w:hAnsi="Arial" w:cs="Arial"/>
          <w:color w:val="000000"/>
        </w:rPr>
        <w:t xml:space="preserve"> for achieving the sales target in the month of September 2015.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Tata motors nominated as a </w:t>
      </w:r>
      <w:r>
        <w:rPr>
          <w:rFonts w:ascii="Arial" w:eastAsia="Arial" w:hAnsi="Arial" w:cs="Arial"/>
          <w:b/>
          <w:color w:val="000000"/>
        </w:rPr>
        <w:t>zest champion</w:t>
      </w:r>
      <w:r>
        <w:rPr>
          <w:rFonts w:ascii="Arial" w:eastAsia="Arial" w:hAnsi="Arial" w:cs="Arial"/>
          <w:color w:val="000000"/>
        </w:rPr>
        <w:t xml:space="preserve"> in August 2014.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Qualified twice in “</w:t>
      </w:r>
      <w:r>
        <w:rPr>
          <w:rFonts w:ascii="Arial" w:eastAsia="Arial" w:hAnsi="Arial" w:cs="Arial"/>
          <w:b/>
          <w:color w:val="000000"/>
        </w:rPr>
        <w:t>Power of 10</w:t>
      </w:r>
      <w:r>
        <w:rPr>
          <w:rFonts w:ascii="Arial" w:eastAsia="Arial" w:hAnsi="Arial" w:cs="Arial"/>
          <w:color w:val="000000"/>
        </w:rPr>
        <w:t>” contest in month of November 2016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Qualified twice in “</w:t>
      </w:r>
      <w:r>
        <w:rPr>
          <w:rFonts w:ascii="Arial" w:eastAsia="Arial" w:hAnsi="Arial" w:cs="Arial"/>
          <w:b/>
          <w:color w:val="000000"/>
        </w:rPr>
        <w:t>Mutual Fund drive</w:t>
      </w:r>
      <w:r>
        <w:rPr>
          <w:rFonts w:ascii="Arial" w:eastAsia="Arial" w:hAnsi="Arial" w:cs="Arial"/>
          <w:color w:val="000000"/>
        </w:rPr>
        <w:t>” contest in month of December 2016 and February 2017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Qualified twice in “</w:t>
      </w:r>
      <w:r>
        <w:rPr>
          <w:rFonts w:ascii="Arial" w:eastAsia="Arial" w:hAnsi="Arial" w:cs="Arial"/>
          <w:b/>
          <w:color w:val="000000"/>
        </w:rPr>
        <w:t>Debit card drive</w:t>
      </w:r>
      <w:r>
        <w:rPr>
          <w:rFonts w:ascii="Arial" w:eastAsia="Arial" w:hAnsi="Arial" w:cs="Arial"/>
          <w:color w:val="000000"/>
        </w:rPr>
        <w:t>” contest in month of January 2017 and February 2017</w:t>
      </w:r>
    </w:p>
    <w:p w:rsidR="00E02F1B" w:rsidRDefault="00392D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Qualified in “</w:t>
      </w:r>
      <w:r>
        <w:rPr>
          <w:rFonts w:ascii="Arial" w:eastAsia="Arial" w:hAnsi="Arial" w:cs="Arial"/>
          <w:b/>
          <w:color w:val="000000"/>
        </w:rPr>
        <w:t>Champions of Champions in credit card</w:t>
      </w:r>
      <w:r>
        <w:rPr>
          <w:rFonts w:ascii="Arial" w:eastAsia="Arial" w:hAnsi="Arial" w:cs="Arial"/>
          <w:color w:val="000000"/>
        </w:rPr>
        <w:t>” contest in month February 2017</w:t>
      </w:r>
    </w:p>
    <w:p w:rsidR="00E02F1B" w:rsidRDefault="00E02F1B">
      <w:pPr>
        <w:rPr>
          <w:rFonts w:ascii="Arial" w:eastAsia="Arial" w:hAnsi="Arial" w:cs="Arial"/>
          <w:b/>
        </w:rPr>
      </w:pP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Extra-Curricular Activities</w:t>
      </w:r>
      <w:r>
        <w:rPr>
          <w:rFonts w:ascii="Arial" w:eastAsia="Arial" w:hAnsi="Arial" w:cs="Arial"/>
        </w:rPr>
        <w:t xml:space="preserve">:                                                                                         </w:t>
      </w:r>
    </w:p>
    <w:p w:rsidR="00E02F1B" w:rsidRDefault="00392D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Participated in Miss &amp; Mr. Delhi - 2010</w:t>
      </w:r>
    </w:p>
    <w:p w:rsidR="00E02F1B" w:rsidRDefault="00E02F1B">
      <w:pPr>
        <w:rPr>
          <w:rFonts w:ascii="Arial" w:eastAsia="Arial" w:hAnsi="Arial" w:cs="Arial"/>
          <w:b/>
        </w:rPr>
      </w:pPr>
    </w:p>
    <w:p w:rsidR="00E02F1B" w:rsidRDefault="00392D2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Key Skills</w:t>
      </w:r>
      <w:r>
        <w:rPr>
          <w:rFonts w:ascii="Arial" w:eastAsia="Arial" w:hAnsi="Arial" w:cs="Arial"/>
          <w:b/>
        </w:rPr>
        <w:tab/>
      </w:r>
    </w:p>
    <w:p w:rsidR="00E02F1B" w:rsidRPr="007405F3" w:rsidRDefault="00392D26" w:rsidP="003A7C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</w:rPr>
      </w:pPr>
      <w:r w:rsidRPr="007405F3">
        <w:rPr>
          <w:rFonts w:ascii="Arial" w:eastAsia="Arial" w:hAnsi="Arial" w:cs="Arial"/>
          <w:color w:val="000000"/>
        </w:rPr>
        <w:t>Fluent in English</w:t>
      </w:r>
    </w:p>
    <w:p w:rsidR="00E02F1B" w:rsidRDefault="00E02F1B">
      <w:pPr>
        <w:rPr>
          <w:rFonts w:ascii="Arial" w:eastAsia="Arial" w:hAnsi="Arial" w:cs="Arial"/>
          <w:b/>
        </w:rPr>
      </w:pPr>
    </w:p>
    <w:p w:rsidR="00E02F1B" w:rsidRDefault="00392D2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Strengths:</w:t>
      </w:r>
      <w:r>
        <w:rPr>
          <w:rFonts w:ascii="Arial" w:eastAsia="Arial" w:hAnsi="Arial" w:cs="Arial"/>
          <w:b/>
        </w:rPr>
        <w:tab/>
      </w:r>
    </w:p>
    <w:p w:rsidR="00E02F1B" w:rsidRDefault="00392D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Good Communication Skills.</w:t>
      </w:r>
    </w:p>
    <w:p w:rsidR="00E02F1B" w:rsidRDefault="00392D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Good at practical approach.</w:t>
      </w:r>
    </w:p>
    <w:p w:rsidR="00E02F1B" w:rsidRDefault="00392D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Ability to adjust to a changing environment.</w:t>
      </w:r>
    </w:p>
    <w:p w:rsidR="00E02F1B" w:rsidRDefault="00392D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Instant reaction to work.</w:t>
      </w:r>
    </w:p>
    <w:p w:rsidR="00E02F1B" w:rsidRPr="007405F3" w:rsidRDefault="00392D26" w:rsidP="004D00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</w:rPr>
      </w:pPr>
      <w:r w:rsidRPr="007405F3">
        <w:rPr>
          <w:rFonts w:ascii="Arial" w:eastAsia="Arial" w:hAnsi="Arial" w:cs="Arial"/>
          <w:color w:val="000000"/>
        </w:rPr>
        <w:t>Team Player</w:t>
      </w:r>
    </w:p>
    <w:p w:rsidR="00E02F1B" w:rsidRDefault="00E02F1B">
      <w:pPr>
        <w:rPr>
          <w:rFonts w:ascii="Arial" w:eastAsia="Arial" w:hAnsi="Arial" w:cs="Arial"/>
          <w:b/>
        </w:rPr>
      </w:pPr>
    </w:p>
    <w:p w:rsidR="00E02F1B" w:rsidRDefault="00392D2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 Profile:</w:t>
      </w:r>
      <w:r>
        <w:rPr>
          <w:rFonts w:ascii="Arial" w:eastAsia="Arial" w:hAnsi="Arial" w:cs="Arial"/>
          <w:b/>
        </w:rPr>
        <w:tab/>
      </w: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of birth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   12-09-1991</w:t>
      </w: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Father’s Name</w:t>
      </w:r>
      <w:r>
        <w:rPr>
          <w:rFonts w:ascii="Arial" w:eastAsia="Arial" w:hAnsi="Arial" w:cs="Arial"/>
        </w:rPr>
        <w:tab/>
        <w:t>:    Mr. Ashok Kumar</w:t>
      </w: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Nationality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   Indian</w:t>
      </w: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Languages known</w:t>
      </w:r>
      <w:r>
        <w:rPr>
          <w:rFonts w:ascii="Arial" w:eastAsia="Arial" w:hAnsi="Arial" w:cs="Arial"/>
        </w:rPr>
        <w:tab/>
        <w:t xml:space="preserve">:    Hindi and English </w:t>
      </w: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E-mail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   sahilkumar3003@gmail.com</w:t>
      </w:r>
    </w:p>
    <w:p w:rsidR="00E02F1B" w:rsidRDefault="00E02F1B">
      <w:pPr>
        <w:rPr>
          <w:rFonts w:ascii="Arial" w:eastAsia="Arial" w:hAnsi="Arial" w:cs="Arial"/>
        </w:rPr>
      </w:pPr>
    </w:p>
    <w:p w:rsidR="00E02F1B" w:rsidRDefault="00E02F1B">
      <w:pPr>
        <w:rPr>
          <w:rFonts w:ascii="Arial" w:eastAsia="Arial" w:hAnsi="Arial" w:cs="Arial"/>
        </w:rPr>
      </w:pPr>
    </w:p>
    <w:p w:rsidR="00E02F1B" w:rsidRDefault="00E02F1B">
      <w:pPr>
        <w:rPr>
          <w:rFonts w:ascii="Arial" w:eastAsia="Arial" w:hAnsi="Arial" w:cs="Arial"/>
        </w:rPr>
      </w:pP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Declaration: </w:t>
      </w: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hereby declare that all the information mentioned above is true to the best of my knowledge.</w:t>
      </w:r>
    </w:p>
    <w:p w:rsidR="00E02F1B" w:rsidRDefault="00E02F1B">
      <w:pPr>
        <w:rPr>
          <w:rFonts w:ascii="Arial" w:eastAsia="Arial" w:hAnsi="Arial" w:cs="Arial"/>
        </w:rPr>
      </w:pPr>
    </w:p>
    <w:p w:rsidR="00E02F1B" w:rsidRDefault="00E02F1B">
      <w:pPr>
        <w:rPr>
          <w:rFonts w:ascii="Arial" w:eastAsia="Arial" w:hAnsi="Arial" w:cs="Arial"/>
        </w:rPr>
      </w:pPr>
    </w:p>
    <w:p w:rsidR="00E02F1B" w:rsidRDefault="00E02F1B">
      <w:pPr>
        <w:rPr>
          <w:rFonts w:ascii="Arial" w:eastAsia="Arial" w:hAnsi="Arial" w:cs="Arial"/>
        </w:rPr>
      </w:pP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</w:p>
    <w:p w:rsidR="00E02F1B" w:rsidRDefault="00392D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Place: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(Sahil Kumar)</w:t>
      </w:r>
    </w:p>
    <w:sectPr w:rsidR="00E02F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5F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987CF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C941B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A63C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382F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B87A4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B"/>
    <w:rsid w:val="00081803"/>
    <w:rsid w:val="000C1F08"/>
    <w:rsid w:val="000C593A"/>
    <w:rsid w:val="00145438"/>
    <w:rsid w:val="001E059C"/>
    <w:rsid w:val="001E2D3E"/>
    <w:rsid w:val="0024623D"/>
    <w:rsid w:val="00294EAE"/>
    <w:rsid w:val="00341500"/>
    <w:rsid w:val="00392D26"/>
    <w:rsid w:val="005A0241"/>
    <w:rsid w:val="005C11C1"/>
    <w:rsid w:val="005D2F04"/>
    <w:rsid w:val="006D7632"/>
    <w:rsid w:val="00726C5E"/>
    <w:rsid w:val="007405F3"/>
    <w:rsid w:val="0090096C"/>
    <w:rsid w:val="00A13CCE"/>
    <w:rsid w:val="00A14A2F"/>
    <w:rsid w:val="00AE6D8B"/>
    <w:rsid w:val="00B66039"/>
    <w:rsid w:val="00CC46BB"/>
    <w:rsid w:val="00D30784"/>
    <w:rsid w:val="00D971A1"/>
    <w:rsid w:val="00E02F1B"/>
    <w:rsid w:val="00E90253"/>
    <w:rsid w:val="00E96C1B"/>
    <w:rsid w:val="00F3093B"/>
    <w:rsid w:val="00FE517D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4437"/>
  <w15:docId w15:val="{609F0784-0449-B745-BEE0-4976412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E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20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E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601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ilkumar30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Wadhwa, Geetika (GRG-INA)</dc:creator>
  <cp:lastModifiedBy>Wadhwa, Geetika (GRG-INA)</cp:lastModifiedBy>
  <cp:revision>6</cp:revision>
  <dcterms:created xsi:type="dcterms:W3CDTF">2021-05-25T07:42:00Z</dcterms:created>
  <dcterms:modified xsi:type="dcterms:W3CDTF">2021-12-01T17:16:00Z</dcterms:modified>
</cp:coreProperties>
</file>