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9A31E" w14:textId="62CD4D4E" w:rsidR="00795A94" w:rsidRPr="004440B9" w:rsidRDefault="00593E21" w:rsidP="00593E21">
      <w:pPr>
        <w:spacing w:after="0"/>
        <w:rPr>
          <w:b/>
          <w:iCs/>
          <w:sz w:val="24"/>
          <w:szCs w:val="24"/>
        </w:rPr>
      </w:pPr>
      <w:r w:rsidRPr="004440B9">
        <w:rPr>
          <w:b/>
          <w:iCs/>
          <w:sz w:val="24"/>
          <w:szCs w:val="24"/>
        </w:rPr>
        <w:t>DR. ASHISH BHATNAGAR</w:t>
      </w:r>
    </w:p>
    <w:p w14:paraId="541D8C61" w14:textId="12695747" w:rsidR="00593E21" w:rsidRPr="004440B9" w:rsidRDefault="00593E21" w:rsidP="00593E21">
      <w:pPr>
        <w:spacing w:line="239" w:lineRule="exact"/>
        <w:rPr>
          <w:iCs/>
          <w:spacing w:val="-2"/>
          <w:w w:val="110"/>
          <w:sz w:val="20"/>
          <w:szCs w:val="20"/>
        </w:rPr>
      </w:pPr>
      <w:r w:rsidRPr="004440B9">
        <w:rPr>
          <w:b/>
          <w:iCs/>
          <w:sz w:val="20"/>
          <w:szCs w:val="20"/>
        </w:rPr>
        <w:t>Mobile</w:t>
      </w:r>
      <w:r w:rsidRPr="004440B9">
        <w:rPr>
          <w:iCs/>
          <w:sz w:val="20"/>
          <w:szCs w:val="20"/>
        </w:rPr>
        <w:t xml:space="preserve">: </w:t>
      </w:r>
      <w:r w:rsidRPr="004440B9">
        <w:rPr>
          <w:bCs/>
          <w:iCs/>
          <w:sz w:val="20"/>
          <w:szCs w:val="20"/>
        </w:rPr>
        <w:t xml:space="preserve">+91 </w:t>
      </w:r>
      <w:r w:rsidR="00233843">
        <w:rPr>
          <w:bCs/>
          <w:iCs/>
          <w:sz w:val="20"/>
          <w:szCs w:val="20"/>
        </w:rPr>
        <w:t>9313741165, +91</w:t>
      </w:r>
      <w:r w:rsidRPr="004440B9">
        <w:rPr>
          <w:bCs/>
          <w:iCs/>
          <w:sz w:val="20"/>
          <w:szCs w:val="20"/>
        </w:rPr>
        <w:t xml:space="preserve">8980597098 </w:t>
      </w:r>
      <w:r w:rsidRPr="004440B9">
        <w:rPr>
          <w:b/>
          <w:iCs/>
          <w:sz w:val="20"/>
          <w:szCs w:val="20"/>
        </w:rPr>
        <w:t xml:space="preserve">| </w:t>
      </w:r>
      <w:r w:rsidRPr="004440B9">
        <w:rPr>
          <w:b/>
          <w:iCs/>
          <w:spacing w:val="-2"/>
          <w:w w:val="110"/>
          <w:sz w:val="20"/>
          <w:szCs w:val="20"/>
        </w:rPr>
        <w:t>E-mail</w:t>
      </w:r>
      <w:r w:rsidRPr="004440B9">
        <w:rPr>
          <w:iCs/>
          <w:spacing w:val="-2"/>
          <w:w w:val="110"/>
          <w:sz w:val="20"/>
          <w:szCs w:val="20"/>
        </w:rPr>
        <w:t>:</w:t>
      </w:r>
      <w:r w:rsidRPr="004440B9">
        <w:rPr>
          <w:iCs/>
          <w:spacing w:val="9"/>
          <w:w w:val="110"/>
          <w:sz w:val="20"/>
          <w:szCs w:val="20"/>
        </w:rPr>
        <w:t xml:space="preserve"> </w:t>
      </w:r>
      <w:bookmarkStart w:id="0" w:name="_GoBack"/>
      <w:bookmarkEnd w:id="0"/>
      <w:r w:rsidR="007B4D2C">
        <w:rPr>
          <w:iCs/>
          <w:spacing w:val="-2"/>
          <w:w w:val="110"/>
          <w:sz w:val="20"/>
          <w:szCs w:val="20"/>
        </w:rPr>
        <w:fldChar w:fldCharType="begin"/>
      </w:r>
      <w:r w:rsidR="007B4D2C">
        <w:rPr>
          <w:iCs/>
          <w:spacing w:val="-2"/>
          <w:w w:val="110"/>
          <w:sz w:val="20"/>
          <w:szCs w:val="20"/>
        </w:rPr>
        <w:instrText xml:space="preserve"> HYPERLINK "mailto:ashishbhatnagar197</w:instrText>
      </w:r>
      <w:r w:rsidR="007B4D2C" w:rsidRPr="004440B9">
        <w:rPr>
          <w:iCs/>
          <w:spacing w:val="-2"/>
          <w:w w:val="110"/>
          <w:sz w:val="20"/>
          <w:szCs w:val="20"/>
        </w:rPr>
        <w:instrText>@gmail.com</w:instrText>
      </w:r>
      <w:r w:rsidR="007B4D2C">
        <w:rPr>
          <w:iCs/>
          <w:spacing w:val="-2"/>
          <w:w w:val="110"/>
          <w:sz w:val="20"/>
          <w:szCs w:val="20"/>
        </w:rPr>
        <w:instrText xml:space="preserve">" </w:instrText>
      </w:r>
      <w:r w:rsidR="007B4D2C">
        <w:rPr>
          <w:iCs/>
          <w:spacing w:val="-2"/>
          <w:w w:val="110"/>
          <w:sz w:val="20"/>
          <w:szCs w:val="20"/>
        </w:rPr>
        <w:fldChar w:fldCharType="separate"/>
      </w:r>
      <w:r w:rsidR="007B4D2C" w:rsidRPr="00475F4F">
        <w:rPr>
          <w:rStyle w:val="Hyperlink"/>
          <w:iCs/>
          <w:spacing w:val="-2"/>
          <w:w w:val="110"/>
          <w:sz w:val="20"/>
          <w:szCs w:val="20"/>
        </w:rPr>
        <w:t>ashishbhatnagar197@gmail.com</w:t>
      </w:r>
      <w:r w:rsidR="007B4D2C">
        <w:rPr>
          <w:iCs/>
          <w:spacing w:val="-2"/>
          <w:w w:val="110"/>
          <w:sz w:val="20"/>
          <w:szCs w:val="20"/>
        </w:rPr>
        <w:fldChar w:fldCharType="end"/>
      </w:r>
    </w:p>
    <w:p w14:paraId="51318659" w14:textId="7A966AE6" w:rsidR="004E7533" w:rsidRPr="004440B9" w:rsidRDefault="004E7533" w:rsidP="00081DC9">
      <w:pPr>
        <w:spacing w:after="100" w:afterAutospacing="1" w:line="239" w:lineRule="exact"/>
        <w:jc w:val="both"/>
        <w:rPr>
          <w:b/>
          <w:bCs/>
          <w:sz w:val="20"/>
          <w:szCs w:val="20"/>
        </w:rPr>
      </w:pPr>
      <w:r w:rsidRPr="004440B9">
        <w:rPr>
          <w:b/>
          <w:bCs/>
          <w:sz w:val="20"/>
          <w:szCs w:val="20"/>
        </w:rPr>
        <w:t xml:space="preserve">Seeking challenging role in </w:t>
      </w:r>
      <w:r w:rsidR="00593E21" w:rsidRPr="004440B9">
        <w:rPr>
          <w:b/>
          <w:bCs/>
          <w:sz w:val="20"/>
          <w:szCs w:val="20"/>
        </w:rPr>
        <w:t>ANALYTICAL TESTING</w:t>
      </w:r>
      <w:r w:rsidR="00081DC9" w:rsidRPr="004440B9">
        <w:rPr>
          <w:b/>
          <w:bCs/>
          <w:sz w:val="20"/>
          <w:szCs w:val="20"/>
        </w:rPr>
        <w:t>/ QUALITY CONTROL</w:t>
      </w:r>
      <w:r w:rsidRPr="004440B9">
        <w:rPr>
          <w:b/>
          <w:bCs/>
          <w:sz w:val="20"/>
          <w:szCs w:val="20"/>
        </w:rPr>
        <w:t xml:space="preserve"> with a reputed organization, preferably across Pharmaceutical/ FMCG/Chemical Industries</w:t>
      </w:r>
    </w:p>
    <w:p w14:paraId="45277E36" w14:textId="77777777" w:rsidR="00EE0CF2" w:rsidRPr="004440B9" w:rsidRDefault="00EE0CF2" w:rsidP="00EE0CF2">
      <w:p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PROFILE SUMMARY</w:t>
      </w:r>
    </w:p>
    <w:p w14:paraId="2108F03B" w14:textId="0F618505" w:rsidR="00EE0CF2" w:rsidRPr="004440B9" w:rsidRDefault="007B4D2C" w:rsidP="00EE0CF2">
      <w:pPr>
        <w:spacing w:after="120" w:line="234" w:lineRule="exact"/>
        <w:rPr>
          <w:b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pict w14:anchorId="56156F73">
          <v:rect id="_x0000_i1025" style="width:540pt;height:1.5pt" o:hralign="center" o:hrstd="t" o:hrnoshade="t" o:hr="t" fillcolor="#747070 [1614]" stroked="f"/>
        </w:pict>
      </w:r>
    </w:p>
    <w:p w14:paraId="41ACE089" w14:textId="11EB0996" w:rsidR="00EE0CF2" w:rsidRPr="004440B9" w:rsidRDefault="00081DC9" w:rsidP="004440B9">
      <w:pPr>
        <w:pStyle w:val="ListParagraph"/>
        <w:numPr>
          <w:ilvl w:val="0"/>
          <w:numId w:val="14"/>
        </w:numPr>
        <w:spacing w:after="0" w:line="234" w:lineRule="exact"/>
        <w:ind w:left="360"/>
        <w:jc w:val="both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 xml:space="preserve">Analytical Scientist with 14+ years </w:t>
      </w:r>
      <w:r w:rsidRPr="004440B9">
        <w:rPr>
          <w:bCs/>
          <w:iCs/>
          <w:sz w:val="20"/>
          <w:szCs w:val="20"/>
        </w:rPr>
        <w:t xml:space="preserve">of rich experience in analytical testing, quality control, laboratory maintenance </w:t>
      </w:r>
      <w:r w:rsidR="004440B9" w:rsidRPr="004440B9">
        <w:rPr>
          <w:bCs/>
          <w:iCs/>
          <w:sz w:val="20"/>
          <w:szCs w:val="20"/>
        </w:rPr>
        <w:t xml:space="preserve">practices </w:t>
      </w:r>
      <w:r w:rsidRPr="004440B9">
        <w:rPr>
          <w:bCs/>
          <w:iCs/>
          <w:sz w:val="20"/>
          <w:szCs w:val="20"/>
        </w:rPr>
        <w:t>and people management</w:t>
      </w:r>
      <w:r w:rsidR="004440B9" w:rsidRPr="004440B9">
        <w:rPr>
          <w:bCs/>
          <w:iCs/>
          <w:sz w:val="20"/>
          <w:szCs w:val="20"/>
        </w:rPr>
        <w:t>.</w:t>
      </w:r>
    </w:p>
    <w:p w14:paraId="409C01F5" w14:textId="00DB7ED0" w:rsidR="00081DC9" w:rsidRPr="004440B9" w:rsidRDefault="00081DC9" w:rsidP="004440B9">
      <w:pPr>
        <w:pStyle w:val="ListParagraph"/>
        <w:numPr>
          <w:ilvl w:val="0"/>
          <w:numId w:val="14"/>
        </w:numPr>
        <w:spacing w:after="0" w:line="234" w:lineRule="exact"/>
        <w:ind w:left="360"/>
        <w:jc w:val="both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Presently associated with Atul Ltd. as Joint Manager</w:t>
      </w:r>
      <w:r w:rsidR="004440B9" w:rsidRPr="004440B9">
        <w:rPr>
          <w:b/>
          <w:iCs/>
          <w:sz w:val="20"/>
          <w:szCs w:val="20"/>
        </w:rPr>
        <w:t>.</w:t>
      </w:r>
    </w:p>
    <w:p w14:paraId="2BDE6303" w14:textId="7F9C9154" w:rsidR="00081DC9" w:rsidRPr="004440B9" w:rsidRDefault="00081DC9" w:rsidP="004440B9">
      <w:pPr>
        <w:pStyle w:val="ListParagraph"/>
        <w:numPr>
          <w:ilvl w:val="0"/>
          <w:numId w:val="14"/>
        </w:numPr>
        <w:spacing w:after="0" w:line="234" w:lineRule="exact"/>
        <w:ind w:left="360"/>
        <w:jc w:val="both"/>
        <w:rPr>
          <w:rFonts w:cs="Arial"/>
          <w:sz w:val="20"/>
          <w:szCs w:val="20"/>
          <w:shd w:val="clear" w:color="auto" w:fill="FFFFFF"/>
        </w:rPr>
      </w:pPr>
      <w:r w:rsidRPr="004440B9">
        <w:rPr>
          <w:rFonts w:cs="Arial"/>
          <w:sz w:val="20"/>
          <w:szCs w:val="20"/>
          <w:shd w:val="clear" w:color="auto" w:fill="FFFFFF"/>
        </w:rPr>
        <w:t>Excellent understanding of quality and regulatory requirements in the pharmaceutical industry, including pharmaceutical GMPs</w:t>
      </w:r>
      <w:r w:rsidR="004440B9" w:rsidRPr="004440B9">
        <w:rPr>
          <w:rFonts w:cs="Arial"/>
          <w:sz w:val="20"/>
          <w:szCs w:val="20"/>
          <w:shd w:val="clear" w:color="auto" w:fill="FFFFFF"/>
        </w:rPr>
        <w:t>.</w:t>
      </w:r>
    </w:p>
    <w:p w14:paraId="09954346" w14:textId="10A3C1B1" w:rsidR="00081DC9" w:rsidRPr="004440B9" w:rsidRDefault="00081DC9" w:rsidP="004440B9">
      <w:pPr>
        <w:pStyle w:val="ListParagraph"/>
        <w:numPr>
          <w:ilvl w:val="0"/>
          <w:numId w:val="14"/>
        </w:numPr>
        <w:spacing w:after="0" w:line="234" w:lineRule="exact"/>
        <w:ind w:left="360"/>
        <w:jc w:val="both"/>
        <w:rPr>
          <w:rFonts w:cs="Arial"/>
          <w:sz w:val="20"/>
          <w:szCs w:val="20"/>
        </w:rPr>
      </w:pPr>
      <w:r w:rsidRPr="004440B9">
        <w:rPr>
          <w:rFonts w:cs="Arial"/>
          <w:sz w:val="20"/>
          <w:szCs w:val="20"/>
          <w:shd w:val="clear" w:color="auto" w:fill="FFFFFF"/>
        </w:rPr>
        <w:t xml:space="preserve">Adept in providing </w:t>
      </w:r>
      <w:r w:rsidRPr="004440B9">
        <w:rPr>
          <w:rFonts w:cs="Arial"/>
          <w:b/>
          <w:bCs/>
          <w:sz w:val="20"/>
          <w:szCs w:val="20"/>
        </w:rPr>
        <w:t>analytical</w:t>
      </w:r>
      <w:r w:rsidRPr="004440B9">
        <w:rPr>
          <w:rFonts w:cs="Arial"/>
          <w:sz w:val="20"/>
          <w:szCs w:val="20"/>
        </w:rPr>
        <w:t> testing support, method development and validation testing for new systems developed in R&amp;D.</w:t>
      </w:r>
    </w:p>
    <w:p w14:paraId="754A4C49" w14:textId="14220F1A" w:rsidR="00081DC9" w:rsidRPr="004440B9" w:rsidRDefault="00081DC9" w:rsidP="004440B9">
      <w:pPr>
        <w:pStyle w:val="ListParagraph"/>
        <w:numPr>
          <w:ilvl w:val="0"/>
          <w:numId w:val="14"/>
        </w:numPr>
        <w:spacing w:after="0" w:line="234" w:lineRule="exact"/>
        <w:ind w:left="360"/>
        <w:jc w:val="both"/>
        <w:rPr>
          <w:rFonts w:cs="Arial"/>
          <w:sz w:val="20"/>
          <w:szCs w:val="20"/>
        </w:rPr>
      </w:pPr>
      <w:r w:rsidRPr="004440B9">
        <w:rPr>
          <w:rFonts w:cs="Arial"/>
          <w:sz w:val="20"/>
          <w:szCs w:val="20"/>
        </w:rPr>
        <w:t>Stronghold in analyzing and interpreting validated and developmental Data, reporting and presenting reports and product documentations.</w:t>
      </w:r>
    </w:p>
    <w:p w14:paraId="79AA106A" w14:textId="54B59BF1" w:rsidR="00081DC9" w:rsidRPr="004440B9" w:rsidRDefault="004440B9" w:rsidP="004440B9">
      <w:pPr>
        <w:pStyle w:val="ListParagraph"/>
        <w:numPr>
          <w:ilvl w:val="0"/>
          <w:numId w:val="14"/>
        </w:numPr>
        <w:spacing w:after="0" w:line="234" w:lineRule="exact"/>
        <w:ind w:left="360"/>
        <w:jc w:val="both"/>
        <w:rPr>
          <w:rFonts w:cs="Arial"/>
          <w:sz w:val="20"/>
          <w:szCs w:val="20"/>
        </w:rPr>
      </w:pPr>
      <w:r w:rsidRPr="004440B9">
        <w:rPr>
          <w:rFonts w:cs="Arial"/>
          <w:sz w:val="20"/>
          <w:szCs w:val="20"/>
        </w:rPr>
        <w:t>Experienced in handling routing laboratory inspection, routine maintenance, laboratory safety and good practices.</w:t>
      </w:r>
    </w:p>
    <w:p w14:paraId="6096FE06" w14:textId="5C75A2CA" w:rsidR="004440B9" w:rsidRPr="004440B9" w:rsidRDefault="004440B9" w:rsidP="004440B9">
      <w:pPr>
        <w:pStyle w:val="ListParagraph"/>
        <w:numPr>
          <w:ilvl w:val="0"/>
          <w:numId w:val="14"/>
        </w:numPr>
        <w:spacing w:after="120" w:line="234" w:lineRule="exact"/>
        <w:ind w:left="360"/>
        <w:jc w:val="both"/>
        <w:rPr>
          <w:rFonts w:cs="Arial"/>
          <w:sz w:val="20"/>
          <w:szCs w:val="20"/>
        </w:rPr>
      </w:pPr>
      <w:r w:rsidRPr="004440B9">
        <w:rPr>
          <w:rFonts w:cs="Arial"/>
          <w:sz w:val="20"/>
          <w:szCs w:val="20"/>
        </w:rPr>
        <w:t>Excellent communication and interpersonal skills with ability to lead and work collaboratively within a multi-disciplinary team.</w:t>
      </w:r>
    </w:p>
    <w:p w14:paraId="6D541940" w14:textId="77777777" w:rsidR="00660ED2" w:rsidRPr="004440B9" w:rsidRDefault="00660ED2" w:rsidP="00EE0CF2">
      <w:p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CORE SKILLS</w:t>
      </w:r>
    </w:p>
    <w:p w14:paraId="60B02AA2" w14:textId="572AABC1" w:rsidR="00660ED2" w:rsidRPr="004440B9" w:rsidRDefault="007B4D2C" w:rsidP="00660ED2">
      <w:pPr>
        <w:spacing w:after="120" w:line="234" w:lineRule="exact"/>
        <w:rPr>
          <w:b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pict w14:anchorId="09BDF347">
          <v:rect id="_x0000_i1026" style="width:540pt;height:1.5pt" o:hralign="center" o:hrstd="t" o:hrnoshade="t" o:hr="t" fillcolor="#747070 [1614]" stroked="f"/>
        </w:pict>
      </w:r>
    </w:p>
    <w:p w14:paraId="47D36E26" w14:textId="77777777" w:rsidR="00EE0CF2" w:rsidRPr="004440B9" w:rsidRDefault="00EE0CF2" w:rsidP="00EE0CF2">
      <w:pPr>
        <w:spacing w:after="0" w:line="234" w:lineRule="exact"/>
        <w:rPr>
          <w:b/>
          <w:iCs/>
          <w:sz w:val="20"/>
          <w:szCs w:val="20"/>
        </w:rPr>
        <w:sectPr w:rsidR="00EE0CF2" w:rsidRPr="004440B9" w:rsidSect="00593E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6E7851" w14:textId="5E99A81E" w:rsidR="00EE0CF2" w:rsidRPr="004440B9" w:rsidRDefault="00EE0CF2" w:rsidP="00EE0CF2">
      <w:pPr>
        <w:pStyle w:val="ListParagraph"/>
        <w:numPr>
          <w:ilvl w:val="0"/>
          <w:numId w:val="12"/>
        </w:num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lastRenderedPageBreak/>
        <w:t>Analytical Testing &amp; Interpretation</w:t>
      </w:r>
    </w:p>
    <w:p w14:paraId="1F9AA490" w14:textId="33957B0F" w:rsidR="00EE0CF2" w:rsidRPr="004440B9" w:rsidRDefault="00EE0CF2" w:rsidP="00EE0CF2">
      <w:pPr>
        <w:pStyle w:val="ListParagraph"/>
        <w:numPr>
          <w:ilvl w:val="0"/>
          <w:numId w:val="12"/>
        </w:num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 xml:space="preserve">Test Method </w:t>
      </w:r>
      <w:r w:rsidR="00081DC9" w:rsidRPr="004440B9">
        <w:rPr>
          <w:b/>
          <w:iCs/>
          <w:sz w:val="20"/>
          <w:szCs w:val="20"/>
        </w:rPr>
        <w:t xml:space="preserve">Evaluation, </w:t>
      </w:r>
      <w:r w:rsidRPr="004440B9">
        <w:rPr>
          <w:b/>
          <w:iCs/>
          <w:sz w:val="20"/>
          <w:szCs w:val="20"/>
        </w:rPr>
        <w:t>Development &amp; Validation</w:t>
      </w:r>
    </w:p>
    <w:p w14:paraId="7543C07D" w14:textId="35C3BC40" w:rsidR="00EE0CF2" w:rsidRPr="004440B9" w:rsidRDefault="00EE0CF2" w:rsidP="00EE0CF2">
      <w:pPr>
        <w:pStyle w:val="ListParagraph"/>
        <w:numPr>
          <w:ilvl w:val="0"/>
          <w:numId w:val="12"/>
        </w:num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Element Analysis, Reaction Monitoring</w:t>
      </w:r>
    </w:p>
    <w:p w14:paraId="424B4C64" w14:textId="36311558" w:rsidR="00EE0CF2" w:rsidRPr="004440B9" w:rsidRDefault="00EE0CF2" w:rsidP="00EE0CF2">
      <w:pPr>
        <w:pStyle w:val="ListParagraph"/>
        <w:numPr>
          <w:ilvl w:val="0"/>
          <w:numId w:val="12"/>
        </w:num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Quality Assurance &amp; Control</w:t>
      </w:r>
    </w:p>
    <w:p w14:paraId="140CA890" w14:textId="6594CD82" w:rsidR="00EE0CF2" w:rsidRPr="004440B9" w:rsidRDefault="00EE0CF2" w:rsidP="00EE0CF2">
      <w:pPr>
        <w:pStyle w:val="ListParagraph"/>
        <w:numPr>
          <w:ilvl w:val="0"/>
          <w:numId w:val="12"/>
        </w:num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lastRenderedPageBreak/>
        <w:t>Laboratory Management</w:t>
      </w:r>
    </w:p>
    <w:p w14:paraId="189CDEB4" w14:textId="3119AF61" w:rsidR="00EE0CF2" w:rsidRPr="004440B9" w:rsidRDefault="00EE0CF2" w:rsidP="00EE0CF2">
      <w:pPr>
        <w:pStyle w:val="ListParagraph"/>
        <w:numPr>
          <w:ilvl w:val="0"/>
          <w:numId w:val="12"/>
        </w:num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Routine Maintenance &amp; Troubleshooting</w:t>
      </w:r>
    </w:p>
    <w:p w14:paraId="4169E4B2" w14:textId="7AC99F73" w:rsidR="00EE0CF2" w:rsidRPr="004440B9" w:rsidRDefault="00EE0CF2" w:rsidP="00EE0CF2">
      <w:pPr>
        <w:pStyle w:val="ListParagraph"/>
        <w:numPr>
          <w:ilvl w:val="0"/>
          <w:numId w:val="12"/>
        </w:num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Cross Functional Coordination</w:t>
      </w:r>
    </w:p>
    <w:p w14:paraId="23F70055" w14:textId="146AC1CE" w:rsidR="00EE0CF2" w:rsidRPr="004440B9" w:rsidRDefault="00EE0CF2" w:rsidP="00EE0CF2">
      <w:pPr>
        <w:pStyle w:val="ListParagraph"/>
        <w:numPr>
          <w:ilvl w:val="0"/>
          <w:numId w:val="12"/>
        </w:numPr>
        <w:spacing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Team Management</w:t>
      </w:r>
    </w:p>
    <w:p w14:paraId="427614B2" w14:textId="77777777" w:rsidR="00EE0CF2" w:rsidRPr="004440B9" w:rsidRDefault="00EE0CF2" w:rsidP="00593E21">
      <w:pPr>
        <w:spacing w:line="234" w:lineRule="exact"/>
        <w:rPr>
          <w:b/>
          <w:iCs/>
          <w:sz w:val="20"/>
          <w:szCs w:val="20"/>
        </w:rPr>
        <w:sectPr w:rsidR="00EE0CF2" w:rsidRPr="004440B9" w:rsidSect="00EE0C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8ADFDE9" w14:textId="15358D30" w:rsidR="00660ED2" w:rsidRPr="004440B9" w:rsidRDefault="00660ED2" w:rsidP="00EE0CF2">
      <w:p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lastRenderedPageBreak/>
        <w:t xml:space="preserve">TECHNICAL </w:t>
      </w:r>
      <w:r w:rsidR="00EE0CF2" w:rsidRPr="004440B9">
        <w:rPr>
          <w:b/>
          <w:iCs/>
          <w:sz w:val="20"/>
          <w:szCs w:val="20"/>
        </w:rPr>
        <w:t>EXPOSURE</w:t>
      </w:r>
    </w:p>
    <w:p w14:paraId="4ECA3784" w14:textId="0E7087D0" w:rsidR="00660ED2" w:rsidRPr="004440B9" w:rsidRDefault="007B4D2C" w:rsidP="00660ED2">
      <w:pPr>
        <w:spacing w:after="120" w:line="234" w:lineRule="exact"/>
        <w:rPr>
          <w:b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pict w14:anchorId="5FB3C3EF">
          <v:rect id="_x0000_i1027" style="width:540pt;height:1.5pt" o:hralign="center" o:hrstd="t" o:hrnoshade="t" o:hr="t" fillcolor="#747070 [1614]" stroked="f"/>
        </w:pict>
      </w:r>
    </w:p>
    <w:p w14:paraId="00CA0CB6" w14:textId="2F7F4CA3" w:rsidR="00660ED2" w:rsidRPr="004440B9" w:rsidRDefault="00660ED2" w:rsidP="00EE0CF2">
      <w:pPr>
        <w:pStyle w:val="ListParagraph"/>
        <w:numPr>
          <w:ilvl w:val="0"/>
          <w:numId w:val="11"/>
        </w:numPr>
        <w:spacing w:after="0" w:line="234" w:lineRule="exact"/>
        <w:ind w:left="360"/>
        <w:rPr>
          <w:bCs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Analytical practices</w:t>
      </w:r>
      <w:r w:rsidR="00EE0CF2" w:rsidRPr="004440B9">
        <w:rPr>
          <w:b/>
          <w:iCs/>
          <w:sz w:val="20"/>
          <w:szCs w:val="20"/>
        </w:rPr>
        <w:t xml:space="preserve"> such as </w:t>
      </w:r>
      <w:r w:rsidRPr="004440B9">
        <w:rPr>
          <w:bCs/>
          <w:iCs/>
          <w:sz w:val="20"/>
          <w:szCs w:val="20"/>
        </w:rPr>
        <w:t>HPLC, GC and wet lab.</w:t>
      </w:r>
    </w:p>
    <w:p w14:paraId="304013AB" w14:textId="2DBEEFA1" w:rsidR="00660ED2" w:rsidRPr="004440B9" w:rsidRDefault="00660ED2" w:rsidP="00EE0CF2">
      <w:pPr>
        <w:pStyle w:val="ListParagraph"/>
        <w:numPr>
          <w:ilvl w:val="0"/>
          <w:numId w:val="11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Analytical instruments</w:t>
      </w:r>
      <w:r w:rsidR="00EE0CF2" w:rsidRPr="004440B9">
        <w:rPr>
          <w:b/>
          <w:iCs/>
          <w:sz w:val="20"/>
          <w:szCs w:val="20"/>
        </w:rPr>
        <w:t xml:space="preserve"> like </w:t>
      </w:r>
      <w:r w:rsidRPr="004440B9">
        <w:rPr>
          <w:bCs/>
          <w:iCs/>
          <w:sz w:val="20"/>
          <w:szCs w:val="20"/>
        </w:rPr>
        <w:t>LCMS, HPLC, GC, UV, Polarimeter, IR, CHNS analyzer</w:t>
      </w:r>
    </w:p>
    <w:p w14:paraId="26D08F74" w14:textId="5D616AF9" w:rsidR="00EE0CF2" w:rsidRPr="004440B9" w:rsidRDefault="00660ED2" w:rsidP="00EE0CF2">
      <w:pPr>
        <w:pStyle w:val="ListParagraph"/>
        <w:numPr>
          <w:ilvl w:val="0"/>
          <w:numId w:val="11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Test Procedures</w:t>
      </w:r>
      <w:r w:rsidR="00EE0CF2" w:rsidRPr="004440B9">
        <w:rPr>
          <w:b/>
          <w:iCs/>
          <w:sz w:val="20"/>
          <w:szCs w:val="20"/>
        </w:rPr>
        <w:t xml:space="preserve"> like </w:t>
      </w:r>
      <w:r w:rsidRPr="004440B9">
        <w:rPr>
          <w:bCs/>
          <w:iCs/>
          <w:sz w:val="20"/>
          <w:szCs w:val="20"/>
        </w:rPr>
        <w:t>Loss on Drying, Karl Fischer titrations, FTIR, UV and other non- chromatographic techniques, Gel Permeation</w:t>
      </w:r>
      <w:r w:rsidR="00EE0CF2" w:rsidRPr="004440B9">
        <w:rPr>
          <w:bCs/>
          <w:iCs/>
          <w:sz w:val="20"/>
          <w:szCs w:val="20"/>
        </w:rPr>
        <w:t xml:space="preserve"> </w:t>
      </w:r>
      <w:r w:rsidRPr="004440B9">
        <w:rPr>
          <w:bCs/>
          <w:iCs/>
          <w:sz w:val="20"/>
          <w:szCs w:val="20"/>
        </w:rPr>
        <w:t>chromatography</w:t>
      </w:r>
    </w:p>
    <w:p w14:paraId="07692013" w14:textId="77777777" w:rsidR="00EE0CF2" w:rsidRPr="004440B9" w:rsidRDefault="00EE0CF2" w:rsidP="00EE0CF2">
      <w:pPr>
        <w:pStyle w:val="ListParagraph"/>
        <w:numPr>
          <w:ilvl w:val="0"/>
          <w:numId w:val="11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Monitoring trace metal elements by ICP-OES and its interpretation.</w:t>
      </w:r>
    </w:p>
    <w:p w14:paraId="6E6C5D68" w14:textId="1FBF428F" w:rsidR="00EE0CF2" w:rsidRPr="004440B9" w:rsidRDefault="00EE0CF2" w:rsidP="00EE0CF2">
      <w:pPr>
        <w:pStyle w:val="ListParagraph"/>
        <w:numPr>
          <w:ilvl w:val="0"/>
          <w:numId w:val="11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Responsible for the interpretation of polymeric resin using Gel Permeation chromatography.</w:t>
      </w:r>
    </w:p>
    <w:p w14:paraId="4B0715BF" w14:textId="2F7A43CC" w:rsidR="00EE0CF2" w:rsidRPr="004440B9" w:rsidRDefault="004440B9" w:rsidP="00EE0CF2">
      <w:pPr>
        <w:pStyle w:val="ListParagraph"/>
        <w:numPr>
          <w:ilvl w:val="0"/>
          <w:numId w:val="11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Q</w:t>
      </w:r>
      <w:r w:rsidR="00EE0CF2" w:rsidRPr="004440B9">
        <w:rPr>
          <w:bCs/>
          <w:iCs/>
          <w:sz w:val="20"/>
          <w:szCs w:val="20"/>
        </w:rPr>
        <w:t>ualifying impurities and APIs reference standards</w:t>
      </w:r>
    </w:p>
    <w:p w14:paraId="3606CF78" w14:textId="62AFA0C1" w:rsidR="00EE0CF2" w:rsidRPr="004440B9" w:rsidRDefault="004440B9" w:rsidP="00EE0CF2">
      <w:pPr>
        <w:pStyle w:val="ListParagraph"/>
        <w:numPr>
          <w:ilvl w:val="0"/>
          <w:numId w:val="11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Conducting A</w:t>
      </w:r>
      <w:r w:rsidR="00EE0CF2" w:rsidRPr="004440B9">
        <w:rPr>
          <w:bCs/>
          <w:iCs/>
          <w:sz w:val="20"/>
          <w:szCs w:val="20"/>
        </w:rPr>
        <w:t>ssay / related substances of Active Pharmaceutical Ingredients</w:t>
      </w:r>
    </w:p>
    <w:p w14:paraId="761B914D" w14:textId="2D383885" w:rsidR="00EE0CF2" w:rsidRPr="004440B9" w:rsidRDefault="00EE0CF2" w:rsidP="00EE0CF2">
      <w:pPr>
        <w:pStyle w:val="ListParagraph"/>
        <w:numPr>
          <w:ilvl w:val="0"/>
          <w:numId w:val="11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Process development of Drugs of Category: Cephalosporin and Cardiovascular.</w:t>
      </w:r>
    </w:p>
    <w:p w14:paraId="287CB77A" w14:textId="15BBF792" w:rsidR="004440B9" w:rsidRPr="004440B9" w:rsidRDefault="00EE0CF2" w:rsidP="004440B9">
      <w:pPr>
        <w:pStyle w:val="ListParagraph"/>
        <w:numPr>
          <w:ilvl w:val="0"/>
          <w:numId w:val="5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Reaction monitoring of Intermediates</w:t>
      </w:r>
      <w:r w:rsidR="004440B9" w:rsidRPr="004440B9">
        <w:rPr>
          <w:bCs/>
          <w:iCs/>
          <w:sz w:val="20"/>
          <w:szCs w:val="20"/>
        </w:rPr>
        <w:t xml:space="preserve"> through various analytical practices like HPLC, GC and wet lab.</w:t>
      </w:r>
    </w:p>
    <w:p w14:paraId="5A40AD73" w14:textId="77777777" w:rsidR="00EE0CF2" w:rsidRPr="004440B9" w:rsidRDefault="00EE0CF2" w:rsidP="00EE0CF2">
      <w:pPr>
        <w:pStyle w:val="ListParagraph"/>
        <w:numPr>
          <w:ilvl w:val="0"/>
          <w:numId w:val="7"/>
        </w:numPr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Element analysis using CHNS analyzer</w:t>
      </w:r>
    </w:p>
    <w:p w14:paraId="782696B1" w14:textId="2D92182F" w:rsidR="00EE0CF2" w:rsidRPr="004440B9" w:rsidRDefault="004440B9" w:rsidP="00EE0CF2">
      <w:pPr>
        <w:pStyle w:val="ListParagraph"/>
        <w:numPr>
          <w:ilvl w:val="0"/>
          <w:numId w:val="11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D</w:t>
      </w:r>
      <w:r w:rsidR="00EE0CF2" w:rsidRPr="004440B9">
        <w:rPr>
          <w:bCs/>
          <w:iCs/>
          <w:sz w:val="20"/>
          <w:szCs w:val="20"/>
        </w:rPr>
        <w:t>eveloping building materials using waste and natural fiber</w:t>
      </w:r>
      <w:r w:rsidRPr="004440B9">
        <w:rPr>
          <w:bCs/>
          <w:iCs/>
          <w:sz w:val="20"/>
          <w:szCs w:val="20"/>
        </w:rPr>
        <w:t>s.</w:t>
      </w:r>
    </w:p>
    <w:p w14:paraId="03BE220E" w14:textId="5DEF8FEC" w:rsidR="00800007" w:rsidRPr="004440B9" w:rsidRDefault="00800007" w:rsidP="00593E21">
      <w:pPr>
        <w:spacing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EXPERIENCE</w:t>
      </w:r>
    </w:p>
    <w:p w14:paraId="3CF82BC5" w14:textId="4CDB98B5" w:rsidR="00593E21" w:rsidRPr="004440B9" w:rsidRDefault="007B4D2C" w:rsidP="00800007">
      <w:pPr>
        <w:spacing w:after="120" w:line="234" w:lineRule="exact"/>
        <w:rPr>
          <w:b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pict w14:anchorId="3C0CA9D1">
          <v:rect id="_x0000_i1028" style="width:540pt;height:1.5pt" o:hralign="center" o:hrstd="t" o:hrnoshade="t" o:hr="t" fillcolor="#747070 [1614]" stroked="f"/>
        </w:pict>
      </w:r>
    </w:p>
    <w:p w14:paraId="3BB1C3FC" w14:textId="373B4FAA" w:rsidR="00593E21" w:rsidRPr="004440B9" w:rsidRDefault="00800007" w:rsidP="004440B9">
      <w:pPr>
        <w:shd w:val="clear" w:color="auto" w:fill="D9D9D9" w:themeFill="background1" w:themeFillShade="D9"/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Atul Ltd., Valsad (Since Jul’2017)</w:t>
      </w:r>
    </w:p>
    <w:p w14:paraId="796C06E5" w14:textId="6A714D61" w:rsidR="00800007" w:rsidRPr="004440B9" w:rsidRDefault="00800007" w:rsidP="00593E21">
      <w:pPr>
        <w:spacing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Joint Manager</w:t>
      </w:r>
    </w:p>
    <w:p w14:paraId="47276D88" w14:textId="23ED4B7B" w:rsidR="004E7533" w:rsidRPr="004440B9" w:rsidRDefault="004E7533" w:rsidP="004E7533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0"/>
          <w:szCs w:val="20"/>
        </w:rPr>
      </w:pPr>
      <w:r w:rsidRPr="004440B9">
        <w:rPr>
          <w:sz w:val="20"/>
          <w:szCs w:val="20"/>
        </w:rPr>
        <w:t xml:space="preserve">Accountable for </w:t>
      </w:r>
      <w:r w:rsidRPr="004440B9">
        <w:rPr>
          <w:rFonts w:cs="Arial"/>
          <w:sz w:val="20"/>
          <w:szCs w:val="20"/>
          <w:shd w:val="clear" w:color="auto" w:fill="FFFFFF"/>
        </w:rPr>
        <w:t>the maintenance of the lab and equipment which includes inspection, cleaning, calibration, testing and repair of lab equipment and AMC/CMC, etc.</w:t>
      </w:r>
      <w:r w:rsidRPr="004440B9">
        <w:rPr>
          <w:sz w:val="20"/>
          <w:szCs w:val="20"/>
          <w:shd w:val="clear" w:color="auto" w:fill="FFFFFF"/>
        </w:rPr>
        <w:t xml:space="preserve"> </w:t>
      </w:r>
    </w:p>
    <w:p w14:paraId="19A9ECC8" w14:textId="0D9A420A" w:rsidR="004E7533" w:rsidRPr="004440B9" w:rsidRDefault="004E7533" w:rsidP="004E7533">
      <w:pPr>
        <w:pStyle w:val="ListParagraph"/>
        <w:numPr>
          <w:ilvl w:val="0"/>
          <w:numId w:val="3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 xml:space="preserve">Providing </w:t>
      </w:r>
      <w:r w:rsidR="00660ED2" w:rsidRPr="004440B9">
        <w:rPr>
          <w:bCs/>
          <w:iCs/>
          <w:sz w:val="20"/>
          <w:szCs w:val="20"/>
        </w:rPr>
        <w:t xml:space="preserve">analytical support </w:t>
      </w:r>
      <w:r w:rsidRPr="004440B9">
        <w:rPr>
          <w:bCs/>
          <w:iCs/>
          <w:sz w:val="20"/>
          <w:szCs w:val="20"/>
        </w:rPr>
        <w:t>in developing testing methods, validation for new products and external testing as per request</w:t>
      </w:r>
    </w:p>
    <w:p w14:paraId="36E135F3" w14:textId="7E20A18B" w:rsidR="00EE0CF2" w:rsidRPr="004440B9" w:rsidRDefault="00EE0CF2" w:rsidP="00800007">
      <w:pPr>
        <w:pStyle w:val="ListParagraph"/>
        <w:numPr>
          <w:ilvl w:val="0"/>
          <w:numId w:val="3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Performing and monitoring laboratory research experiments and interpreting their results.</w:t>
      </w:r>
    </w:p>
    <w:p w14:paraId="53E323BF" w14:textId="3E0559EE" w:rsidR="00800007" w:rsidRPr="004440B9" w:rsidRDefault="004E7533" w:rsidP="00800007">
      <w:pPr>
        <w:pStyle w:val="ListParagraph"/>
        <w:numPr>
          <w:ilvl w:val="0"/>
          <w:numId w:val="3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 xml:space="preserve">Preparing </w:t>
      </w:r>
      <w:r w:rsidR="00800007" w:rsidRPr="004440B9">
        <w:rPr>
          <w:bCs/>
          <w:iCs/>
          <w:sz w:val="20"/>
          <w:szCs w:val="20"/>
        </w:rPr>
        <w:t>MSDS of new and existing products</w:t>
      </w:r>
      <w:r w:rsidRPr="004440B9">
        <w:rPr>
          <w:bCs/>
          <w:iCs/>
          <w:sz w:val="20"/>
          <w:szCs w:val="20"/>
        </w:rPr>
        <w:t xml:space="preserve"> and c</w:t>
      </w:r>
      <w:r w:rsidR="00800007" w:rsidRPr="004440B9">
        <w:rPr>
          <w:bCs/>
          <w:iCs/>
          <w:sz w:val="20"/>
          <w:szCs w:val="20"/>
        </w:rPr>
        <w:t>oordinating with marketing team for completing vendor questionnaire.</w:t>
      </w:r>
    </w:p>
    <w:p w14:paraId="5CB0CCF7" w14:textId="470EB4F6" w:rsidR="004E7533" w:rsidRPr="004440B9" w:rsidRDefault="004E7533" w:rsidP="004E7533">
      <w:pPr>
        <w:pStyle w:val="ListParagraph"/>
        <w:numPr>
          <w:ilvl w:val="0"/>
          <w:numId w:val="3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 xml:space="preserve">Leading and managing a team of </w:t>
      </w:r>
      <w:r w:rsidR="00800007" w:rsidRPr="004440B9">
        <w:rPr>
          <w:bCs/>
          <w:iCs/>
          <w:sz w:val="20"/>
          <w:szCs w:val="20"/>
        </w:rPr>
        <w:t>QC personnel</w:t>
      </w:r>
      <w:r w:rsidRPr="004440B9">
        <w:rPr>
          <w:bCs/>
          <w:iCs/>
          <w:sz w:val="20"/>
          <w:szCs w:val="20"/>
        </w:rPr>
        <w:t xml:space="preserve"> and supervising their day-to-day activities like allocation, review, etc.</w:t>
      </w:r>
    </w:p>
    <w:p w14:paraId="3D41511D" w14:textId="77777777" w:rsidR="004E7533" w:rsidRPr="004440B9" w:rsidRDefault="004E7533" w:rsidP="004E7533">
      <w:pPr>
        <w:pStyle w:val="ListParagraph"/>
        <w:numPr>
          <w:ilvl w:val="0"/>
          <w:numId w:val="3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rFonts w:cs="Arial"/>
          <w:sz w:val="20"/>
          <w:szCs w:val="20"/>
          <w:lang w:eastAsia="en-AU"/>
        </w:rPr>
        <w:t xml:space="preserve">Identifying and implementing solution for improving existing site QC system and processes.  </w:t>
      </w:r>
    </w:p>
    <w:p w14:paraId="5AB38FCC" w14:textId="77777777" w:rsidR="004E7533" w:rsidRPr="004440B9" w:rsidRDefault="004E7533" w:rsidP="004E7533">
      <w:pPr>
        <w:pStyle w:val="ListParagraph"/>
        <w:numPr>
          <w:ilvl w:val="0"/>
          <w:numId w:val="3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rFonts w:cs="Arial"/>
          <w:sz w:val="20"/>
          <w:szCs w:val="20"/>
          <w:lang w:val="sv-SE"/>
        </w:rPr>
        <w:t>Monitoring process parameters, product results &amp; performance affecting business results.</w:t>
      </w:r>
    </w:p>
    <w:p w14:paraId="49897FB2" w14:textId="77777777" w:rsidR="004E7533" w:rsidRPr="004440B9" w:rsidRDefault="004E7533" w:rsidP="004E7533">
      <w:pPr>
        <w:pStyle w:val="ListParagraph"/>
        <w:numPr>
          <w:ilvl w:val="0"/>
          <w:numId w:val="3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sz w:val="20"/>
          <w:szCs w:val="20"/>
        </w:rPr>
        <w:t>Ensuring all time readiness of laboratory for auditing (internal and external) all time.</w:t>
      </w:r>
    </w:p>
    <w:p w14:paraId="7E3CD0F1" w14:textId="649309C7" w:rsidR="004E7533" w:rsidRPr="004440B9" w:rsidRDefault="004E7533" w:rsidP="004E7533">
      <w:pPr>
        <w:pStyle w:val="ListParagraph"/>
        <w:numPr>
          <w:ilvl w:val="0"/>
          <w:numId w:val="3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sz w:val="20"/>
          <w:szCs w:val="20"/>
        </w:rPr>
        <w:t>Providing guidance and mentoring the team.</w:t>
      </w:r>
    </w:p>
    <w:p w14:paraId="62E22744" w14:textId="77777777" w:rsidR="004440B9" w:rsidRPr="004440B9" w:rsidRDefault="004440B9" w:rsidP="00800007">
      <w:pPr>
        <w:spacing w:after="0" w:line="234" w:lineRule="exact"/>
        <w:rPr>
          <w:b/>
          <w:iCs/>
          <w:sz w:val="20"/>
          <w:szCs w:val="20"/>
        </w:rPr>
      </w:pPr>
    </w:p>
    <w:p w14:paraId="1940E186" w14:textId="1821C729" w:rsidR="00800007" w:rsidRPr="004440B9" w:rsidRDefault="00800007" w:rsidP="004440B9">
      <w:pPr>
        <w:shd w:val="clear" w:color="auto" w:fill="D9D9D9" w:themeFill="background1" w:themeFillShade="D9"/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Unimark Remedies Ltd., Bavla, Gujarat (Feb’2016 – Jul’2017)</w:t>
      </w:r>
    </w:p>
    <w:p w14:paraId="0CA23DCD" w14:textId="665CB959" w:rsidR="00800007" w:rsidRPr="004440B9" w:rsidRDefault="00800007" w:rsidP="004E7533">
      <w:pPr>
        <w:spacing w:after="12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lastRenderedPageBreak/>
        <w:t>ADL</w:t>
      </w:r>
    </w:p>
    <w:p w14:paraId="456A20D8" w14:textId="57B750FF" w:rsidR="00800007" w:rsidRPr="004440B9" w:rsidRDefault="004E7533" w:rsidP="00800007">
      <w:pPr>
        <w:pStyle w:val="ListParagraph"/>
        <w:numPr>
          <w:ilvl w:val="0"/>
          <w:numId w:val="4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Involved in qualifying i</w:t>
      </w:r>
      <w:r w:rsidR="00800007" w:rsidRPr="004440B9">
        <w:rPr>
          <w:bCs/>
          <w:iCs/>
          <w:sz w:val="20"/>
          <w:szCs w:val="20"/>
        </w:rPr>
        <w:t>mpurities and APIs reference standards.</w:t>
      </w:r>
    </w:p>
    <w:p w14:paraId="137ACA86" w14:textId="311DDCB1" w:rsidR="00800007" w:rsidRPr="004440B9" w:rsidRDefault="004E7533" w:rsidP="00800007">
      <w:pPr>
        <w:pStyle w:val="ListParagraph"/>
        <w:numPr>
          <w:ilvl w:val="0"/>
          <w:numId w:val="4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 xml:space="preserve">Provided </w:t>
      </w:r>
      <w:r w:rsidR="00800007" w:rsidRPr="004440B9">
        <w:rPr>
          <w:bCs/>
          <w:iCs/>
          <w:sz w:val="20"/>
          <w:szCs w:val="20"/>
        </w:rPr>
        <w:t>analytical support in routine analysis and reaction monitoring by HPLC.</w:t>
      </w:r>
    </w:p>
    <w:p w14:paraId="4A6BE44C" w14:textId="2A0CEE88" w:rsidR="00800007" w:rsidRPr="004440B9" w:rsidRDefault="004E7533" w:rsidP="004E7533">
      <w:pPr>
        <w:pStyle w:val="ListParagraph"/>
        <w:numPr>
          <w:ilvl w:val="0"/>
          <w:numId w:val="4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 xml:space="preserve">Carried of </w:t>
      </w:r>
      <w:r w:rsidR="00800007" w:rsidRPr="004440B9">
        <w:rPr>
          <w:bCs/>
          <w:iCs/>
          <w:sz w:val="20"/>
          <w:szCs w:val="20"/>
        </w:rPr>
        <w:t>analysis for</w:t>
      </w:r>
      <w:r w:rsidRPr="004440B9">
        <w:rPr>
          <w:bCs/>
          <w:iCs/>
          <w:sz w:val="20"/>
          <w:szCs w:val="20"/>
        </w:rPr>
        <w:t xml:space="preserve"> </w:t>
      </w:r>
      <w:r w:rsidR="00800007" w:rsidRPr="004440B9">
        <w:rPr>
          <w:bCs/>
          <w:iCs/>
          <w:sz w:val="20"/>
          <w:szCs w:val="20"/>
        </w:rPr>
        <w:t>Method Development</w:t>
      </w:r>
      <w:r w:rsidRPr="004440B9">
        <w:rPr>
          <w:bCs/>
          <w:iCs/>
          <w:sz w:val="20"/>
          <w:szCs w:val="20"/>
        </w:rPr>
        <w:t xml:space="preserve">, </w:t>
      </w:r>
      <w:r w:rsidR="00800007" w:rsidRPr="004440B9">
        <w:rPr>
          <w:bCs/>
          <w:iCs/>
          <w:sz w:val="20"/>
          <w:szCs w:val="20"/>
        </w:rPr>
        <w:t>Method Validation Activities</w:t>
      </w:r>
      <w:r w:rsidRPr="004440B9">
        <w:rPr>
          <w:bCs/>
          <w:iCs/>
          <w:sz w:val="20"/>
          <w:szCs w:val="20"/>
        </w:rPr>
        <w:t xml:space="preserve"> and g</w:t>
      </w:r>
      <w:r w:rsidR="00800007" w:rsidRPr="004440B9">
        <w:rPr>
          <w:bCs/>
          <w:iCs/>
          <w:sz w:val="20"/>
          <w:szCs w:val="20"/>
        </w:rPr>
        <w:t>ive assistance in analytical compliance to QC</w:t>
      </w:r>
    </w:p>
    <w:p w14:paraId="0E3F74D6" w14:textId="177CD3ED" w:rsidR="00800007" w:rsidRPr="004440B9" w:rsidRDefault="00800007" w:rsidP="004440B9">
      <w:pPr>
        <w:shd w:val="clear" w:color="auto" w:fill="D9D9D9" w:themeFill="background1" w:themeFillShade="D9"/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Lupin Ltd. – Mandideep (Sep’2012 -Aug’2014)</w:t>
      </w:r>
    </w:p>
    <w:p w14:paraId="2ADAEE89" w14:textId="14445B4F" w:rsidR="00800007" w:rsidRPr="004440B9" w:rsidRDefault="00800007" w:rsidP="00593E21">
      <w:pPr>
        <w:spacing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Executive (E-2), Process Development Lab</w:t>
      </w:r>
    </w:p>
    <w:p w14:paraId="5A48ABAD" w14:textId="06B704AD" w:rsidR="00800007" w:rsidRPr="004440B9" w:rsidRDefault="00800007" w:rsidP="004440B9">
      <w:pPr>
        <w:pStyle w:val="ListParagraph"/>
        <w:numPr>
          <w:ilvl w:val="0"/>
          <w:numId w:val="5"/>
        </w:numPr>
        <w:spacing w:after="0"/>
        <w:ind w:left="360"/>
        <w:jc w:val="both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Performed analysis such as assay / related substances of Active Pharmaceutical Ingredients</w:t>
      </w:r>
      <w:r w:rsidR="004440B9" w:rsidRPr="004440B9">
        <w:rPr>
          <w:bCs/>
          <w:iCs/>
          <w:sz w:val="20"/>
          <w:szCs w:val="20"/>
        </w:rPr>
        <w:t>,</w:t>
      </w:r>
      <w:r w:rsidRPr="004440B9">
        <w:rPr>
          <w:bCs/>
          <w:iCs/>
          <w:sz w:val="20"/>
          <w:szCs w:val="20"/>
        </w:rPr>
        <w:t xml:space="preserve"> lab exhibit, lab development batches and troubleshooting.</w:t>
      </w:r>
    </w:p>
    <w:p w14:paraId="58E147A5" w14:textId="36B6F3F6" w:rsidR="00800007" w:rsidRPr="004440B9" w:rsidRDefault="004E7533" w:rsidP="00800007">
      <w:pPr>
        <w:pStyle w:val="ListParagraph"/>
        <w:numPr>
          <w:ilvl w:val="0"/>
          <w:numId w:val="5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Involved in monit</w:t>
      </w:r>
      <w:r w:rsidR="00EE0CF2" w:rsidRPr="004440B9">
        <w:rPr>
          <w:bCs/>
          <w:iCs/>
          <w:sz w:val="20"/>
          <w:szCs w:val="20"/>
        </w:rPr>
        <w:t>oring</w:t>
      </w:r>
      <w:r w:rsidRPr="004440B9">
        <w:rPr>
          <w:bCs/>
          <w:iCs/>
          <w:sz w:val="20"/>
          <w:szCs w:val="20"/>
        </w:rPr>
        <w:t xml:space="preserve"> r</w:t>
      </w:r>
      <w:r w:rsidR="00800007" w:rsidRPr="004440B9">
        <w:rPr>
          <w:bCs/>
          <w:iCs/>
          <w:sz w:val="20"/>
          <w:szCs w:val="20"/>
        </w:rPr>
        <w:t>eaction</w:t>
      </w:r>
      <w:r w:rsidRPr="004440B9">
        <w:rPr>
          <w:bCs/>
          <w:iCs/>
          <w:sz w:val="20"/>
          <w:szCs w:val="20"/>
        </w:rPr>
        <w:t>s</w:t>
      </w:r>
      <w:r w:rsidR="00800007" w:rsidRPr="004440B9">
        <w:rPr>
          <w:bCs/>
          <w:iCs/>
          <w:sz w:val="20"/>
          <w:szCs w:val="20"/>
        </w:rPr>
        <w:t xml:space="preserve"> of Intermediates through various analytical practices like HPLC, GC and wet lab.</w:t>
      </w:r>
    </w:p>
    <w:p w14:paraId="1D6FA22B" w14:textId="48F3C885" w:rsidR="00800007" w:rsidRPr="004440B9" w:rsidRDefault="004E7533" w:rsidP="00800007">
      <w:pPr>
        <w:pStyle w:val="ListParagraph"/>
        <w:numPr>
          <w:ilvl w:val="0"/>
          <w:numId w:val="5"/>
        </w:numPr>
        <w:spacing w:after="120" w:line="234" w:lineRule="exact"/>
        <w:ind w:left="360"/>
        <w:rPr>
          <w:b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Carried out r</w:t>
      </w:r>
      <w:r w:rsidR="00800007" w:rsidRPr="004440B9">
        <w:rPr>
          <w:bCs/>
          <w:iCs/>
          <w:sz w:val="20"/>
          <w:szCs w:val="20"/>
        </w:rPr>
        <w:t xml:space="preserve">outine </w:t>
      </w:r>
      <w:r w:rsidRPr="004440B9">
        <w:rPr>
          <w:bCs/>
          <w:iCs/>
          <w:sz w:val="20"/>
          <w:szCs w:val="20"/>
        </w:rPr>
        <w:t>m</w:t>
      </w:r>
      <w:r w:rsidR="00800007" w:rsidRPr="004440B9">
        <w:rPr>
          <w:bCs/>
          <w:iCs/>
          <w:sz w:val="20"/>
          <w:szCs w:val="20"/>
        </w:rPr>
        <w:t>aintenance and calibration of analytical instruments.</w:t>
      </w:r>
    </w:p>
    <w:p w14:paraId="4F4C8A21" w14:textId="36BD8F8A" w:rsidR="00800007" w:rsidRPr="004440B9" w:rsidRDefault="00800007" w:rsidP="004440B9">
      <w:pPr>
        <w:shd w:val="clear" w:color="auto" w:fill="D9D9D9" w:themeFill="background1" w:themeFillShade="D9"/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Indian Pharmacoepoeia Commission, Ghaziabad (Nov’2009 -Aug’2012)</w:t>
      </w:r>
    </w:p>
    <w:p w14:paraId="21386E9C" w14:textId="66E01319" w:rsidR="00800007" w:rsidRPr="004440B9" w:rsidRDefault="00800007" w:rsidP="00800007">
      <w:pPr>
        <w:spacing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Pharmacoepoeial Associate</w:t>
      </w:r>
    </w:p>
    <w:p w14:paraId="3D4989F6" w14:textId="79EB897E" w:rsidR="00800007" w:rsidRPr="004440B9" w:rsidRDefault="00660ED2" w:rsidP="00800007">
      <w:pPr>
        <w:pStyle w:val="ListParagraph"/>
        <w:numPr>
          <w:ilvl w:val="0"/>
          <w:numId w:val="6"/>
        </w:numPr>
        <w:spacing w:after="0" w:line="234" w:lineRule="exact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Involved in the m</w:t>
      </w:r>
      <w:r w:rsidR="00800007" w:rsidRPr="004440B9">
        <w:rPr>
          <w:bCs/>
          <w:iCs/>
          <w:sz w:val="20"/>
          <w:szCs w:val="20"/>
        </w:rPr>
        <w:t>odification of existing analytical methods for monographs available in Indian Pharmacopoeia.</w:t>
      </w:r>
    </w:p>
    <w:p w14:paraId="223EA3DE" w14:textId="20F042F1" w:rsidR="00800007" w:rsidRPr="004440B9" w:rsidRDefault="00660ED2" w:rsidP="00800007">
      <w:pPr>
        <w:pStyle w:val="ListParagraph"/>
        <w:numPr>
          <w:ilvl w:val="0"/>
          <w:numId w:val="6"/>
        </w:numPr>
        <w:spacing w:after="0" w:line="234" w:lineRule="exact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Conducted m</w:t>
      </w:r>
      <w:r w:rsidR="00800007" w:rsidRPr="004440B9">
        <w:rPr>
          <w:bCs/>
          <w:iCs/>
          <w:sz w:val="20"/>
          <w:szCs w:val="20"/>
        </w:rPr>
        <w:t>ethod verification and analysis of new drugs</w:t>
      </w:r>
    </w:p>
    <w:p w14:paraId="6BFEE518" w14:textId="4D01BFDC" w:rsidR="00800007" w:rsidRPr="004440B9" w:rsidRDefault="00800007" w:rsidP="00800007">
      <w:pPr>
        <w:pStyle w:val="ListParagraph"/>
        <w:numPr>
          <w:ilvl w:val="0"/>
          <w:numId w:val="6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Facilitate</w:t>
      </w:r>
      <w:r w:rsidR="00660ED2" w:rsidRPr="004440B9">
        <w:rPr>
          <w:bCs/>
          <w:iCs/>
          <w:sz w:val="20"/>
          <w:szCs w:val="20"/>
        </w:rPr>
        <w:t>d</w:t>
      </w:r>
      <w:r w:rsidRPr="004440B9">
        <w:rPr>
          <w:bCs/>
          <w:iCs/>
          <w:sz w:val="20"/>
          <w:szCs w:val="20"/>
        </w:rPr>
        <w:t xml:space="preserve"> the development of monographs and General Chapters to the IPC.</w:t>
      </w:r>
    </w:p>
    <w:p w14:paraId="40CDEA31" w14:textId="458E6977" w:rsidR="00800007" w:rsidRPr="004440B9" w:rsidRDefault="00800007" w:rsidP="00800007">
      <w:pPr>
        <w:pStyle w:val="ListParagraph"/>
        <w:numPr>
          <w:ilvl w:val="0"/>
          <w:numId w:val="6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Analyze</w:t>
      </w:r>
      <w:r w:rsidR="00660ED2" w:rsidRPr="004440B9">
        <w:rPr>
          <w:bCs/>
          <w:iCs/>
          <w:sz w:val="20"/>
          <w:szCs w:val="20"/>
        </w:rPr>
        <w:t>d</w:t>
      </w:r>
      <w:r w:rsidRPr="004440B9">
        <w:rPr>
          <w:bCs/>
          <w:iCs/>
          <w:sz w:val="20"/>
          <w:szCs w:val="20"/>
        </w:rPr>
        <w:t xml:space="preserve"> specifications and support</w:t>
      </w:r>
      <w:r w:rsidR="00660ED2" w:rsidRPr="004440B9">
        <w:rPr>
          <w:bCs/>
          <w:iCs/>
          <w:sz w:val="20"/>
          <w:szCs w:val="20"/>
        </w:rPr>
        <w:t>ed</w:t>
      </w:r>
      <w:r w:rsidRPr="004440B9">
        <w:rPr>
          <w:bCs/>
          <w:iCs/>
          <w:sz w:val="20"/>
          <w:szCs w:val="20"/>
        </w:rPr>
        <w:t xml:space="preserve"> validation data for new drugs, and translates specifications and test methods into IPC editorial style and format.</w:t>
      </w:r>
    </w:p>
    <w:p w14:paraId="30D91606" w14:textId="77777777" w:rsidR="00660ED2" w:rsidRPr="004440B9" w:rsidRDefault="00660ED2" w:rsidP="00800007">
      <w:pPr>
        <w:pStyle w:val="ListParagraph"/>
        <w:numPr>
          <w:ilvl w:val="0"/>
          <w:numId w:val="6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Analyzed C</w:t>
      </w:r>
      <w:r w:rsidR="00800007" w:rsidRPr="004440B9">
        <w:rPr>
          <w:bCs/>
          <w:iCs/>
          <w:sz w:val="20"/>
          <w:szCs w:val="20"/>
        </w:rPr>
        <w:t>ertification of Indian Pharmacopoeia Reference Standard (IPRS) using analytical instruments like LCMS, HPLC, GC, UV, Polarimeter, IR.</w:t>
      </w:r>
    </w:p>
    <w:p w14:paraId="3CC97741" w14:textId="3EFCD40B" w:rsidR="00800007" w:rsidRPr="004440B9" w:rsidRDefault="00660ED2" w:rsidP="00800007">
      <w:pPr>
        <w:pStyle w:val="ListParagraph"/>
        <w:numPr>
          <w:ilvl w:val="0"/>
          <w:numId w:val="6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 xml:space="preserve">Conducted </w:t>
      </w:r>
      <w:r w:rsidR="00800007" w:rsidRPr="004440B9">
        <w:rPr>
          <w:bCs/>
          <w:iCs/>
          <w:sz w:val="20"/>
          <w:szCs w:val="20"/>
        </w:rPr>
        <w:t>routine chemical analyses to determine the identity and purity of candidate reference materials through various test procedures which includes Loss on Drying, Karl Fischer titrations, FTIR, UV and other non- chromatographic techniques.</w:t>
      </w:r>
    </w:p>
    <w:p w14:paraId="675FDDC3" w14:textId="778C1CF9" w:rsidR="00800007" w:rsidRPr="004440B9" w:rsidRDefault="00800007" w:rsidP="004440B9">
      <w:pPr>
        <w:shd w:val="clear" w:color="auto" w:fill="D9D9D9" w:themeFill="background1" w:themeFillShade="D9"/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Regional Research Lab. (CSIR) – Bhopal (Apr’2006 – Apr’2007)</w:t>
      </w:r>
    </w:p>
    <w:p w14:paraId="55408760" w14:textId="283301D8" w:rsidR="00800007" w:rsidRPr="004440B9" w:rsidRDefault="00800007" w:rsidP="00800007">
      <w:pPr>
        <w:spacing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Research &amp; Development</w:t>
      </w:r>
    </w:p>
    <w:p w14:paraId="47DA87D2" w14:textId="28B2A19F" w:rsidR="00800007" w:rsidRPr="004440B9" w:rsidRDefault="00800007" w:rsidP="00800007">
      <w:pPr>
        <w:pStyle w:val="ListParagraph"/>
        <w:numPr>
          <w:ilvl w:val="0"/>
          <w:numId w:val="7"/>
        </w:numPr>
        <w:spacing w:line="234" w:lineRule="exact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Involved in developing building materials using waste and natural fiber and their testing for CSIR project.</w:t>
      </w:r>
    </w:p>
    <w:p w14:paraId="593A360B" w14:textId="61877897" w:rsidR="00800007" w:rsidRPr="004440B9" w:rsidRDefault="00660ED2" w:rsidP="00800007">
      <w:pPr>
        <w:pStyle w:val="ListParagraph"/>
        <w:numPr>
          <w:ilvl w:val="0"/>
          <w:numId w:val="7"/>
        </w:numPr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 xml:space="preserve">Conducted </w:t>
      </w:r>
      <w:r w:rsidR="00800007" w:rsidRPr="004440B9">
        <w:rPr>
          <w:bCs/>
          <w:iCs/>
          <w:sz w:val="20"/>
          <w:szCs w:val="20"/>
        </w:rPr>
        <w:t>Element analysis by CHNS analyzer</w:t>
      </w:r>
    </w:p>
    <w:p w14:paraId="2938330B" w14:textId="17C5036F" w:rsidR="00800007" w:rsidRPr="004440B9" w:rsidRDefault="00660ED2" w:rsidP="00800007">
      <w:pPr>
        <w:pStyle w:val="ListParagraph"/>
        <w:numPr>
          <w:ilvl w:val="0"/>
          <w:numId w:val="7"/>
        </w:numPr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 xml:space="preserve">Developed </w:t>
      </w:r>
      <w:r w:rsidR="00800007" w:rsidRPr="004440B9">
        <w:rPr>
          <w:bCs/>
          <w:iCs/>
          <w:sz w:val="20"/>
          <w:szCs w:val="20"/>
        </w:rPr>
        <w:t>Paint using fly ash and waste material.</w:t>
      </w:r>
    </w:p>
    <w:p w14:paraId="67EF0FB3" w14:textId="221F1055" w:rsidR="00800007" w:rsidRPr="004440B9" w:rsidRDefault="00660ED2" w:rsidP="004440B9">
      <w:pPr>
        <w:shd w:val="clear" w:color="auto" w:fill="D9D9D9" w:themeFill="background1" w:themeFillShade="D9"/>
        <w:spacing w:after="120" w:line="234" w:lineRule="exact"/>
        <w:rPr>
          <w:b/>
          <w:i/>
          <w:sz w:val="20"/>
          <w:szCs w:val="20"/>
        </w:rPr>
      </w:pPr>
      <w:r w:rsidRPr="004440B9">
        <w:rPr>
          <w:b/>
          <w:i/>
          <w:sz w:val="20"/>
          <w:szCs w:val="20"/>
        </w:rPr>
        <w:t xml:space="preserve">Worked as Guest Faculty in </w:t>
      </w:r>
      <w:r w:rsidR="00800007" w:rsidRPr="004440B9">
        <w:rPr>
          <w:b/>
          <w:i/>
          <w:sz w:val="20"/>
          <w:szCs w:val="20"/>
        </w:rPr>
        <w:t>Degree College, Mainpuri (Sep’2014 -Dec’2015)</w:t>
      </w:r>
    </w:p>
    <w:p w14:paraId="4F01E3EE" w14:textId="77777777" w:rsidR="00593E21" w:rsidRPr="004440B9" w:rsidRDefault="00593E21" w:rsidP="00593E21">
      <w:pPr>
        <w:spacing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ACADEMIC CREDENTIALS</w:t>
      </w:r>
    </w:p>
    <w:p w14:paraId="16E03374" w14:textId="40679EA1" w:rsidR="00593E21" w:rsidRPr="004440B9" w:rsidRDefault="007B4D2C" w:rsidP="00593E21">
      <w:pPr>
        <w:spacing w:after="120" w:line="234" w:lineRule="exact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pict w14:anchorId="0F8D5E11">
          <v:rect id="_x0000_i1029" style="width:540pt;height:1.5pt" o:hralign="center" o:hrstd="t" o:hrnoshade="t" o:hr="t" fillcolor="#747070 [1614]" stroked="f"/>
        </w:pict>
      </w:r>
    </w:p>
    <w:p w14:paraId="12B832F3" w14:textId="77777777" w:rsidR="00BB7607" w:rsidRPr="004440B9" w:rsidRDefault="00BB7607" w:rsidP="00BB7607">
      <w:pPr>
        <w:pStyle w:val="ListParagraph"/>
        <w:numPr>
          <w:ilvl w:val="0"/>
          <w:numId w:val="2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Ph.D. in Chemistry on the topic “Trace Element Analysis of Some Antidiabetic Plants”</w:t>
      </w:r>
    </w:p>
    <w:p w14:paraId="449BFFFE" w14:textId="5CE504E2" w:rsidR="00BB7607" w:rsidRPr="004440B9" w:rsidRDefault="00BB7607" w:rsidP="00BB7607">
      <w:pPr>
        <w:pStyle w:val="ListParagraph"/>
        <w:numPr>
          <w:ilvl w:val="0"/>
          <w:numId w:val="2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M.Sc. (Analytical Chemistry) (First Class, 74%) from Dr. B.R. Ambedkar University, Agra in 2002-2004</w:t>
      </w:r>
    </w:p>
    <w:p w14:paraId="58F92EF0" w14:textId="7034160C" w:rsidR="00BB7607" w:rsidRPr="004440B9" w:rsidRDefault="00BB7607" w:rsidP="00BB7607">
      <w:pPr>
        <w:pStyle w:val="ListParagraph"/>
        <w:numPr>
          <w:ilvl w:val="0"/>
          <w:numId w:val="2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B.Sc. (Zoology, Botany and Chemistry), (First Class, 67%) from Dr. B.R. Ambedkar University, Agra in 1999 – 2002</w:t>
      </w:r>
    </w:p>
    <w:p w14:paraId="32083780" w14:textId="77777777" w:rsidR="00BB7607" w:rsidRPr="004440B9" w:rsidRDefault="00BB7607" w:rsidP="00BB7607">
      <w:pPr>
        <w:pStyle w:val="ListParagraph"/>
        <w:numPr>
          <w:ilvl w:val="0"/>
          <w:numId w:val="2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Senior Secondary from Birla Sr. Sec. School, Pilani in 1997 (66 % marks)</w:t>
      </w:r>
    </w:p>
    <w:p w14:paraId="1523DE82" w14:textId="77777777" w:rsidR="00BB7607" w:rsidRPr="004440B9" w:rsidRDefault="00BB7607" w:rsidP="00BB7607">
      <w:pPr>
        <w:pStyle w:val="ListParagraph"/>
        <w:numPr>
          <w:ilvl w:val="0"/>
          <w:numId w:val="2"/>
        </w:numPr>
        <w:spacing w:after="12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Secondary from Birla Sr. Sec. School, Pilani in 1995 (68.6 % marks)</w:t>
      </w:r>
    </w:p>
    <w:p w14:paraId="394B1B17" w14:textId="77777777" w:rsidR="00593E21" w:rsidRPr="004440B9" w:rsidRDefault="00593E21" w:rsidP="00593E21">
      <w:pPr>
        <w:spacing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TRAININGS &amp; SEMINARS ATTENDED</w:t>
      </w:r>
    </w:p>
    <w:p w14:paraId="4E801997" w14:textId="0EC39386" w:rsidR="00593E21" w:rsidRPr="004440B9" w:rsidRDefault="007B4D2C" w:rsidP="00593E21">
      <w:pPr>
        <w:spacing w:after="120" w:line="234" w:lineRule="exact"/>
        <w:rPr>
          <w:b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pict w14:anchorId="668EC90B">
          <v:rect id="_x0000_i1030" style="width:540pt;height:1.5pt" o:hralign="center" o:hrstd="t" o:hrnoshade="t" o:hr="t" fillcolor="#747070 [1614]" stroked="f"/>
        </w:pict>
      </w:r>
    </w:p>
    <w:p w14:paraId="18D31E75" w14:textId="014D9FAF" w:rsidR="00593E21" w:rsidRPr="004440B9" w:rsidRDefault="00593E21" w:rsidP="00BB7607">
      <w:pPr>
        <w:pStyle w:val="ListParagraph"/>
        <w:numPr>
          <w:ilvl w:val="0"/>
          <w:numId w:val="1"/>
        </w:numPr>
        <w:spacing w:after="0" w:line="234" w:lineRule="exact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Participated in International Conference &amp; Exhibition on Recent Advances in Environmental Protection (2009) under the aegis of St. John’s college, Agra</w:t>
      </w:r>
    </w:p>
    <w:p w14:paraId="4D234FA0" w14:textId="77777777" w:rsidR="00593E21" w:rsidRPr="004440B9" w:rsidRDefault="00593E21" w:rsidP="00BB7607">
      <w:pPr>
        <w:pStyle w:val="ListParagraph"/>
        <w:numPr>
          <w:ilvl w:val="0"/>
          <w:numId w:val="1"/>
        </w:numPr>
        <w:spacing w:after="0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Training on basic fundamental and software operations for GC-2014 by Shimadzu.</w:t>
      </w:r>
    </w:p>
    <w:p w14:paraId="19F39A8C" w14:textId="43F393F9" w:rsidR="00593E21" w:rsidRPr="004440B9" w:rsidRDefault="00BB7607" w:rsidP="00BB7607">
      <w:pPr>
        <w:pStyle w:val="ListParagraph"/>
        <w:numPr>
          <w:ilvl w:val="0"/>
          <w:numId w:val="1"/>
        </w:numPr>
        <w:spacing w:after="0" w:line="234" w:lineRule="exact"/>
        <w:ind w:left="360"/>
        <w:rPr>
          <w:bCs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 xml:space="preserve">Training on </w:t>
      </w:r>
      <w:r w:rsidR="00593E21" w:rsidRPr="004440B9">
        <w:rPr>
          <w:bCs/>
          <w:iCs/>
          <w:sz w:val="20"/>
          <w:szCs w:val="20"/>
        </w:rPr>
        <w:t>Internal auditing for Quality Management System based on ISO 9001:2015 by TÜV SÜD South Asia Pvt. Ltd.</w:t>
      </w:r>
    </w:p>
    <w:p w14:paraId="72807E1D" w14:textId="098CFDEC" w:rsidR="00BB7607" w:rsidRPr="004440B9" w:rsidRDefault="00BB7607" w:rsidP="00BB7607">
      <w:pPr>
        <w:pStyle w:val="ListParagraph"/>
        <w:numPr>
          <w:ilvl w:val="0"/>
          <w:numId w:val="1"/>
        </w:numPr>
        <w:spacing w:after="120" w:line="234" w:lineRule="exact"/>
        <w:ind w:left="360"/>
        <w:rPr>
          <w:b/>
          <w:iCs/>
          <w:sz w:val="20"/>
          <w:szCs w:val="20"/>
        </w:rPr>
      </w:pPr>
      <w:r w:rsidRPr="004440B9">
        <w:rPr>
          <w:bCs/>
          <w:iCs/>
          <w:sz w:val="20"/>
          <w:szCs w:val="20"/>
        </w:rPr>
        <w:t>4 days training on course on Laboratory quality management system and internal audit as per ISO/IEC 17025:2017</w:t>
      </w:r>
    </w:p>
    <w:p w14:paraId="5E2D0EE0" w14:textId="77777777" w:rsidR="00593E21" w:rsidRPr="004440B9" w:rsidRDefault="00593E21" w:rsidP="00593E21">
      <w:pPr>
        <w:spacing w:after="0" w:line="234" w:lineRule="exact"/>
        <w:rPr>
          <w:b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PERSONAL DETAILS</w:t>
      </w:r>
    </w:p>
    <w:p w14:paraId="1FEB3A30" w14:textId="14D40058" w:rsidR="00593E21" w:rsidRPr="004440B9" w:rsidRDefault="007B4D2C" w:rsidP="00593E21">
      <w:pPr>
        <w:spacing w:after="120" w:line="234" w:lineRule="exact"/>
        <w:rPr>
          <w:b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pict w14:anchorId="27FFA119">
          <v:rect id="_x0000_i1031" style="width:540pt;height:1.5pt" o:hralign="center" o:hrstd="t" o:hrnoshade="t" o:hr="t" fillcolor="#747070 [1614]" stroked="f"/>
        </w:pict>
      </w:r>
    </w:p>
    <w:p w14:paraId="6830F93C" w14:textId="7EA2BE3A" w:rsidR="00593E21" w:rsidRPr="004440B9" w:rsidRDefault="00593E21" w:rsidP="00593E21">
      <w:pPr>
        <w:spacing w:after="0" w:line="234" w:lineRule="exact"/>
        <w:rPr>
          <w:bCs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Date of Birth:</w:t>
      </w:r>
      <w:r w:rsidRPr="004440B9">
        <w:rPr>
          <w:b/>
          <w:iCs/>
          <w:sz w:val="20"/>
          <w:szCs w:val="20"/>
        </w:rPr>
        <w:tab/>
      </w:r>
      <w:r w:rsidRPr="004440B9">
        <w:rPr>
          <w:b/>
          <w:iCs/>
          <w:sz w:val="20"/>
          <w:szCs w:val="20"/>
        </w:rPr>
        <w:tab/>
      </w:r>
      <w:r w:rsidRPr="004440B9">
        <w:rPr>
          <w:bCs/>
          <w:iCs/>
          <w:sz w:val="20"/>
          <w:szCs w:val="20"/>
        </w:rPr>
        <w:t>29</w:t>
      </w:r>
      <w:r w:rsidRPr="004440B9">
        <w:rPr>
          <w:bCs/>
          <w:iCs/>
          <w:sz w:val="20"/>
          <w:szCs w:val="20"/>
          <w:vertAlign w:val="superscript"/>
        </w:rPr>
        <w:t>th</w:t>
      </w:r>
      <w:r w:rsidRPr="004440B9">
        <w:rPr>
          <w:bCs/>
          <w:iCs/>
          <w:sz w:val="20"/>
          <w:szCs w:val="20"/>
        </w:rPr>
        <w:t xml:space="preserve"> July, 1980</w:t>
      </w:r>
    </w:p>
    <w:p w14:paraId="4468A31E" w14:textId="7EDDBA06" w:rsidR="00593E21" w:rsidRPr="004440B9" w:rsidRDefault="00593E21" w:rsidP="00593E21">
      <w:pPr>
        <w:spacing w:after="0" w:line="234" w:lineRule="exact"/>
        <w:rPr>
          <w:bCs/>
          <w:iCs/>
          <w:sz w:val="20"/>
          <w:szCs w:val="20"/>
        </w:rPr>
      </w:pPr>
      <w:r w:rsidRPr="004440B9">
        <w:rPr>
          <w:b/>
          <w:iCs/>
          <w:sz w:val="20"/>
          <w:szCs w:val="20"/>
        </w:rPr>
        <w:t>Languages Known:</w:t>
      </w:r>
      <w:r w:rsidRPr="004440B9">
        <w:rPr>
          <w:b/>
          <w:iCs/>
          <w:sz w:val="20"/>
          <w:szCs w:val="20"/>
        </w:rPr>
        <w:tab/>
      </w:r>
      <w:r w:rsidRPr="004440B9">
        <w:rPr>
          <w:bCs/>
          <w:iCs/>
          <w:sz w:val="20"/>
          <w:szCs w:val="20"/>
        </w:rPr>
        <w:t>Hindi and English</w:t>
      </w:r>
    </w:p>
    <w:p w14:paraId="1B3663A1" w14:textId="19093E76" w:rsidR="00593E21" w:rsidRPr="004440B9" w:rsidRDefault="00593E21" w:rsidP="004440B9">
      <w:pPr>
        <w:spacing w:after="0"/>
        <w:rPr>
          <w:sz w:val="20"/>
          <w:szCs w:val="20"/>
        </w:rPr>
      </w:pPr>
      <w:r w:rsidRPr="004440B9">
        <w:rPr>
          <w:b/>
          <w:iCs/>
          <w:sz w:val="20"/>
          <w:szCs w:val="20"/>
        </w:rPr>
        <w:t xml:space="preserve">Current Address: </w:t>
      </w:r>
      <w:r w:rsidRPr="004440B9">
        <w:rPr>
          <w:b/>
          <w:iCs/>
          <w:sz w:val="20"/>
          <w:szCs w:val="20"/>
        </w:rPr>
        <w:tab/>
      </w:r>
      <w:r w:rsidRPr="004440B9">
        <w:rPr>
          <w:bCs/>
          <w:iCs/>
          <w:sz w:val="20"/>
          <w:szCs w:val="20"/>
        </w:rPr>
        <w:t>K10, Hillside Colony-3 Atul, Valsad, Gujarat, 396020</w:t>
      </w:r>
    </w:p>
    <w:p w14:paraId="63A1985E" w14:textId="4A7037CD" w:rsidR="00593E21" w:rsidRPr="004440B9" w:rsidRDefault="00593E21"/>
    <w:sectPr w:rsidR="00593E21" w:rsidRPr="004440B9" w:rsidSect="00EE0C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FE6"/>
    <w:multiLevelType w:val="hybridMultilevel"/>
    <w:tmpl w:val="398E7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0D3"/>
    <w:multiLevelType w:val="hybridMultilevel"/>
    <w:tmpl w:val="42726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06461B"/>
    <w:multiLevelType w:val="hybridMultilevel"/>
    <w:tmpl w:val="6AFA7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837EE2"/>
    <w:multiLevelType w:val="multilevel"/>
    <w:tmpl w:val="DE72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37741"/>
    <w:multiLevelType w:val="hybridMultilevel"/>
    <w:tmpl w:val="9E189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BB684E"/>
    <w:multiLevelType w:val="hybridMultilevel"/>
    <w:tmpl w:val="9EA4A9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882547"/>
    <w:multiLevelType w:val="hybridMultilevel"/>
    <w:tmpl w:val="7C6A5A76"/>
    <w:lvl w:ilvl="0" w:tplc="85C68D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04ED4"/>
    <w:multiLevelType w:val="hybridMultilevel"/>
    <w:tmpl w:val="E188A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D8737B"/>
    <w:multiLevelType w:val="hybridMultilevel"/>
    <w:tmpl w:val="2B526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8766BE"/>
    <w:multiLevelType w:val="hybridMultilevel"/>
    <w:tmpl w:val="62862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E995C08"/>
    <w:multiLevelType w:val="hybridMultilevel"/>
    <w:tmpl w:val="EE20D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80007D7"/>
    <w:multiLevelType w:val="hybridMultilevel"/>
    <w:tmpl w:val="F4D67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9702F82"/>
    <w:multiLevelType w:val="hybridMultilevel"/>
    <w:tmpl w:val="8ABEF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D7660C"/>
    <w:multiLevelType w:val="hybridMultilevel"/>
    <w:tmpl w:val="2AE4CF46"/>
    <w:lvl w:ilvl="0" w:tplc="85C68D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21"/>
    <w:rsid w:val="00081DC9"/>
    <w:rsid w:val="00233843"/>
    <w:rsid w:val="004440B9"/>
    <w:rsid w:val="004E7533"/>
    <w:rsid w:val="00593E21"/>
    <w:rsid w:val="00660ED2"/>
    <w:rsid w:val="00795A94"/>
    <w:rsid w:val="007B4D2C"/>
    <w:rsid w:val="00800007"/>
    <w:rsid w:val="00BB7607"/>
    <w:rsid w:val="00E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A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76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E7533"/>
  </w:style>
  <w:style w:type="paragraph" w:customStyle="1" w:styleId="trt0xe">
    <w:name w:val="trt0xe"/>
    <w:basedOn w:val="Normal"/>
    <w:rsid w:val="000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D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76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E7533"/>
  </w:style>
  <w:style w:type="paragraph" w:customStyle="1" w:styleId="trt0xe">
    <w:name w:val="trt0xe"/>
    <w:basedOn w:val="Normal"/>
    <w:rsid w:val="000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DELL</cp:lastModifiedBy>
  <cp:revision>5</cp:revision>
  <dcterms:created xsi:type="dcterms:W3CDTF">2020-04-30T10:18:00Z</dcterms:created>
  <dcterms:modified xsi:type="dcterms:W3CDTF">2020-09-12T18:13:00Z</dcterms:modified>
</cp:coreProperties>
</file>