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b/>
        </w:rPr>
      </w:pPr>
    </w:p>
    <w:p>
      <w:pPr>
        <w:pStyle w:val="style0"/>
        <w:rPr>
          <w:lang w:val="en-GB"/>
        </w:rPr>
      </w:pPr>
      <w:r>
        <w:rPr>
          <w:b/>
        </w:rPr>
        <w:t>Vishnu</w:t>
      </w:r>
      <w:r>
        <w:rPr>
          <w:b/>
        </w:rPr>
        <w:t xml:space="preserve"> </w:t>
      </w:r>
      <w:r>
        <w:rPr>
          <w:b/>
        </w:rPr>
        <w:t>Kumar S</w:t>
      </w:r>
      <w:r>
        <w:rPr>
          <w:b/>
        </w:rPr>
        <w:tab/>
      </w:r>
      <w:r>
        <w:rPr>
          <w:b/>
        </w:rPr>
        <w:tab/>
      </w:r>
      <w:r>
        <w:rPr>
          <w:b/>
        </w:rPr>
        <w:tab/>
      </w:r>
      <w:r>
        <w:rPr>
          <w:b/>
        </w:rPr>
        <w:tab/>
      </w:r>
      <w:r>
        <w:rPr>
          <w:b/>
        </w:rPr>
        <w:tab/>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ab/>
      </w:r>
      <w:r>
        <w:t xml:space="preserve">Mobile: </w:t>
      </w:r>
      <w:r>
        <w:rPr>
          <w:noProof/>
          <w:color w:val="0000ff"/>
        </w:rPr>
        <w:t>+918374402126</w:t>
      </w:r>
      <w:r>
        <w:t xml:space="preserve">            </w:t>
      </w:r>
      <w:r>
        <w:tab/>
      </w:r>
      <w:r>
        <w:rPr>
          <w:lang w:val="en-GB"/>
        </w:rPr>
        <w:t xml:space="preserve">                                    </w:t>
      </w:r>
    </w:p>
    <w:p>
      <w:pPr>
        <w:pStyle w:val="style0"/>
        <w:ind w:left="5760"/>
        <w:rPr>
          <w:b/>
          <w:bCs/>
          <w:lang w:val="de-DE"/>
        </w:rPr>
      </w:pPr>
      <w:r>
        <w:rPr>
          <w:lang w:val="en-GB"/>
        </w:rPr>
        <w:t xml:space="preserve">          </w:t>
      </w:r>
      <w:r>
        <w:rPr>
          <w:lang w:val="en-GB"/>
        </w:rPr>
        <w:t xml:space="preserve">   </w:t>
      </w:r>
      <w:r>
        <w:rPr>
          <w:lang w:val="en-GB"/>
        </w:rPr>
        <w:t xml:space="preserve">  </w:t>
      </w:r>
      <w:r>
        <w:rPr>
          <w:lang w:val="en-GB"/>
        </w:rPr>
        <w:t xml:space="preserve">         </w:t>
      </w:r>
      <w:r>
        <w:rPr>
          <w:lang w:val="en-GB"/>
        </w:rPr>
        <w:t xml:space="preserve">E-mail: </w:t>
      </w:r>
      <w:r>
        <w:rPr>
          <w:lang w:val="en-GB"/>
        </w:rPr>
        <w:t>vishnuy44</w:t>
      </w:r>
      <w:r>
        <w:t>@gmail.com</w:t>
      </w:r>
    </w:p>
    <w:p>
      <w:pPr>
        <w:pStyle w:val="style2"/>
        <w:pBdr>
          <w:top w:val="single" w:sz="12" w:space="3" w:color="auto"/>
        </w:pBdr>
        <w:jc w:val="both"/>
        <w:rPr>
          <w:rFonts w:ascii="Times New Roman" w:hAnsi="Times New Roman"/>
          <w:i w:val="false"/>
          <w:color w:val="000080"/>
          <w:szCs w:val="24"/>
        </w:rPr>
      </w:pPr>
      <w:r>
        <w:rPr>
          <w:rFonts w:ascii="Times New Roman" w:hAnsi="Times New Roman"/>
          <w:i w:val="false"/>
          <w:color w:val="000080"/>
          <w:szCs w:val="24"/>
        </w:rPr>
        <w:t>Experience Summary</w:t>
      </w:r>
      <w:r>
        <w:rPr>
          <w:rFonts w:ascii="Times New Roman" w:hAnsi="Times New Roman"/>
          <w:i w:val="false"/>
          <w:color w:val="000080"/>
          <w:szCs w:val="24"/>
        </w:rPr>
        <w:t>:</w:t>
      </w:r>
    </w:p>
    <w:p>
      <w:pPr>
        <w:pStyle w:val="style0"/>
        <w:rPr/>
      </w:pPr>
    </w:p>
    <w:p>
      <w:pPr>
        <w:pStyle w:val="style0"/>
        <w:widowControl w:val="false"/>
        <w:tabs>
          <w:tab w:val="left" w:leader="none" w:pos="1300"/>
          <w:tab w:val="left" w:leader="none" w:pos="1301"/>
        </w:tabs>
        <w:autoSpaceDE w:val="false"/>
        <w:autoSpaceDN w:val="false"/>
        <w:spacing w:before="2"/>
        <w:ind w:left="180"/>
        <w:rPr/>
      </w:pPr>
      <w:r>
        <w:t>TIBCO</w:t>
      </w:r>
      <w:r>
        <w:t xml:space="preserve"> </w:t>
      </w:r>
      <w:r>
        <w:t>Consultant</w:t>
      </w:r>
      <w:r>
        <w:t xml:space="preserve"> </w:t>
      </w:r>
      <w:r>
        <w:t>(</w:t>
      </w:r>
      <w:r>
        <w:rPr>
          <w:lang w:val="en-US"/>
        </w:rPr>
        <w:t>January</w:t>
      </w:r>
      <w:r>
        <w:rPr>
          <w:lang w:val="en-US"/>
        </w:rPr>
        <w:t xml:space="preserve"> </w:t>
      </w:r>
      <w:r>
        <w:t xml:space="preserve">2018 to </w:t>
      </w:r>
      <w:r>
        <w:rPr>
          <w:lang w:val="en-US"/>
        </w:rPr>
        <w:t>Ju</w:t>
      </w:r>
      <w:r>
        <w:rPr>
          <w:lang w:val="en-US"/>
        </w:rPr>
        <w:t xml:space="preserve">ly </w:t>
      </w:r>
      <w:r>
        <w:rPr>
          <w:lang w:val="en-GB"/>
        </w:rPr>
        <w:t>2018</w:t>
      </w:r>
      <w:r>
        <w:t>)</w:t>
      </w:r>
    </w:p>
    <w:p>
      <w:pPr>
        <w:pStyle w:val="style0"/>
        <w:rPr/>
      </w:pPr>
    </w:p>
    <w:p>
      <w:pPr>
        <w:pStyle w:val="style0"/>
        <w:numPr>
          <w:ilvl w:val="0"/>
          <w:numId w:val="4"/>
        </w:numPr>
        <w:tabs>
          <w:tab w:val="left" w:leader="none" w:pos="0"/>
        </w:tabs>
        <w:autoSpaceDE w:val="false"/>
        <w:autoSpaceDN w:val="false"/>
        <w:adjustRightInd w:val="false"/>
        <w:jc w:val="both"/>
        <w:rPr/>
      </w:pPr>
      <w:r>
        <w:rPr>
          <w:rFonts w:eastAsia="Arial Unicode MS"/>
        </w:rPr>
        <w:t xml:space="preserve">Hands on </w:t>
      </w:r>
      <w:r>
        <w:t>experience in TIBCO suit</w:t>
      </w:r>
      <w:r>
        <w:t>e</w:t>
      </w:r>
      <w:r>
        <w:t xml:space="preserve"> of Products</w:t>
      </w:r>
      <w:r>
        <w:t xml:space="preserve"> </w:t>
      </w:r>
      <w:r>
        <w:t>(BW, EMS, Adapter)</w:t>
      </w:r>
      <w:r>
        <w:rPr>
          <w:lang w:val="en-US"/>
        </w:rPr>
        <w:t>.</w:t>
      </w:r>
      <w:r>
        <w:t xml:space="preserve"> </w:t>
      </w:r>
    </w:p>
    <w:p>
      <w:pPr>
        <w:pStyle w:val="style0"/>
        <w:numPr>
          <w:ilvl w:val="0"/>
          <w:numId w:val="4"/>
        </w:numPr>
        <w:spacing w:lineRule="auto" w:line="276"/>
        <w:textAlignment w:val="baseline"/>
        <w:rPr/>
      </w:pPr>
      <w:r>
        <w:rPr>
          <w:rFonts w:eastAsia="Arial Unicode MS"/>
        </w:rPr>
        <w:t>Hands on e</w:t>
      </w:r>
      <w:r>
        <w:rPr>
          <w:rFonts w:eastAsia="Arial Unicode MS"/>
        </w:rPr>
        <w:t>xperience in Desi</w:t>
      </w:r>
      <w:r>
        <w:rPr>
          <w:rFonts w:eastAsia="Arial Unicode MS"/>
        </w:rPr>
        <w:t>gn, development, Implementation</w:t>
      </w:r>
      <w:r>
        <w:rPr>
          <w:rFonts w:eastAsia="Arial Unicode MS"/>
        </w:rPr>
        <w:t xml:space="preserve"> &amp; Testing of B2B for various customers using TIBCO and its ADAPTERS.</w:t>
      </w:r>
    </w:p>
    <w:p>
      <w:pPr>
        <w:pStyle w:val="style0"/>
        <w:numPr>
          <w:ilvl w:val="0"/>
          <w:numId w:val="4"/>
        </w:numPr>
        <w:tabs>
          <w:tab w:val="left" w:leader="none" w:pos="0"/>
        </w:tabs>
        <w:autoSpaceDE w:val="false"/>
        <w:autoSpaceDN w:val="false"/>
        <w:adjustRightInd w:val="false"/>
        <w:jc w:val="both"/>
        <w:rPr/>
      </w:pPr>
      <w:r>
        <w:t>TIBCO Integration Products - TIBCO Active Business Work</w:t>
      </w:r>
      <w:r>
        <w:rPr>
          <w:lang w:val="en-US"/>
        </w:rPr>
        <w:t>.</w:t>
      </w:r>
    </w:p>
    <w:p>
      <w:pPr>
        <w:pStyle w:val="style0"/>
        <w:numPr>
          <w:ilvl w:val="0"/>
          <w:numId w:val="4"/>
        </w:numPr>
        <w:tabs>
          <w:tab w:val="left" w:leader="none" w:pos="0"/>
        </w:tabs>
        <w:autoSpaceDE w:val="false"/>
        <w:autoSpaceDN w:val="false"/>
        <w:adjustRightInd w:val="false"/>
        <w:jc w:val="both"/>
        <w:rPr/>
      </w:pPr>
      <w:r>
        <w:t>TIBCO Admin – GUI De</w:t>
      </w:r>
      <w:r>
        <w:t>ployments</w:t>
      </w:r>
      <w:r>
        <w:t xml:space="preserve"> and Script Deployments</w:t>
      </w:r>
      <w:r>
        <w:rPr>
          <w:lang w:val="en-US"/>
        </w:rPr>
        <w:t>.</w:t>
      </w:r>
    </w:p>
    <w:p>
      <w:pPr>
        <w:pStyle w:val="style0"/>
        <w:numPr>
          <w:ilvl w:val="0"/>
          <w:numId w:val="4"/>
        </w:numPr>
        <w:tabs>
          <w:tab w:val="left" w:leader="none" w:pos="0"/>
        </w:tabs>
        <w:autoSpaceDE w:val="false"/>
        <w:autoSpaceDN w:val="false"/>
        <w:adjustRightInd w:val="false"/>
        <w:jc w:val="both"/>
        <w:rPr/>
      </w:pPr>
      <w:r>
        <w:t>TIBCO EMS – TIBCO EMS Server installation, administration and configuration,</w:t>
      </w:r>
      <w:r>
        <w:t xml:space="preserve"> </w:t>
      </w:r>
      <w:r>
        <w:rPr>
          <w:lang w:val="en-US"/>
        </w:rPr>
        <w:t>EMS</w:t>
      </w:r>
      <w:r>
        <w:t xml:space="preserve"> load </w:t>
      </w:r>
      <w:r>
        <w:t xml:space="preserve">  </w:t>
      </w:r>
      <w:r>
        <w:t>balancing, fault tolerance, monitoring.</w:t>
      </w:r>
    </w:p>
    <w:p>
      <w:pPr>
        <w:pStyle w:val="style0"/>
        <w:numPr>
          <w:ilvl w:val="0"/>
          <w:numId w:val="8"/>
        </w:numPr>
        <w:tabs>
          <w:tab w:val="left" w:leader="none" w:pos="0"/>
        </w:tabs>
        <w:autoSpaceDE w:val="false"/>
        <w:autoSpaceDN w:val="false"/>
        <w:adjustRightInd w:val="false"/>
        <w:ind w:left="720" w:hanging="360"/>
        <w:jc w:val="both"/>
        <w:rPr/>
      </w:pPr>
      <w:r>
        <w:t>Good communication, presentation and interpersonal skills.</w:t>
      </w:r>
    </w:p>
    <w:p>
      <w:pPr>
        <w:pStyle w:val="style0"/>
        <w:numPr>
          <w:ilvl w:val="0"/>
          <w:numId w:val="4"/>
        </w:numPr>
        <w:spacing w:lineRule="auto" w:line="276"/>
        <w:textAlignment w:val="baseline"/>
        <w:rPr/>
      </w:pPr>
      <w:r>
        <w:t>Ability to adapt quickly to new technologies and environments.</w:t>
      </w:r>
    </w:p>
    <w:p>
      <w:pPr>
        <w:pStyle w:val="style0"/>
        <w:numPr>
          <w:ilvl w:val="0"/>
          <w:numId w:val="4"/>
        </w:numPr>
        <w:spacing w:lineRule="auto" w:line="360"/>
        <w:rPr/>
      </w:pPr>
      <w:r>
        <w:rPr>
          <w:rStyle w:val="style4101"/>
        </w:rPr>
        <w:t xml:space="preserve">Excellent team player and Quick learner with positive attitude. </w:t>
      </w:r>
    </w:p>
    <w:p>
      <w:pPr>
        <w:pStyle w:val="style0"/>
        <w:ind w:left="180" w:hanging="180"/>
        <w:rPr/>
      </w:pPr>
      <w:r>
        <w:t xml:space="preserve"> </w:t>
      </w:r>
      <w:r>
        <w:t xml:space="preserve"> </w:t>
      </w:r>
      <w:r>
        <w:t xml:space="preserve"> </w:t>
      </w:r>
    </w:p>
    <w:p>
      <w:pPr>
        <w:pStyle w:val="style0"/>
        <w:ind w:left="180"/>
        <w:rPr/>
      </w:pPr>
      <w:r>
        <w:t>Content Analyst</w:t>
      </w:r>
      <w:r>
        <w:t xml:space="preserve"> </w:t>
      </w:r>
      <w:r>
        <w:t>(</w:t>
      </w:r>
      <w:r>
        <w:rPr>
          <w:lang w:val="en-US"/>
        </w:rPr>
        <w:t xml:space="preserve">August </w:t>
      </w:r>
      <w:r>
        <w:rPr>
          <w:lang w:val="en-GB"/>
        </w:rPr>
        <w:t>201</w:t>
      </w:r>
      <w:r>
        <w:rPr>
          <w:lang w:val="en-US"/>
        </w:rPr>
        <w:t>8 to</w:t>
      </w:r>
      <w:r>
        <w:rPr>
          <w:lang w:val="en-US"/>
        </w:rPr>
        <w:t xml:space="preserve"> </w:t>
      </w:r>
      <w:r>
        <w:rPr>
          <w:lang w:val="en-US"/>
        </w:rPr>
        <w:t>till date)</w:t>
      </w:r>
    </w:p>
    <w:p>
      <w:pPr>
        <w:pStyle w:val="style0"/>
        <w:ind w:left="360"/>
        <w:rPr/>
      </w:pPr>
    </w:p>
    <w:p>
      <w:pPr>
        <w:pStyle w:val="style179"/>
        <w:numPr>
          <w:ilvl w:val="0"/>
          <w:numId w:val="15"/>
        </w:numPr>
        <w:rPr/>
      </w:pPr>
      <w:r>
        <w:t>Master Data Management for</w:t>
      </w:r>
      <w:r>
        <w:rPr>
          <w:lang w:val="en-GB"/>
        </w:rPr>
        <w:t xml:space="preserve"> </w:t>
      </w:r>
      <w:r>
        <w:rPr/>
        <w:fldChar w:fldCharType="begin"/>
      </w:r>
      <w:r>
        <w:instrText xml:space="preserve"> HYPERLINK "http://www.ekeystone.com/" </w:instrText>
      </w:r>
      <w:r>
        <w:rPr/>
        <w:fldChar w:fldCharType="separate"/>
      </w:r>
      <w:r>
        <w:rPr>
          <w:rStyle w:val="style85"/>
        </w:rPr>
        <w:t>www.ekeystone.com</w:t>
      </w:r>
      <w:r>
        <w:rPr/>
        <w:fldChar w:fldCharType="end"/>
      </w:r>
      <w:r>
        <w:rPr>
          <w:lang w:val="en-GB"/>
        </w:rPr>
        <w:t xml:space="preserve"> </w:t>
      </w:r>
      <w:r>
        <w:t>website</w:t>
      </w:r>
      <w:r>
        <w:t>.</w:t>
      </w:r>
      <w:r>
        <w:t xml:space="preserve"> </w:t>
      </w:r>
    </w:p>
    <w:p>
      <w:pPr>
        <w:pStyle w:val="style0"/>
        <w:ind w:left="360"/>
        <w:rPr/>
      </w:pPr>
    </w:p>
    <w:p>
      <w:pPr>
        <w:pStyle w:val="style0"/>
        <w:numPr>
          <w:ilvl w:val="1"/>
          <w:numId w:val="12"/>
        </w:numPr>
        <w:tabs>
          <w:tab w:val="clear" w:pos="720"/>
        </w:tabs>
        <w:rPr/>
      </w:pPr>
      <w:r>
        <w:t>Developing descriptions and product attributes based on part</w:t>
      </w:r>
      <w:r>
        <w:rPr>
          <w:lang w:val="en-GB"/>
        </w:rPr>
        <w:t xml:space="preserve"> </w:t>
      </w:r>
      <w:r>
        <w:t>types.</w:t>
      </w:r>
    </w:p>
    <w:p>
      <w:pPr>
        <w:pStyle w:val="style0"/>
        <w:numPr>
          <w:ilvl w:val="1"/>
          <w:numId w:val="12"/>
        </w:numPr>
        <w:tabs>
          <w:tab w:val="clear" w:pos="720"/>
        </w:tabs>
        <w:rPr/>
      </w:pPr>
      <w:r>
        <w:t>Capturing multiple Features and Benefits, Images, Installation Instructions, Warranty Sheets and Videos to provide customers with complete details of</w:t>
      </w:r>
      <w:r>
        <w:rPr>
          <w:lang w:val="en-GB"/>
        </w:rPr>
        <w:t xml:space="preserve"> </w:t>
      </w:r>
      <w:r>
        <w:t>products.</w:t>
      </w:r>
    </w:p>
    <w:p>
      <w:pPr>
        <w:pStyle w:val="style0"/>
        <w:numPr>
          <w:ilvl w:val="1"/>
          <w:numId w:val="12"/>
        </w:numPr>
        <w:tabs>
          <w:tab w:val="clear" w:pos="720"/>
        </w:tabs>
        <w:rPr/>
      </w:pPr>
      <w:r>
        <w:t>Contact suppliers to get their assistance &amp; gather data of products.</w:t>
      </w:r>
    </w:p>
    <w:p>
      <w:pPr>
        <w:pStyle w:val="style0"/>
        <w:numPr>
          <w:ilvl w:val="1"/>
          <w:numId w:val="12"/>
        </w:numPr>
        <w:tabs>
          <w:tab w:val="clear" w:pos="720"/>
        </w:tabs>
        <w:rPr/>
      </w:pPr>
      <w:r>
        <w:t>Responsible for accurate item matching, categorization, and detailed product information tasks.</w:t>
      </w:r>
    </w:p>
    <w:p>
      <w:pPr>
        <w:pStyle w:val="style0"/>
        <w:numPr>
          <w:ilvl w:val="1"/>
          <w:numId w:val="12"/>
        </w:numPr>
        <w:tabs>
          <w:tab w:val="clear" w:pos="720"/>
        </w:tabs>
        <w:rPr/>
      </w:pPr>
      <w:r>
        <w:t>Maintain data integrity during extraction, manipulation, processing, analysis and storage and availability within a target driven</w:t>
      </w:r>
      <w:r>
        <w:t xml:space="preserve"> </w:t>
      </w:r>
      <w:r>
        <w:t>environment.</w:t>
      </w:r>
    </w:p>
    <w:p>
      <w:pPr>
        <w:pStyle w:val="style0"/>
        <w:numPr>
          <w:ilvl w:val="1"/>
          <w:numId w:val="12"/>
        </w:numPr>
        <w:tabs>
          <w:tab w:val="clear" w:pos="720"/>
        </w:tabs>
        <w:rPr/>
      </w:pPr>
      <w:r>
        <w:t>Catalogue the assorted data to</w:t>
      </w:r>
      <w:r>
        <w:t xml:space="preserve"> </w:t>
      </w:r>
      <w:r>
        <w:t>website.</w:t>
      </w:r>
    </w:p>
    <w:p>
      <w:pPr>
        <w:pStyle w:val="style0"/>
        <w:numPr>
          <w:ilvl w:val="1"/>
          <w:numId w:val="12"/>
        </w:numPr>
        <w:tabs>
          <w:tab w:val="clear" w:pos="720"/>
        </w:tabs>
        <w:rPr/>
      </w:pPr>
      <w:r>
        <w:t>Worked with departments on improving database functionality to improve data</w:t>
      </w:r>
      <w:r>
        <w:t xml:space="preserve"> </w:t>
      </w:r>
      <w:r>
        <w:t>entry</w:t>
      </w:r>
      <w:r>
        <w:t xml:space="preserve"> </w:t>
      </w:r>
      <w:r>
        <w:t>and reporting</w:t>
      </w:r>
      <w:r>
        <w:t xml:space="preserve"> </w:t>
      </w:r>
      <w:r>
        <w:t>issues.</w:t>
      </w:r>
    </w:p>
    <w:p>
      <w:pPr>
        <w:pStyle w:val="style0"/>
        <w:tabs>
          <w:tab w:val="left" w:leader="none" w:pos="720"/>
        </w:tabs>
        <w:ind w:left="720"/>
        <w:rPr/>
      </w:pPr>
    </w:p>
    <w:p>
      <w:pPr>
        <w:pStyle w:val="style179"/>
        <w:widowControl w:val="false"/>
        <w:numPr>
          <w:ilvl w:val="0"/>
          <w:numId w:val="15"/>
        </w:numPr>
        <w:tabs>
          <w:tab w:val="left" w:leader="none" w:pos="941"/>
        </w:tabs>
        <w:autoSpaceDE w:val="false"/>
        <w:autoSpaceDN w:val="false"/>
        <w:contextualSpacing w:val="false"/>
        <w:rPr/>
      </w:pPr>
      <w:r>
        <w:t>ISeries</w:t>
      </w:r>
    </w:p>
    <w:p>
      <w:pPr>
        <w:pStyle w:val="style179"/>
        <w:widowControl w:val="false"/>
        <w:numPr>
          <w:ilvl w:val="0"/>
          <w:numId w:val="0"/>
        </w:numPr>
        <w:tabs>
          <w:tab w:val="left" w:leader="none" w:pos="941"/>
        </w:tabs>
        <w:autoSpaceDE w:val="false"/>
        <w:autoSpaceDN w:val="false"/>
        <w:ind w:left="720" w:firstLine="0"/>
        <w:contextualSpacing w:val="false"/>
        <w:rPr/>
      </w:pPr>
    </w:p>
    <w:p>
      <w:pPr>
        <w:pStyle w:val="style0"/>
        <w:numPr>
          <w:ilvl w:val="1"/>
          <w:numId w:val="12"/>
        </w:numPr>
        <w:tabs>
          <w:tab w:val="clear" w:pos="720"/>
        </w:tabs>
        <w:rPr/>
      </w:pPr>
      <w:r>
        <w:t>Assign length, width, height and weight of products from the price files received from suppliers to create appropriate shipping costs.</w:t>
      </w:r>
    </w:p>
    <w:p>
      <w:pPr>
        <w:pStyle w:val="style0"/>
        <w:numPr>
          <w:ilvl w:val="1"/>
          <w:numId w:val="12"/>
        </w:numPr>
        <w:tabs>
          <w:tab w:val="clear" w:pos="720"/>
        </w:tabs>
        <w:rPr/>
      </w:pPr>
      <w:r>
        <w:t>Assign Generic names for different group of automotive products.</w:t>
      </w:r>
    </w:p>
    <w:p>
      <w:pPr>
        <w:pStyle w:val="style0"/>
        <w:numPr>
          <w:ilvl w:val="1"/>
          <w:numId w:val="12"/>
        </w:numPr>
        <w:tabs>
          <w:tab w:val="clear" w:pos="720"/>
        </w:tabs>
        <w:rPr/>
      </w:pPr>
      <w:r>
        <w:t>Assign 10-digit Harmonization</w:t>
      </w:r>
      <w:r>
        <w:t xml:space="preserve"> Tariff Schedule</w:t>
      </w:r>
      <w:r>
        <w:t xml:space="preserve"> Code as per HTS standards for easy identification of products.</w:t>
      </w:r>
    </w:p>
    <w:p>
      <w:pPr>
        <w:pStyle w:val="style0"/>
        <w:numPr>
          <w:ilvl w:val="1"/>
          <w:numId w:val="12"/>
        </w:numPr>
        <w:tabs>
          <w:tab w:val="clear" w:pos="720"/>
        </w:tabs>
        <w:rPr/>
      </w:pPr>
      <w:r>
        <w:t>Assign 12-digit Universal Product Code as per GS1 standards for easy identification of products.</w:t>
      </w:r>
    </w:p>
    <w:p>
      <w:pPr>
        <w:pStyle w:val="style0"/>
        <w:numPr>
          <w:ilvl w:val="1"/>
          <w:numId w:val="12"/>
        </w:numPr>
        <w:tabs>
          <w:tab w:val="clear" w:pos="720"/>
        </w:tabs>
        <w:rPr/>
      </w:pPr>
      <w:r>
        <w:t>Led weekly calls with US leads for process improvements.</w:t>
      </w:r>
    </w:p>
    <w:p>
      <w:pPr>
        <w:pStyle w:val="style2"/>
        <w:pBdr>
          <w:top w:val="single" w:sz="12" w:space="3" w:color="auto"/>
        </w:pBdr>
        <w:jc w:val="both"/>
        <w:rPr/>
      </w:pPr>
      <w:r>
        <w:rPr>
          <w:rFonts w:ascii="Times New Roman" w:hAnsi="Times New Roman"/>
          <w:i w:val="false"/>
          <w:color w:val="000080"/>
          <w:szCs w:val="24"/>
        </w:rPr>
        <w:t>Skills</w:t>
      </w:r>
      <w:r>
        <w:rPr>
          <w:rFonts w:ascii="Times New Roman" w:hAnsi="Times New Roman"/>
          <w:i w:val="false"/>
          <w:color w:val="000080"/>
          <w:szCs w:val="24"/>
        </w:rPr>
        <w:t>:</w:t>
      </w:r>
    </w:p>
    <w:p>
      <w:pPr>
        <w:pStyle w:val="style0"/>
        <w:numPr>
          <w:ilvl w:val="0"/>
          <w:numId w:val="14"/>
        </w:numPr>
        <w:autoSpaceDE w:val="false"/>
        <w:autoSpaceDN w:val="false"/>
        <w:rPr>
          <w:bCs/>
        </w:rPr>
      </w:pPr>
      <w:r>
        <w:rPr>
          <w:b/>
          <w:bCs/>
        </w:rPr>
        <w:t>Languages</w:t>
      </w:r>
      <w:r>
        <w:rPr>
          <w:bCs/>
        </w:rPr>
        <w:tab/>
      </w:r>
      <w:r>
        <w:rPr>
          <w:bCs/>
        </w:rPr>
        <w:t xml:space="preserve">        </w:t>
      </w:r>
      <w:r>
        <w:rPr>
          <w:bCs/>
        </w:rPr>
        <w:t xml:space="preserve">  </w:t>
      </w:r>
      <w:r>
        <w:rPr>
          <w:bCs/>
        </w:rPr>
        <w:t xml:space="preserve">  </w:t>
      </w:r>
      <w:r>
        <w:rPr>
          <w:bCs/>
        </w:rPr>
        <w:t xml:space="preserve"> </w:t>
      </w:r>
      <w:r>
        <w:rPr>
          <w:bCs/>
        </w:rPr>
        <w:t>:  SQL</w:t>
      </w:r>
    </w:p>
    <w:p>
      <w:pPr>
        <w:pStyle w:val="style0"/>
        <w:numPr>
          <w:ilvl w:val="0"/>
          <w:numId w:val="14"/>
        </w:numPr>
        <w:autoSpaceDE w:val="false"/>
        <w:autoSpaceDN w:val="false"/>
        <w:rPr>
          <w:bCs/>
        </w:rPr>
      </w:pPr>
      <w:r>
        <w:rPr>
          <w:b/>
          <w:bCs/>
        </w:rPr>
        <w:t>EAI Tools</w:t>
      </w:r>
      <w:r>
        <w:rPr>
          <w:b/>
          <w:bCs/>
        </w:rPr>
        <w:tab/>
      </w:r>
      <w:r>
        <w:rPr>
          <w:b/>
          <w:bCs/>
        </w:rPr>
        <w:t xml:space="preserve">          </w:t>
      </w:r>
      <w:r>
        <w:rPr>
          <w:b/>
          <w:bCs/>
        </w:rPr>
        <w:t xml:space="preserve">  </w:t>
      </w:r>
      <w:r>
        <w:rPr>
          <w:b/>
          <w:bCs/>
        </w:rPr>
        <w:t xml:space="preserve"> </w:t>
      </w:r>
      <w:r>
        <w:rPr>
          <w:bCs/>
        </w:rPr>
        <w:t>:  TIBCO BW, Administrator, EMS, RV, Adapter</w:t>
      </w:r>
      <w:r>
        <w:rPr>
          <w:bCs/>
        </w:rPr>
        <w:t xml:space="preserve"> </w:t>
      </w:r>
      <w:r>
        <w:rPr>
          <w:bCs/>
        </w:rPr>
        <w:t>(ADB)</w:t>
      </w:r>
      <w:r>
        <w:rPr>
          <w:bCs/>
        </w:rPr>
        <w:t xml:space="preserve">                                                                           </w:t>
      </w:r>
    </w:p>
    <w:p>
      <w:pPr>
        <w:pStyle w:val="style0"/>
        <w:numPr>
          <w:ilvl w:val="0"/>
          <w:numId w:val="14"/>
        </w:numPr>
        <w:autoSpaceDE w:val="false"/>
        <w:autoSpaceDN w:val="false"/>
        <w:rPr>
          <w:bCs/>
        </w:rPr>
      </w:pPr>
      <w:r>
        <w:rPr>
          <w:b/>
        </w:rPr>
        <w:t>Database</w:t>
      </w:r>
      <w:r>
        <w:t xml:space="preserve">          </w:t>
      </w:r>
      <w:r>
        <w:t xml:space="preserve">    </w:t>
      </w:r>
      <w:r>
        <w:t xml:space="preserve">   </w:t>
      </w:r>
      <w:r>
        <w:t xml:space="preserve"> </w:t>
      </w:r>
      <w:r>
        <w:t xml:space="preserve">:  </w:t>
      </w:r>
      <w:r>
        <w:rPr>
          <w:bCs/>
        </w:rPr>
        <w:t>Oracle 10g</w:t>
      </w:r>
    </w:p>
    <w:p>
      <w:pPr>
        <w:pStyle w:val="style0"/>
        <w:numPr>
          <w:ilvl w:val="0"/>
          <w:numId w:val="14"/>
        </w:numPr>
        <w:autoSpaceDE w:val="false"/>
        <w:autoSpaceDN w:val="false"/>
        <w:rPr>
          <w:bCs/>
        </w:rPr>
      </w:pPr>
      <w:r>
        <w:rPr>
          <w:b/>
        </w:rPr>
        <w:t>Web technologies</w:t>
      </w:r>
      <w:r>
        <w:rPr>
          <w:b/>
          <w:lang w:val="en-US"/>
        </w:rPr>
        <w:t xml:space="preserve"> </w:t>
      </w:r>
      <w:r>
        <w:rPr>
          <w:b/>
          <w:lang w:val="en-US"/>
        </w:rPr>
        <w:t xml:space="preserve"> </w:t>
      </w:r>
      <w:r>
        <w:rPr>
          <w:b/>
        </w:rPr>
        <w:t xml:space="preserve"> </w:t>
      </w:r>
      <w:r>
        <w:rPr>
          <w:bCs/>
        </w:rPr>
        <w:t>:  HTML and XML</w:t>
      </w:r>
    </w:p>
    <w:p>
      <w:pPr>
        <w:pStyle w:val="style0"/>
        <w:numPr>
          <w:ilvl w:val="0"/>
          <w:numId w:val="14"/>
        </w:numPr>
        <w:autoSpaceDE w:val="false"/>
        <w:autoSpaceDN w:val="false"/>
        <w:rPr>
          <w:bCs/>
        </w:rPr>
      </w:pPr>
      <w:r>
        <w:rPr>
          <w:b/>
        </w:rPr>
        <w:t xml:space="preserve">Web Services      </w:t>
      </w:r>
      <w:r>
        <w:rPr>
          <w:b/>
        </w:rPr>
        <w:t xml:space="preserve">  </w:t>
      </w:r>
      <w:r>
        <w:rPr>
          <w:b/>
        </w:rPr>
        <w:t xml:space="preserve"> </w:t>
      </w:r>
      <w:r>
        <w:rPr>
          <w:b/>
        </w:rPr>
        <w:t xml:space="preserve"> </w:t>
      </w:r>
      <w:r>
        <w:rPr>
          <w:b/>
        </w:rPr>
        <w:t xml:space="preserve"> </w:t>
      </w:r>
      <w:r>
        <w:rPr>
          <w:bCs/>
        </w:rPr>
        <w:t>:  XML, HTTP(S), SOAP</w:t>
      </w:r>
      <w:r>
        <w:rPr>
          <w:bCs/>
        </w:rPr>
        <w:t>,</w:t>
      </w:r>
      <w:r>
        <w:rPr>
          <w:bCs/>
        </w:rPr>
        <w:t xml:space="preserve"> </w:t>
      </w:r>
      <w:r>
        <w:rPr>
          <w:bCs/>
        </w:rPr>
        <w:t>WSDL</w:t>
      </w:r>
    </w:p>
    <w:p>
      <w:pPr>
        <w:pStyle w:val="style0"/>
        <w:numPr>
          <w:ilvl w:val="0"/>
          <w:numId w:val="14"/>
        </w:numPr>
        <w:autoSpaceDE w:val="false"/>
        <w:autoSpaceDN w:val="false"/>
        <w:rPr>
          <w:bCs/>
        </w:rPr>
      </w:pPr>
      <w:r>
        <w:rPr>
          <w:b/>
          <w:bCs/>
        </w:rPr>
        <w:t>Tools</w:t>
      </w:r>
      <w:r>
        <w:rPr>
          <w:bCs/>
        </w:rPr>
        <w:tab/>
      </w:r>
      <w:r>
        <w:rPr>
          <w:bCs/>
        </w:rPr>
        <w:tab/>
      </w:r>
      <w:r>
        <w:rPr>
          <w:bCs/>
        </w:rPr>
        <w:t xml:space="preserve">    </w:t>
      </w:r>
      <w:r>
        <w:rPr>
          <w:bCs/>
        </w:rPr>
        <w:t xml:space="preserve">   </w:t>
      </w:r>
      <w:r>
        <w:rPr>
          <w:bCs/>
        </w:rPr>
        <w:t xml:space="preserve"> </w:t>
      </w:r>
      <w:r>
        <w:rPr>
          <w:bCs/>
        </w:rPr>
        <w:t xml:space="preserve"> </w:t>
      </w:r>
      <w:r>
        <w:rPr>
          <w:bCs/>
        </w:rPr>
        <w:t xml:space="preserve"> </w:t>
      </w:r>
      <w:r>
        <w:rPr>
          <w:bCs/>
        </w:rPr>
        <w:t xml:space="preserve">   </w:t>
      </w:r>
      <w:r>
        <w:rPr>
          <w:bCs/>
        </w:rPr>
        <w:t xml:space="preserve"> </w:t>
      </w:r>
      <w:r>
        <w:rPr>
          <w:bCs/>
        </w:rPr>
        <w:t xml:space="preserve">:  </w:t>
      </w:r>
      <w:r>
        <w:rPr>
          <w:bCs/>
        </w:rPr>
        <w:t>SQL Developer, GEMS,</w:t>
      </w:r>
      <w:r>
        <w:rPr>
          <w:bCs/>
        </w:rPr>
        <w:t xml:space="preserve"> </w:t>
      </w:r>
      <w:r>
        <w:rPr>
          <w:bCs/>
          <w:lang w:val="en-US"/>
        </w:rPr>
        <w:t>I</w:t>
      </w:r>
      <w:r>
        <w:rPr>
          <w:bCs/>
          <w:lang w:val="en-US"/>
        </w:rPr>
        <w:t>S</w:t>
      </w:r>
      <w:r>
        <w:rPr>
          <w:bCs/>
          <w:lang w:val="en-US"/>
        </w:rPr>
        <w:t>eri</w:t>
      </w:r>
      <w:r>
        <w:rPr>
          <w:bCs/>
          <w:lang w:val="en-US"/>
        </w:rPr>
        <w:t>es</w:t>
      </w:r>
      <w:r>
        <w:rPr>
          <w:bCs/>
          <w:lang w:val="en-US"/>
        </w:rPr>
        <w:t xml:space="preserve">, </w:t>
      </w:r>
      <w:r>
        <w:rPr>
          <w:bCs/>
        </w:rPr>
        <w:t>SharePoi</w:t>
      </w:r>
      <w:r>
        <w:rPr>
          <w:bCs/>
        </w:rPr>
        <w:t>nt</w:t>
      </w:r>
      <w:bookmarkStart w:id="0" w:name="_GoBack"/>
      <w:bookmarkEnd w:id="0"/>
      <w:r>
        <w:rPr>
          <w:b/>
          <w:bCs/>
        </w:rPr>
        <w:t xml:space="preserve">    </w:t>
      </w:r>
      <w:r>
        <w:rPr>
          <w:b/>
          <w:bCs/>
        </w:rPr>
        <w:t xml:space="preserve">                                          </w:t>
      </w:r>
    </w:p>
    <w:p>
      <w:pPr>
        <w:pStyle w:val="style0"/>
        <w:numPr>
          <w:ilvl w:val="0"/>
          <w:numId w:val="14"/>
        </w:numPr>
        <w:autoSpaceDE w:val="false"/>
        <w:autoSpaceDN w:val="false"/>
        <w:rPr>
          <w:bCs/>
        </w:rPr>
      </w:pPr>
      <w:r>
        <w:rPr>
          <w:b/>
          <w:bCs/>
        </w:rPr>
        <w:t>Repositories</w:t>
      </w:r>
      <w:r>
        <w:rPr>
          <w:b/>
          <w:bCs/>
        </w:rPr>
        <w:tab/>
      </w:r>
      <w:r>
        <w:rPr>
          <w:b/>
          <w:bCs/>
        </w:rPr>
        <w:t xml:space="preserve"> </w:t>
      </w:r>
      <w:r>
        <w:rPr>
          <w:b/>
          <w:bCs/>
        </w:rPr>
        <w:t xml:space="preserve"> </w:t>
      </w:r>
      <w:r>
        <w:rPr>
          <w:b/>
          <w:bCs/>
        </w:rPr>
        <w:t xml:space="preserve"> </w:t>
      </w:r>
      <w:r>
        <w:rPr>
          <w:b/>
          <w:bCs/>
        </w:rPr>
        <w:t xml:space="preserve"> </w:t>
      </w:r>
      <w:r>
        <w:rPr>
          <w:b/>
          <w:bCs/>
        </w:rPr>
        <w:t xml:space="preserve"> </w:t>
      </w:r>
      <w:r>
        <w:rPr>
          <w:b/>
          <w:bCs/>
        </w:rPr>
        <w:t xml:space="preserve">  </w:t>
      </w:r>
      <w:r>
        <w:rPr>
          <w:b/>
          <w:bCs/>
        </w:rPr>
        <w:t xml:space="preserve"> </w:t>
      </w:r>
      <w:r>
        <w:rPr>
          <w:bCs/>
        </w:rPr>
        <w:t xml:space="preserve">:  GIT  </w:t>
      </w:r>
    </w:p>
    <w:p>
      <w:pPr>
        <w:pStyle w:val="style0"/>
        <w:numPr>
          <w:ilvl w:val="0"/>
          <w:numId w:val="14"/>
        </w:numPr>
        <w:autoSpaceDE w:val="false"/>
        <w:autoSpaceDN w:val="false"/>
        <w:rPr>
          <w:bCs/>
        </w:rPr>
      </w:pPr>
      <w:r>
        <w:rPr>
          <w:b/>
          <w:bCs/>
        </w:rPr>
        <w:t>Operating Systems</w:t>
      </w:r>
      <w:r>
        <w:rPr>
          <w:b/>
          <w:bCs/>
        </w:rPr>
        <w:t xml:space="preserve"> </w:t>
      </w:r>
      <w:r>
        <w:rPr>
          <w:bCs/>
        </w:rPr>
        <w:t xml:space="preserve">  : Windows 7, 10</w:t>
      </w:r>
      <w:r>
        <w:rPr>
          <w:bCs/>
        </w:rPr>
        <w:t xml:space="preserve"> </w:t>
      </w:r>
    </w:p>
    <w:p>
      <w:pPr>
        <w:pStyle w:val="style4107"/>
        <w:numPr>
          <w:ilvl w:val="0"/>
          <w:numId w:val="14"/>
        </w:numPr>
        <w:tabs>
          <w:tab w:val="clear" w:pos="720"/>
        </w:tabs>
        <w:rPr/>
      </w:pPr>
      <w:r>
        <w:rPr>
          <w:b/>
        </w:rPr>
        <w:t>Software Packages</w:t>
      </w:r>
      <w:r>
        <w:rPr>
          <w:b/>
        </w:rPr>
        <w:t xml:space="preserve"> </w:t>
      </w:r>
      <w:r>
        <w:t xml:space="preserve">  :  MS OFFICE</w:t>
      </w:r>
      <w:r>
        <w:rPr>
          <w:bCs/>
        </w:rPr>
        <w:t xml:space="preserve">                                    </w:t>
      </w:r>
    </w:p>
    <w:p>
      <w:pPr>
        <w:pStyle w:val="style2"/>
        <w:pBdr>
          <w:top w:val="single" w:sz="12" w:space="1" w:color="auto"/>
        </w:pBdr>
        <w:jc w:val="both"/>
        <w:rPr>
          <w:rFonts w:ascii="Times New Roman" w:hAnsi="Times New Roman"/>
          <w:i w:val="false"/>
          <w:color w:val="000080"/>
          <w:szCs w:val="24"/>
        </w:rPr>
      </w:pPr>
      <w:r>
        <w:rPr>
          <w:rFonts w:ascii="Times New Roman" w:hAnsi="Times New Roman"/>
          <w:i w:val="false"/>
          <w:color w:val="000080"/>
          <w:szCs w:val="24"/>
        </w:rPr>
        <w:t>Education</w:t>
      </w:r>
      <w:r>
        <w:rPr>
          <w:rFonts w:ascii="Times New Roman" w:hAnsi="Times New Roman"/>
          <w:i w:val="false"/>
          <w:color w:val="000080"/>
          <w:szCs w:val="24"/>
        </w:rPr>
        <w:t>:</w:t>
      </w:r>
    </w:p>
    <w:p>
      <w:pPr>
        <w:pStyle w:val="style0"/>
        <w:tabs>
          <w:tab w:val="left" w:leader="none" w:pos="720"/>
        </w:tabs>
        <w:autoSpaceDE w:val="false"/>
        <w:autoSpaceDN w:val="false"/>
        <w:ind w:left="720"/>
        <w:jc w:val="both"/>
        <w:rPr/>
      </w:pPr>
      <w:r>
        <w:t>B.Tech</w:t>
      </w:r>
      <w:r>
        <w:rPr>
          <w:b/>
        </w:rPr>
        <w:t xml:space="preserve"> </w:t>
      </w:r>
      <w:r>
        <w:t xml:space="preserve">from </w:t>
      </w:r>
      <w:r>
        <w:t>Sri Venkateswara College of</w:t>
      </w:r>
      <w:r>
        <w:t xml:space="preserve"> Engineering</w:t>
      </w:r>
      <w:r>
        <w:t xml:space="preserve"> &amp; Technology with 6.78</w:t>
      </w:r>
      <w:r>
        <w:t xml:space="preserve"> CGPA in the year 2017.</w:t>
      </w:r>
    </w:p>
    <w:p>
      <w:pPr>
        <w:pStyle w:val="style2"/>
        <w:pBdr>
          <w:top w:val="single" w:sz="12" w:space="1" w:color="auto"/>
        </w:pBdr>
        <w:jc w:val="both"/>
        <w:rPr>
          <w:rFonts w:ascii="Times New Roman" w:hAnsi="Times New Roman"/>
          <w:i w:val="false"/>
          <w:color w:val="000080"/>
          <w:szCs w:val="24"/>
        </w:rPr>
      </w:pPr>
      <w:r>
        <w:rPr>
          <w:rFonts w:ascii="Times New Roman" w:hAnsi="Times New Roman"/>
          <w:i w:val="false"/>
          <w:color w:val="000080"/>
          <w:szCs w:val="24"/>
        </w:rPr>
        <w:t>Professional Experience</w:t>
      </w:r>
      <w:r>
        <w:rPr>
          <w:rFonts w:ascii="Times New Roman" w:hAnsi="Times New Roman"/>
          <w:i w:val="false"/>
          <w:color w:val="000080"/>
          <w:szCs w:val="24"/>
        </w:rPr>
        <w:t>:</w:t>
      </w:r>
    </w:p>
    <w:p>
      <w:pPr>
        <w:pStyle w:val="style0"/>
        <w:autoSpaceDE w:val="false"/>
        <w:autoSpaceDN w:val="false"/>
        <w:ind w:left="720"/>
        <w:rPr/>
      </w:pPr>
      <w:r>
        <w:t>Working as Content Analyst</w:t>
      </w:r>
      <w:r>
        <w:t xml:space="preserve"> for </w:t>
      </w:r>
      <w:r>
        <w:t xml:space="preserve">LKQ India Pvt </w:t>
      </w:r>
      <w:r>
        <w:t xml:space="preserve">Ltd (Formerly Known as Keystone </w:t>
      </w:r>
      <w:r>
        <w:t>Automotive Operations)</w:t>
      </w:r>
      <w:r>
        <w:t xml:space="preserve">, Bangalore from </w:t>
      </w:r>
      <w:r>
        <w:rPr>
          <w:lang w:val="en-US"/>
        </w:rPr>
        <w:t>January</w:t>
      </w:r>
      <w:r>
        <w:t>-2018</w:t>
      </w:r>
      <w:r>
        <w:t xml:space="preserve"> to till date.</w:t>
      </w:r>
    </w:p>
    <w:p>
      <w:pPr>
        <w:pStyle w:val="style2"/>
        <w:pBdr>
          <w:top w:val="single" w:sz="12" w:space="1" w:color="auto"/>
        </w:pBdr>
        <w:jc w:val="both"/>
        <w:rPr>
          <w:rFonts w:ascii="Times New Roman" w:hAnsi="Times New Roman"/>
          <w:i w:val="false"/>
          <w:color w:val="000080"/>
          <w:szCs w:val="24"/>
        </w:rPr>
      </w:pPr>
      <w:r>
        <w:rPr>
          <w:rFonts w:ascii="Times New Roman" w:hAnsi="Times New Roman"/>
          <w:i w:val="false"/>
          <w:color w:val="000080"/>
          <w:szCs w:val="24"/>
        </w:rPr>
        <w:t>Project Experience</w:t>
      </w:r>
      <w:r>
        <w:rPr>
          <w:rFonts w:ascii="Times New Roman" w:hAnsi="Times New Roman"/>
          <w:i w:val="false"/>
          <w:color w:val="000080"/>
          <w:szCs w:val="24"/>
        </w:rPr>
        <w:t xml:space="preserve"> as </w:t>
      </w:r>
      <w:r>
        <w:rPr>
          <w:rFonts w:ascii="Times New Roman" w:hAnsi="Times New Roman"/>
          <w:i w:val="false"/>
          <w:color w:val="000080"/>
          <w:szCs w:val="24"/>
        </w:rPr>
        <w:t>TIBCO Consultant</w:t>
      </w:r>
      <w:r>
        <w:rPr>
          <w:rFonts w:ascii="Times New Roman" w:hAnsi="Times New Roman"/>
          <w:i w:val="false"/>
          <w:color w:val="000080"/>
          <w:szCs w:val="24"/>
        </w:rPr>
        <w:t>:</w:t>
      </w:r>
    </w:p>
    <w:p>
      <w:pPr>
        <w:pStyle w:val="style0"/>
        <w:rPr/>
      </w:pPr>
    </w:p>
    <w:tbl>
      <w:tblPr>
        <w:tblW w:w="0" w:type="auto"/>
        <w:tblInd w:w="126" w:type="dxa"/>
        <w:tblLayout w:type="fixed"/>
        <w:tblLook w:val="0000" w:firstRow="0" w:lastRow="0" w:firstColumn="0" w:lastColumn="0" w:noHBand="0" w:noVBand="0"/>
      </w:tblPr>
      <w:tblGrid>
        <w:gridCol w:w="1751"/>
        <w:gridCol w:w="7162"/>
      </w:tblGrid>
      <w:tr>
        <w:trPr>
          <w:trHeight w:val="503" w:hRule="atLeast"/>
        </w:trPr>
        <w:tc>
          <w:tcPr>
            <w:tcW w:w="1751" w:type="dxa"/>
            <w:tcBorders>
              <w:top w:val="single" w:sz="3" w:space="0" w:color="000000"/>
              <w:left w:val="single" w:sz="4" w:space="0" w:color="auto"/>
              <w:bottom w:val="single" w:sz="3" w:space="0" w:color="000000"/>
              <w:right w:val="single" w:sz="3" w:space="0" w:color="000000"/>
            </w:tcBorders>
            <w:shd w:val="clear" w:color="auto" w:fill="fbd4b4"/>
            <w:vAlign w:val="center"/>
          </w:tcPr>
          <w:p>
            <w:pPr>
              <w:pStyle w:val="style0"/>
              <w:autoSpaceDE w:val="false"/>
              <w:autoSpaceDN w:val="false"/>
              <w:adjustRightInd w:val="false"/>
              <w:spacing w:before="120" w:after="120" w:lineRule="auto" w:line="276"/>
              <w:rPr/>
            </w:pPr>
            <w:r>
              <w:rPr>
                <w:b/>
                <w:bCs/>
              </w:rPr>
              <w:t>Project Name</w:t>
            </w:r>
          </w:p>
        </w:tc>
        <w:tc>
          <w:tcPr>
            <w:tcW w:w="7162" w:type="dxa"/>
            <w:tcBorders>
              <w:top w:val="single" w:sz="3" w:space="0" w:color="000000"/>
              <w:left w:val="single" w:sz="3" w:space="0" w:color="000000"/>
              <w:bottom w:val="single" w:sz="3" w:space="0" w:color="000000"/>
              <w:right w:val="single" w:sz="4" w:space="0" w:color="auto"/>
            </w:tcBorders>
            <w:shd w:val="clear" w:color="auto" w:fill="ffffff"/>
            <w:vAlign w:val="center"/>
          </w:tcPr>
          <w:p>
            <w:pPr>
              <w:pStyle w:val="style0"/>
              <w:autoSpaceDE w:val="false"/>
              <w:autoSpaceDN w:val="false"/>
              <w:adjustRightInd w:val="false"/>
              <w:rPr/>
            </w:pPr>
            <w:r>
              <w:t>HSBC</w:t>
            </w:r>
            <w:r>
              <w:t xml:space="preserve"> Bank</w:t>
            </w:r>
          </w:p>
        </w:tc>
      </w:tr>
      <w:tr>
        <w:tblPrEx/>
        <w:trPr>
          <w:trHeight w:val="890" w:hRule="atLeast"/>
        </w:trPr>
        <w:tc>
          <w:tcPr>
            <w:tcW w:w="1751" w:type="dxa"/>
            <w:tcBorders>
              <w:top w:val="single" w:sz="3" w:space="0" w:color="000000"/>
              <w:left w:val="single" w:sz="4" w:space="0" w:color="auto"/>
              <w:bottom w:val="single" w:sz="3" w:space="0" w:color="000000"/>
              <w:right w:val="single" w:sz="3" w:space="0" w:color="000000"/>
            </w:tcBorders>
            <w:shd w:val="clear" w:color="auto" w:fill="fbd4b4"/>
            <w:vAlign w:val="center"/>
          </w:tcPr>
          <w:p>
            <w:pPr>
              <w:pStyle w:val="style0"/>
              <w:keepNext/>
              <w:autoSpaceDE w:val="false"/>
              <w:autoSpaceDN w:val="false"/>
              <w:adjustRightInd w:val="false"/>
              <w:spacing w:before="120" w:after="120" w:lineRule="auto" w:line="276"/>
              <w:rPr/>
            </w:pPr>
            <w:r>
              <w:rPr>
                <w:b/>
                <w:bCs/>
              </w:rPr>
              <w:t>Description</w:t>
            </w:r>
          </w:p>
        </w:tc>
        <w:tc>
          <w:tcPr>
            <w:tcW w:w="7162" w:type="dxa"/>
            <w:tcBorders>
              <w:top w:val="single" w:sz="3" w:space="0" w:color="000000"/>
              <w:left w:val="single" w:sz="3" w:space="0" w:color="000000"/>
              <w:bottom w:val="single" w:sz="3" w:space="0" w:color="000000"/>
              <w:right w:val="single" w:sz="4" w:space="0" w:color="auto"/>
            </w:tcBorders>
            <w:shd w:val="clear" w:color="auto" w:fill="ffffff"/>
            <w:vAlign w:val="center"/>
          </w:tcPr>
          <w:p>
            <w:pPr>
              <w:pStyle w:val="style0"/>
              <w:autoSpaceDE w:val="false"/>
              <w:autoSpaceDN w:val="false"/>
              <w:adjustRightInd w:val="false"/>
              <w:rPr/>
            </w:pPr>
          </w:p>
          <w:p>
            <w:pPr>
              <w:pStyle w:val="style80"/>
              <w:rPr>
                <w:rFonts w:ascii="Times New Roman" w:hAnsi="Times New Roman"/>
                <w:b w:val="false"/>
                <w:bCs w:val="false"/>
                <w:spacing w:val="0"/>
                <w:sz w:val="24"/>
                <w:szCs w:val="24"/>
              </w:rPr>
            </w:pPr>
            <w:r>
              <w:rPr>
                <w:rFonts w:ascii="Times New Roman" w:hAnsi="Times New Roman"/>
                <w:b w:val="false"/>
                <w:bCs w:val="false"/>
                <w:spacing w:val="0"/>
                <w:sz w:val="24"/>
                <w:szCs w:val="24"/>
              </w:rPr>
              <w:t>HSBC</w:t>
            </w:r>
            <w:r>
              <w:rPr>
                <w:rFonts w:ascii="Times New Roman" w:hAnsi="Times New Roman"/>
                <w:b w:val="false"/>
                <w:bCs w:val="false"/>
                <w:spacing w:val="0"/>
                <w:sz w:val="24"/>
                <w:szCs w:val="24"/>
              </w:rPr>
              <w:t xml:space="preserve"> has one of the largest implementations of TIBCO products in its various offices spread in various geographies. To </w:t>
            </w:r>
            <w:r>
              <w:rPr>
                <w:rFonts w:ascii="Times New Roman" w:hAnsi="Times New Roman"/>
                <w:b w:val="false"/>
                <w:bCs w:val="false"/>
                <w:spacing w:val="0"/>
                <w:sz w:val="24"/>
                <w:szCs w:val="24"/>
              </w:rPr>
              <w:t>support this implementation</w:t>
            </w:r>
            <w:r>
              <w:rPr>
                <w:rFonts w:ascii="Times New Roman" w:hAnsi="Times New Roman"/>
                <w:b w:val="false"/>
                <w:bCs w:val="false"/>
                <w:spacing w:val="0"/>
                <w:sz w:val="24"/>
                <w:szCs w:val="24"/>
              </w:rPr>
              <w:t xml:space="preserve"> HS</w:t>
            </w:r>
            <w:r>
              <w:rPr>
                <w:rFonts w:ascii="Times New Roman" w:hAnsi="Times New Roman"/>
                <w:b w:val="false"/>
                <w:bCs w:val="false"/>
                <w:spacing w:val="0"/>
                <w:sz w:val="24"/>
                <w:szCs w:val="24"/>
              </w:rPr>
              <w:t>BC</w:t>
            </w:r>
            <w:r>
              <w:rPr>
                <w:rFonts w:ascii="Times New Roman" w:hAnsi="Times New Roman"/>
                <w:b w:val="false"/>
                <w:bCs w:val="false"/>
                <w:spacing w:val="0"/>
                <w:sz w:val="24"/>
                <w:szCs w:val="24"/>
              </w:rPr>
              <w:t>’s technology office has organized various teams which work round the clock all around the World. The middleware integration layer which is designed and implemented using TIBCO business works enables the data flow between applications using Enterprise Messaging Service.</w:t>
            </w:r>
          </w:p>
          <w:p>
            <w:pPr>
              <w:pStyle w:val="style31"/>
              <w:tabs>
                <w:tab w:val="clear" w:pos="4320"/>
                <w:tab w:val="clear" w:pos="8640"/>
              </w:tabs>
              <w:rPr/>
            </w:pPr>
          </w:p>
        </w:tc>
      </w:tr>
      <w:tr>
        <w:tblPrEx/>
        <w:trPr>
          <w:trHeight w:val="606" w:hRule="atLeast"/>
        </w:trPr>
        <w:tc>
          <w:tcPr>
            <w:tcW w:w="1751" w:type="dxa"/>
            <w:tcBorders>
              <w:top w:val="single" w:sz="3" w:space="0" w:color="000000"/>
              <w:left w:val="single" w:sz="4" w:space="0" w:color="auto"/>
              <w:bottom w:val="single" w:sz="3" w:space="0" w:color="000000"/>
              <w:right w:val="single" w:sz="3" w:space="0" w:color="000000"/>
            </w:tcBorders>
            <w:shd w:val="clear" w:color="auto" w:fill="fbd4b4"/>
            <w:vAlign w:val="center"/>
          </w:tcPr>
          <w:p>
            <w:pPr>
              <w:pStyle w:val="style0"/>
              <w:autoSpaceDE w:val="false"/>
              <w:autoSpaceDN w:val="false"/>
              <w:adjustRightInd w:val="false"/>
              <w:spacing w:before="120" w:after="120" w:lineRule="auto" w:line="276"/>
              <w:rPr/>
            </w:pPr>
            <w:r>
              <w:rPr>
                <w:b/>
                <w:bCs/>
              </w:rPr>
              <w:t>Role &amp; Contribution</w:t>
            </w:r>
          </w:p>
        </w:tc>
        <w:tc>
          <w:tcPr>
            <w:tcW w:w="7162" w:type="dxa"/>
            <w:tcBorders>
              <w:top w:val="single" w:sz="3" w:space="0" w:color="000000"/>
              <w:left w:val="single" w:sz="3" w:space="0" w:color="000000"/>
              <w:bottom w:val="single" w:sz="3" w:space="0" w:color="000000"/>
              <w:right w:val="single" w:sz="4" w:space="0" w:color="auto"/>
            </w:tcBorders>
            <w:shd w:val="clear" w:color="auto" w:fill="ffffff"/>
            <w:vAlign w:val="center"/>
          </w:tcPr>
          <w:p>
            <w:pPr>
              <w:pStyle w:val="style0"/>
              <w:numPr>
                <w:ilvl w:val="0"/>
                <w:numId w:val="10"/>
              </w:numPr>
              <w:rPr/>
            </w:pPr>
            <w:r>
              <w:t>Developing interfaces with TIBCO BW and deploy it in SIT/UAT</w:t>
            </w:r>
            <w:r>
              <w:t>.</w:t>
            </w:r>
            <w:r>
              <w:t xml:space="preserve"> </w:t>
            </w:r>
          </w:p>
          <w:p>
            <w:pPr>
              <w:pStyle w:val="style0"/>
              <w:numPr>
                <w:ilvl w:val="0"/>
                <w:numId w:val="10"/>
              </w:numPr>
              <w:rPr/>
            </w:pPr>
            <w:r>
              <w:t>Developing the processes by using various pallets and activities.</w:t>
            </w:r>
          </w:p>
          <w:p>
            <w:pPr>
              <w:pStyle w:val="style0"/>
              <w:numPr>
                <w:ilvl w:val="0"/>
                <w:numId w:val="10"/>
              </w:numPr>
              <w:rPr/>
            </w:pPr>
            <w:r>
              <w:t>Transforming the business logic by using mapping sheet.</w:t>
            </w:r>
          </w:p>
          <w:p>
            <w:pPr>
              <w:pStyle w:val="style0"/>
              <w:numPr>
                <w:ilvl w:val="0"/>
                <w:numId w:val="10"/>
              </w:numPr>
              <w:rPr/>
            </w:pPr>
            <w:r>
              <w:t>Do the unit testing for the code and write the test cases for that.</w:t>
            </w:r>
          </w:p>
          <w:p>
            <w:pPr>
              <w:pStyle w:val="style0"/>
              <w:numPr>
                <w:ilvl w:val="0"/>
                <w:numId w:val="10"/>
              </w:numPr>
              <w:rPr/>
            </w:pPr>
            <w:r>
              <w:t>Create and deploy the various EARs.</w:t>
            </w:r>
          </w:p>
          <w:p>
            <w:pPr>
              <w:pStyle w:val="style0"/>
              <w:numPr>
                <w:ilvl w:val="0"/>
                <w:numId w:val="10"/>
              </w:numPr>
              <w:rPr/>
            </w:pPr>
            <w:r>
              <w:t>Manage and monitor adhoc request that comes for UAT environment.</w:t>
            </w:r>
          </w:p>
          <w:p>
            <w:pPr>
              <w:pStyle w:val="style0"/>
              <w:numPr>
                <w:ilvl w:val="0"/>
                <w:numId w:val="10"/>
              </w:numPr>
              <w:rPr/>
            </w:pPr>
            <w:r>
              <w:t>Enhancing services according to the TDD, ICD shared by the client</w:t>
            </w:r>
            <w:r>
              <w:t>.</w:t>
            </w:r>
          </w:p>
          <w:p>
            <w:pPr>
              <w:pStyle w:val="style0"/>
              <w:numPr>
                <w:ilvl w:val="0"/>
                <w:numId w:val="10"/>
              </w:numPr>
              <w:rPr/>
            </w:pPr>
            <w:r>
              <w:t>Been part of design discussions and created ICD, TDD based on the business requirement.</w:t>
            </w:r>
          </w:p>
          <w:p>
            <w:pPr>
              <w:pStyle w:val="style0"/>
              <w:tabs>
                <w:tab w:val="left" w:leader="none" w:pos="720"/>
              </w:tabs>
              <w:rPr/>
            </w:pPr>
          </w:p>
        </w:tc>
      </w:tr>
      <w:tr>
        <w:tblPrEx/>
        <w:trPr>
          <w:trHeight w:val="1" w:hRule="atLeast"/>
        </w:trPr>
        <w:tc>
          <w:tcPr>
            <w:tcW w:w="1751" w:type="dxa"/>
            <w:tcBorders>
              <w:top w:val="single" w:sz="3" w:space="0" w:color="000000"/>
              <w:left w:val="single" w:sz="4" w:space="0" w:color="auto"/>
              <w:bottom w:val="single" w:sz="3" w:space="0" w:color="000000"/>
              <w:right w:val="single" w:sz="3" w:space="0" w:color="000000"/>
            </w:tcBorders>
            <w:shd w:val="clear" w:color="auto" w:fill="fbd4b4"/>
            <w:vAlign w:val="center"/>
          </w:tcPr>
          <w:p>
            <w:pPr>
              <w:pStyle w:val="style0"/>
              <w:autoSpaceDE w:val="false"/>
              <w:autoSpaceDN w:val="false"/>
              <w:adjustRightInd w:val="false"/>
              <w:spacing w:before="120" w:after="120" w:lineRule="auto" w:line="276"/>
              <w:rPr/>
            </w:pPr>
            <w:r>
              <w:rPr>
                <w:b/>
                <w:bCs/>
              </w:rPr>
              <w:t>Technologies</w:t>
            </w:r>
          </w:p>
        </w:tc>
        <w:tc>
          <w:tcPr>
            <w:tcW w:w="7162" w:type="dxa"/>
            <w:tcBorders>
              <w:top w:val="single" w:sz="3" w:space="0" w:color="000000"/>
              <w:left w:val="single" w:sz="3" w:space="0" w:color="000000"/>
              <w:bottom w:val="single" w:sz="3" w:space="0" w:color="000000"/>
              <w:right w:val="single" w:sz="4" w:space="0" w:color="auto"/>
            </w:tcBorders>
            <w:shd w:val="clear" w:color="auto" w:fill="ffffff"/>
            <w:vAlign w:val="center"/>
          </w:tcPr>
          <w:p>
            <w:pPr>
              <w:pStyle w:val="style0"/>
              <w:autoSpaceDE w:val="false"/>
              <w:autoSpaceDN w:val="false"/>
              <w:adjustRightInd w:val="false"/>
              <w:jc w:val="both"/>
              <w:rPr/>
            </w:pPr>
            <w:r>
              <w:t>TIBCO EMS, TIBCO BW, Administrator, AppManage</w:t>
            </w:r>
            <w:r>
              <w:t>,</w:t>
            </w:r>
            <w:r>
              <w:t xml:space="preserve"> Domain</w:t>
            </w:r>
            <w:r>
              <w:t xml:space="preserve"> Utility, Oracle10g</w:t>
            </w:r>
          </w:p>
        </w:tc>
      </w:tr>
      <w:tr>
        <w:tblPrEx/>
        <w:trPr>
          <w:trHeight w:val="1" w:hRule="atLeast"/>
        </w:trPr>
        <w:tc>
          <w:tcPr>
            <w:tcW w:w="1751" w:type="dxa"/>
            <w:tcBorders>
              <w:top w:val="single" w:sz="3" w:space="0" w:color="000000"/>
              <w:left w:val="single" w:sz="4" w:space="0" w:color="auto"/>
              <w:bottom w:val="single" w:sz="4" w:space="0" w:color="auto"/>
              <w:right w:val="single" w:sz="3" w:space="0" w:color="000000"/>
            </w:tcBorders>
            <w:shd w:val="clear" w:color="auto" w:fill="fbd4b4"/>
            <w:vAlign w:val="center"/>
          </w:tcPr>
          <w:p>
            <w:pPr>
              <w:pStyle w:val="style0"/>
              <w:autoSpaceDE w:val="false"/>
              <w:autoSpaceDN w:val="false"/>
              <w:adjustRightInd w:val="false"/>
              <w:spacing w:before="120" w:after="120" w:lineRule="auto" w:line="276"/>
              <w:rPr/>
            </w:pPr>
            <w:r>
              <w:rPr>
                <w:b/>
                <w:bCs/>
              </w:rPr>
              <w:t>Tools</w:t>
            </w:r>
          </w:p>
        </w:tc>
        <w:tc>
          <w:tcPr>
            <w:tcW w:w="7162" w:type="dxa"/>
            <w:tcBorders>
              <w:top w:val="single" w:sz="3" w:space="0" w:color="000000"/>
              <w:left w:val="single" w:sz="3" w:space="0" w:color="000000"/>
              <w:bottom w:val="single" w:sz="4" w:space="0" w:color="auto"/>
              <w:right w:val="single" w:sz="4" w:space="0" w:color="auto"/>
            </w:tcBorders>
            <w:shd w:val="clear" w:color="auto" w:fill="ffffff"/>
            <w:vAlign w:val="center"/>
          </w:tcPr>
          <w:p>
            <w:pPr>
              <w:pStyle w:val="style0"/>
              <w:autoSpaceDE w:val="false"/>
              <w:autoSpaceDN w:val="false"/>
              <w:adjustRightInd w:val="false"/>
              <w:jc w:val="both"/>
              <w:rPr/>
            </w:pPr>
            <w:r>
              <w:t>GIT, GEMS</w:t>
            </w:r>
            <w:r>
              <w:t>, SQL Develo</w:t>
            </w:r>
            <w:r>
              <w:t>per</w:t>
            </w:r>
            <w:r>
              <w:t>, Share Point</w:t>
            </w:r>
          </w:p>
        </w:tc>
      </w:tr>
    </w:tbl>
    <w:p>
      <w:pPr>
        <w:pStyle w:val="style0"/>
        <w:rPr>
          <w:b/>
          <w:color w:val="000080"/>
        </w:rPr>
      </w:pPr>
      <w:r>
        <w:rPr>
          <w:b/>
          <w:color w:val="000080"/>
        </w:rPr>
        <w:tab/>
      </w:r>
    </w:p>
    <w:p>
      <w:pPr>
        <w:pStyle w:val="style0"/>
        <w:rPr>
          <w:b/>
          <w:color w:val="000080"/>
        </w:rPr>
      </w:pPr>
      <w:r>
        <w:rPr>
          <w:b/>
          <w:color w:val="000080"/>
        </w:rPr>
        <w:t>Personal D</w:t>
      </w:r>
      <w:r>
        <w:rPr>
          <w:b/>
          <w:color w:val="000080"/>
        </w:rPr>
        <w:t>etails</w:t>
      </w:r>
    </w:p>
    <w:p>
      <w:pPr>
        <w:pStyle w:val="style0"/>
        <w:rPr>
          <w:b/>
          <w:color w:val="000080"/>
        </w:rPr>
      </w:pPr>
    </w:p>
    <w:p>
      <w:pPr>
        <w:pStyle w:val="style0"/>
        <w:rPr>
          <w:color w:val="000080"/>
        </w:rPr>
      </w:pPr>
      <w:r>
        <w:rPr>
          <w:b/>
          <w:color w:val="000080"/>
        </w:rPr>
        <w:t xml:space="preserve">Name   : </w:t>
      </w:r>
      <w:r>
        <w:rPr>
          <w:color w:val="000000"/>
        </w:rPr>
        <w:t>VishnuKumar S</w:t>
      </w:r>
    </w:p>
    <w:p>
      <w:pPr>
        <w:pStyle w:val="style0"/>
        <w:rPr>
          <w:color w:val="000000"/>
        </w:rPr>
      </w:pPr>
      <w:r>
        <w:rPr>
          <w:b/>
          <w:color w:val="000080"/>
        </w:rPr>
        <w:t>Father’s name :</w:t>
      </w:r>
      <w:r>
        <w:rPr>
          <w:b/>
          <w:color w:val="000080"/>
        </w:rPr>
        <w:t xml:space="preserve"> </w:t>
      </w:r>
      <w:r>
        <w:rPr>
          <w:color w:val="000000"/>
        </w:rPr>
        <w:t>Subramanyam MS</w:t>
      </w:r>
    </w:p>
    <w:p>
      <w:pPr>
        <w:pStyle w:val="style0"/>
        <w:rPr>
          <w:color w:val="000000"/>
        </w:rPr>
      </w:pPr>
      <w:r>
        <w:rPr>
          <w:b/>
          <w:color w:val="000080"/>
        </w:rPr>
        <w:t xml:space="preserve">Date of birth : </w:t>
      </w:r>
      <w:r>
        <w:rPr>
          <w:color w:val="000000"/>
        </w:rPr>
        <w:t>28-08</w:t>
      </w:r>
      <w:r>
        <w:rPr>
          <w:color w:val="000000"/>
        </w:rPr>
        <w:t>-1995</w:t>
      </w:r>
    </w:p>
    <w:p>
      <w:pPr>
        <w:pStyle w:val="style0"/>
        <w:rPr>
          <w:b/>
          <w:color w:val="000080"/>
        </w:rPr>
      </w:pPr>
      <w:r>
        <w:rPr>
          <w:b/>
          <w:color w:val="000080"/>
        </w:rPr>
        <w:t xml:space="preserve">Sex : </w:t>
      </w:r>
      <w:r>
        <w:rPr>
          <w:color w:val="000000"/>
        </w:rPr>
        <w:t>Male</w:t>
      </w:r>
    </w:p>
    <w:p>
      <w:pPr>
        <w:pStyle w:val="style0"/>
        <w:rPr>
          <w:b/>
          <w:color w:val="000080"/>
        </w:rPr>
      </w:pPr>
    </w:p>
    <w:p>
      <w:pPr>
        <w:pStyle w:val="style0"/>
        <w:rPr>
          <w:b/>
          <w:color w:val="000080"/>
        </w:rPr>
      </w:pPr>
      <w:r>
        <w:rPr>
          <w:b/>
          <w:color w:val="000080"/>
        </w:rPr>
        <w:t>Declaration</w:t>
      </w:r>
    </w:p>
    <w:p>
      <w:pPr>
        <w:pStyle w:val="style0"/>
        <w:rPr>
          <w:b/>
          <w:color w:val="000080"/>
        </w:rPr>
      </w:pPr>
    </w:p>
    <w:p>
      <w:pPr>
        <w:pStyle w:val="style0"/>
        <w:rPr>
          <w:color w:val="000000"/>
        </w:rPr>
      </w:pPr>
      <w:r>
        <w:rPr>
          <w:b/>
          <w:color w:val="000080"/>
        </w:rPr>
        <w:t xml:space="preserve">   </w:t>
      </w:r>
      <w:r>
        <w:rPr>
          <w:color w:val="000000"/>
        </w:rPr>
        <w:t>I  hereby declare that above-mentioned is correct to the best of my knowledge and belief.</w:t>
      </w:r>
    </w:p>
    <w:p>
      <w:pPr>
        <w:pStyle w:val="style0"/>
        <w:rPr>
          <w:color w:val="000000"/>
        </w:rPr>
      </w:pPr>
      <w:r>
        <w:rPr>
          <w:color w:val="000000"/>
        </w:rPr>
        <w:t xml:space="preserve">                                                                                                                                                                                                                                                                                </w:t>
      </w:r>
    </w:p>
    <w:p>
      <w:pPr>
        <w:pStyle w:val="style0"/>
        <w:rPr>
          <w:color w:val="000000"/>
        </w:rPr>
      </w:pPr>
      <w:r>
        <w:rPr>
          <w:color w:val="000000"/>
        </w:rPr>
        <w:t>Place: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 xml:space="preserve"> </w:t>
      </w:r>
      <w:r>
        <w:rPr>
          <w:color w:val="000000"/>
        </w:rPr>
        <w:tab/>
      </w:r>
      <w:r>
        <w:rPr>
          <w:color w:val="000000"/>
        </w:rPr>
        <w:tab/>
      </w:r>
    </w:p>
    <w:p>
      <w:pPr>
        <w:pStyle w:val="style0"/>
        <w:rPr>
          <w:color w:val="000000"/>
        </w:rPr>
      </w:pPr>
      <w:r>
        <w:rPr>
          <w:color w:val="000000"/>
        </w:rPr>
        <w:t>Date: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 xml:space="preserve"> </w:t>
      </w:r>
      <w:r>
        <w:rPr>
          <w:color w:val="000000"/>
        </w:rPr>
        <w:t xml:space="preserve"> </w:t>
      </w:r>
      <w:r>
        <w:rPr>
          <w:color w:val="000000"/>
        </w:rPr>
        <w:t xml:space="preserve"> </w:t>
      </w:r>
      <w:r>
        <w:rPr>
          <w:color w:val="000000"/>
        </w:rPr>
        <w:t xml:space="preserve"> </w:t>
      </w:r>
      <w:r>
        <w:rPr>
          <w:color w:val="000000"/>
        </w:rPr>
        <w:t xml:space="preserve"> </w:t>
      </w:r>
      <w:r>
        <w:rPr>
          <w:color w:val="000000"/>
        </w:rPr>
        <w:t xml:space="preserve">  </w:t>
      </w:r>
      <w:r>
        <w:rPr>
          <w:color w:val="000000"/>
        </w:rPr>
        <w:t xml:space="preserve">                              </w:t>
      </w:r>
      <w:r>
        <w:rPr>
          <w:color w:val="000000"/>
        </w:rPr>
        <w:t xml:space="preserve">    </w:t>
      </w:r>
      <w:r>
        <w:rPr>
          <w:color w:val="000000"/>
        </w:rPr>
        <w:t xml:space="preserve">   </w:t>
      </w:r>
      <w:r>
        <w:rPr>
          <w:color w:val="000000"/>
        </w:rPr>
        <w:t xml:space="preserve">  </w:t>
      </w:r>
      <w:r>
        <w:rPr>
          <w:color w:val="000000"/>
        </w:rPr>
        <w:t xml:space="preserve"> </w:t>
      </w:r>
      <w:r>
        <w:rPr>
          <w:color w:val="000000"/>
        </w:rPr>
        <w:t xml:space="preserve"> </w:t>
      </w:r>
      <w:r>
        <w:rPr>
          <w:color w:val="000000"/>
        </w:rPr>
        <w:t xml:space="preserve"> </w:t>
      </w:r>
      <w:r>
        <w:rPr>
          <w:color w:val="000000"/>
        </w:rPr>
        <w:t>(</w:t>
      </w:r>
      <w:r>
        <w:rPr>
          <w:color w:val="000000"/>
        </w:rPr>
        <w:t>VishnuKumar S</w:t>
      </w:r>
      <w:r>
        <w:rPr>
          <w:color w:val="000000"/>
        </w:rPr>
        <w:t>)</w:t>
      </w:r>
    </w:p>
    <w:sectPr>
      <w:pgSz w:w="12240" w:h="15840" w:orient="portrait" w:code="1"/>
      <w:pgMar w:top="1260" w:right="1325" w:bottom="864" w:left="13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00"/>
    <w:family w:val="modern"/>
    <w:pitch w:val="fixed"/>
    <w:sig w:usb0="E0002AFF" w:usb1="C0007843" w:usb2="00000009" w:usb3="00000000" w:csb0="000001FF" w:csb1="00000000"/>
  </w:font>
  <w:font w:name="Verdana">
    <w:altName w:val="Verdana"/>
    <w:panose1 w:val="020b0604030000040204"/>
    <w:charset w:val="00"/>
    <w:family w:val="swiss"/>
    <w:pitch w:val="variable"/>
    <w:sig w:usb0="A10006FF" w:usb1="4000205B" w:usb2="00000010" w:usb3="00000000" w:csb0="0000019F" w:csb1="00000000"/>
  </w:font>
  <w:font w:name="Arial">
    <w:altName w:val="Arial"/>
    <w:panose1 w:val="020b0604020000020204"/>
    <w:charset w:val="00"/>
    <w:family w:val="swiss"/>
    <w:pitch w:val="variable"/>
    <w:sig w:usb0="E0002AFF" w:usb1="C0007843" w:usb2="00000009" w:usb3="00000000" w:csb0="000001FF" w:csb1="00000000"/>
  </w:font>
  <w:font w:name="Segoe UI">
    <w:altName w:val="Segoe UI"/>
    <w:panose1 w:val="020b0502040000020203"/>
    <w:charset w:val="00"/>
    <w:family w:val="swiss"/>
    <w:pitch w:val="variable"/>
    <w:sig w:usb0="00000003" w:usb1="00000000" w:usb2="00000000" w:usb3="00000000" w:csb0="00000001" w:csb1="00000000"/>
  </w:font>
  <w:font w:name="Arial Unicode MS">
    <w:altName w:val="Arial Unicode MS"/>
    <w:panose1 w:val="020b0604020000020204"/>
    <w:charset w:val="00"/>
    <w:family w:val="roman"/>
    <w:pitch w:val="variable"/>
    <w:sig w:usb0="00000003" w:usb1="00000000" w:usb2="00000000" w:usb3="00000000" w:csb0="00000001" w:csb1="00000000"/>
  </w:font>
  <w:font w:name="Cambria">
    <w:altName w:val="Cambria"/>
    <w:panose1 w:val="02040503050000030204"/>
    <w:charset w:val="00"/>
    <w:family w:val="roman"/>
    <w:pitch w:val="variable"/>
    <w:sig w:usb0="E00002FF" w:usb1="400004FF" w:usb2="00000000" w:usb3="00000000" w:csb0="0000019F" w:csb1="00000000"/>
  </w:font>
  <w:font w:name="Calibri">
    <w:altName w:val="Calibri"/>
    <w:panose1 w:val="020f0502020000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EBBC44FA"/>
    <w:lvl w:ilvl="0">
      <w:start w:val="1"/>
      <w:numFmt w:val="bullet"/>
      <w:pStyle w:val="style4105"/>
      <w:lvlText w:val=""/>
      <w:lvlJc w:val="left"/>
      <w:pPr>
        <w:tabs>
          <w:tab w:val="left" w:leader="none" w:pos="360"/>
        </w:tabs>
        <w:ind w:left="245" w:hanging="245"/>
      </w:pPr>
      <w:rPr>
        <w:rFonts w:ascii="Wingdings" w:hAnsi="Wingdings" w:hint="default"/>
      </w:rPr>
    </w:lvl>
  </w:abstractNum>
  <w:abstractNum w:abstractNumId="1">
    <w:nsid w:val="00000001"/>
    <w:multiLevelType w:val="hybridMultilevel"/>
    <w:tmpl w:val="BE0A1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Wingdings"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Wingdings"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Wingdings"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0000002"/>
    <w:multiLevelType w:val="singleLevel"/>
    <w:tmpl w:val="00000001"/>
    <w:name w:val="WW8Num1"/>
    <w:lvl w:ilvl="0">
      <w:start w:val="1"/>
      <w:numFmt w:val="bullet"/>
      <w:lvlText w:val=""/>
      <w:lvlJc w:val="left"/>
      <w:pPr>
        <w:tabs>
          <w:tab w:val="left" w:leader="none" w:pos="720"/>
        </w:tabs>
        <w:ind w:left="720" w:hanging="360"/>
      </w:pPr>
      <w:rPr>
        <w:rFonts w:ascii="Symbol" w:hAnsi="Symbol"/>
      </w:rPr>
    </w:lvl>
  </w:abstractNum>
  <w:abstractNum w:abstractNumId="3">
    <w:nsid w:val="00000003"/>
    <w:multiLevelType w:val="hybridMultilevel"/>
    <w:tmpl w:val="9F32B0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000C4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0000005"/>
    <w:multiLevelType w:val="hybridMultilevel"/>
    <w:tmpl w:val="077A4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0000006"/>
    <w:multiLevelType w:val="singleLevel"/>
    <w:tmpl w:val="00000005"/>
    <w:name w:val="WW8Num5"/>
    <w:lvl w:ilvl="0">
      <w:start w:val="1"/>
      <w:numFmt w:val="bullet"/>
      <w:lvlText w:val=""/>
      <w:lvlJc w:val="left"/>
      <w:pPr>
        <w:tabs>
          <w:tab w:val="left" w:leader="none" w:pos="720"/>
        </w:tabs>
        <w:ind w:left="720" w:hanging="360"/>
      </w:pPr>
      <w:rPr>
        <w:rFonts w:ascii="Symbol" w:cs="Wingdings" w:hAnsi="Symbol"/>
      </w:rPr>
    </w:lvl>
  </w:abstractNum>
  <w:abstractNum w:abstractNumId="7">
    <w:nsid w:val="00000007"/>
    <w:multiLevelType w:val="hybridMultilevel"/>
    <w:tmpl w:val="D53C17E2"/>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0000008"/>
    <w:multiLevelType w:val="hybridMultilevel"/>
    <w:tmpl w:val="5BCE54A0"/>
    <w:lvl w:ilvl="0" w:tplc="04090009">
      <w:start w:val="1"/>
      <w:numFmt w:val="bullet"/>
      <w:lvlText w:val=""/>
      <w:lvlJc w:val="left"/>
      <w:pPr>
        <w:tabs>
          <w:tab w:val="left" w:leader="none" w:pos="720"/>
        </w:tabs>
        <w:ind w:left="720" w:hanging="360"/>
      </w:pPr>
      <w:rPr>
        <w:rFonts w:ascii="Wingdings" w:hAnsi="Wingdings" w:hint="default"/>
      </w:rPr>
    </w:lvl>
    <w:lvl w:ilvl="1" w:tplc="04090003">
      <w:start w:val="1"/>
      <w:numFmt w:val="bullet"/>
      <w:lvlText w:val="o"/>
      <w:lvlJc w:val="left"/>
      <w:pPr>
        <w:tabs>
          <w:tab w:val="left" w:leader="none" w:pos="1440"/>
        </w:tabs>
        <w:ind w:left="1440" w:hanging="360"/>
      </w:pPr>
      <w:rPr>
        <w:rFonts w:ascii="Courier New" w:hAnsi="Courier New" w:hint="default"/>
      </w:rPr>
    </w:lvl>
    <w:lvl w:ilvl="2" w:tplc="04090005">
      <w:start w:val="1"/>
      <w:numFmt w:val="bullet"/>
      <w:lvlText w:val=""/>
      <w:lvlJc w:val="left"/>
      <w:pPr>
        <w:tabs>
          <w:tab w:val="left" w:leader="none" w:pos="2160"/>
        </w:tabs>
        <w:ind w:left="2160" w:hanging="360"/>
      </w:pPr>
      <w:rPr>
        <w:rFonts w:ascii="Wingdings" w:hAnsi="Wingdings" w:hint="default"/>
      </w:rPr>
    </w:lvl>
    <w:lvl w:ilvl="3" w:tplc="04090001">
      <w:start w:val="1"/>
      <w:numFmt w:val="bullet"/>
      <w:lvlText w:val=""/>
      <w:lvlJc w:val="left"/>
      <w:pPr>
        <w:tabs>
          <w:tab w:val="left" w:leader="none" w:pos="2880"/>
        </w:tabs>
        <w:ind w:left="2880" w:hanging="360"/>
      </w:pPr>
      <w:rPr>
        <w:rFonts w:ascii="Symbol" w:hAnsi="Symbol" w:hint="default"/>
      </w:rPr>
    </w:lvl>
    <w:lvl w:ilvl="4" w:tplc="04090003">
      <w:start w:val="1"/>
      <w:numFmt w:val="bullet"/>
      <w:lvlText w:val="o"/>
      <w:lvlJc w:val="left"/>
      <w:pPr>
        <w:tabs>
          <w:tab w:val="left" w:leader="none" w:pos="3600"/>
        </w:tabs>
        <w:ind w:left="3600" w:hanging="360"/>
      </w:pPr>
      <w:rPr>
        <w:rFonts w:ascii="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9">
    <w:nsid w:val="00000009"/>
    <w:multiLevelType w:val="singleLevel"/>
    <w:tmpl w:val="78A28166"/>
    <w:lvl w:ilvl="0">
      <w:start w:val="1"/>
      <w:numFmt w:val="bullet"/>
      <w:lvlText w:val="*"/>
      <w:lvlJc w:val="left"/>
      <w:pPr/>
    </w:lvl>
  </w:abstractNum>
  <w:abstractNum w:abstractNumId="10">
    <w:nsid w:val="0000000A"/>
    <w:multiLevelType w:val="hybridMultilevel"/>
    <w:tmpl w:val="1722CAC4"/>
    <w:lvl w:ilvl="0" w:tplc="04090001">
      <w:start w:val="1"/>
      <w:numFmt w:val="bullet"/>
      <w:lvlText w:val=""/>
      <w:lvlJc w:val="left"/>
      <w:pPr>
        <w:tabs>
          <w:tab w:val="left" w:leader="none" w:pos="720"/>
        </w:tabs>
        <w:ind w:left="720" w:hanging="360"/>
      </w:pPr>
      <w:rPr>
        <w:rFonts w:ascii="Symbol" w:hAnsi="Symbol" w:hint="default"/>
      </w:rPr>
    </w:lvl>
    <w:lvl w:ilvl="1" w:tplc="04090003" w:tentative="1">
      <w:start w:val="1"/>
      <w:numFmt w:val="bullet"/>
      <w:lvlText w:val="o"/>
      <w:lvlJc w:val="left"/>
      <w:pPr>
        <w:tabs>
          <w:tab w:val="left" w:leader="none" w:pos="1440"/>
        </w:tabs>
        <w:ind w:left="1440" w:hanging="360"/>
      </w:pPr>
      <w:rPr>
        <w:rFonts w:ascii="Courier New" w:cs="Wingdings"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Wingdings"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Wingdings"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11">
    <w:nsid w:val="0000000B"/>
    <w:multiLevelType w:val="singleLevel"/>
    <w:tmpl w:val="D4684BEA"/>
    <w:lvl w:ilvl="0">
      <w:start w:val="1"/>
      <w:numFmt w:val="bullet"/>
      <w:pStyle w:val="style48"/>
      <w:lvlText w:val=""/>
      <w:lvlJc w:val="left"/>
      <w:pPr>
        <w:tabs>
          <w:tab w:val="left" w:leader="none" w:pos="360"/>
        </w:tabs>
        <w:ind w:left="360" w:hanging="360"/>
      </w:pPr>
      <w:rPr>
        <w:rFonts w:ascii="Symbol" w:hAnsi="Symbol" w:hint="default"/>
      </w:rPr>
    </w:lvl>
  </w:abstractNum>
  <w:abstractNum w:abstractNumId="12">
    <w:nsid w:val="0000000C"/>
    <w:multiLevelType w:val="multilevel"/>
    <w:tmpl w:val="0C22D47E"/>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080"/>
        </w:tabs>
        <w:ind w:left="1080" w:hanging="360"/>
      </w:pPr>
      <w:rPr>
        <w:rFonts w:ascii="Wingdings" w:hAnsi="Wingdings" w:hint="default"/>
      </w:rPr>
    </w:lvl>
    <w:lvl w:ilvl="2">
      <w:start w:val="1"/>
      <w:numFmt w:val="bullet"/>
      <w:lvlText w:val=""/>
      <w:lvlJc w:val="left"/>
      <w:pPr>
        <w:tabs>
          <w:tab w:val="left" w:leader="none" w:pos="1440"/>
        </w:tabs>
        <w:ind w:left="1440" w:hanging="360"/>
      </w:pPr>
      <w:rPr>
        <w:rFonts w:ascii="Wingdings" w:hAnsi="Wingdings" w:hint="default"/>
      </w:rPr>
    </w:lvl>
    <w:lvl w:ilvl="3">
      <w:start w:val="1"/>
      <w:numFmt w:val="bullet"/>
      <w:lvlText w:val=""/>
      <w:lvlJc w:val="left"/>
      <w:pPr>
        <w:tabs>
          <w:tab w:val="left" w:leader="none" w:pos="1800"/>
        </w:tabs>
        <w:ind w:left="1800" w:hanging="360"/>
      </w:pPr>
      <w:rPr>
        <w:rFonts w:ascii="Symbol" w:hAnsi="Symbol" w:hint="default"/>
      </w:rPr>
    </w:lvl>
    <w:lvl w:ilvl="4">
      <w:start w:val="1"/>
      <w:numFmt w:val="bullet"/>
      <w:lvlText w:val=""/>
      <w:lvlJc w:val="left"/>
      <w:pPr>
        <w:tabs>
          <w:tab w:val="left" w:leader="none" w:pos="2160"/>
        </w:tabs>
        <w:ind w:left="2160" w:hanging="360"/>
      </w:pPr>
      <w:rPr>
        <w:rFonts w:ascii="Symbol" w:hAnsi="Symbol" w:hint="default"/>
      </w:rPr>
    </w:lvl>
    <w:lvl w:ilvl="5">
      <w:start w:val="1"/>
      <w:numFmt w:val="bullet"/>
      <w:lvlText w:val=""/>
      <w:lvlJc w:val="left"/>
      <w:pPr>
        <w:tabs>
          <w:tab w:val="left" w:leader="none" w:pos="2520"/>
        </w:tabs>
        <w:ind w:left="2520" w:hanging="360"/>
      </w:pPr>
      <w:rPr>
        <w:rFonts w:ascii="Wingdings" w:hAnsi="Wingdings" w:hint="default"/>
      </w:rPr>
    </w:lvl>
    <w:lvl w:ilvl="6">
      <w:start w:val="1"/>
      <w:numFmt w:val="bullet"/>
      <w:lvlText w:val=""/>
      <w:lvlJc w:val="left"/>
      <w:pPr>
        <w:tabs>
          <w:tab w:val="left" w:leader="none" w:pos="2880"/>
        </w:tabs>
        <w:ind w:left="2880" w:hanging="360"/>
      </w:pPr>
      <w:rPr>
        <w:rFonts w:ascii="Wingdings" w:hAnsi="Wingdings" w:hint="default"/>
      </w:rPr>
    </w:lvl>
    <w:lvl w:ilvl="7">
      <w:start w:val="1"/>
      <w:numFmt w:val="bullet"/>
      <w:lvlText w:val=""/>
      <w:lvlJc w:val="left"/>
      <w:pPr>
        <w:tabs>
          <w:tab w:val="left" w:leader="none" w:pos="3240"/>
        </w:tabs>
        <w:ind w:left="3240" w:hanging="360"/>
      </w:pPr>
      <w:rPr>
        <w:rFonts w:ascii="Symbol" w:hAnsi="Symbol" w:hint="default"/>
      </w:rPr>
    </w:lvl>
    <w:lvl w:ilvl="8">
      <w:start w:val="1"/>
      <w:numFmt w:val="bullet"/>
      <w:lvlText w:val=""/>
      <w:lvlJc w:val="left"/>
      <w:pPr>
        <w:tabs>
          <w:tab w:val="left" w:leader="none" w:pos="3600"/>
        </w:tabs>
        <w:ind w:left="3600" w:hanging="360"/>
      </w:pPr>
      <w:rPr>
        <w:rFonts w:ascii="Symbol" w:hAnsi="Symbol" w:hint="default"/>
      </w:rPr>
    </w:lvl>
  </w:abstractNum>
  <w:abstractNum w:abstractNumId="13">
    <w:nsid w:val="0000000D"/>
    <w:multiLevelType w:val="multilevel"/>
    <w:tmpl w:val="F60019B6"/>
    <w:lvl w:ilvl="0">
      <w:start w:val="1"/>
      <w:numFmt w:val="bullet"/>
      <w:lvlText w:val=""/>
      <w:lvlJc w:val="left"/>
      <w:pPr>
        <w:ind w:left="720" w:firstLine="0"/>
      </w:pPr>
      <w:rPr>
        <w:rFonts w:ascii="Wingdings" w:hAnsi="Wingdings" w:hint="default"/>
        <w:b w:val="false"/>
        <w:i w:val="false"/>
        <w:color w:val="000000"/>
        <w:sz w:val="20"/>
        <w:u w:val="none"/>
      </w:rPr>
    </w:lvl>
    <w:lvl w:ilvl="1">
      <w:start w:val="1"/>
      <w:numFmt w:val="bullet"/>
      <w:lvlText w:val="○"/>
      <w:lvlJc w:val="left"/>
      <w:pPr>
        <w:ind w:left="1440" w:firstLine="0"/>
      </w:pPr>
      <w:rPr>
        <w:rFonts w:ascii="Courier New" w:cs="Courier New" w:eastAsia="Courier New" w:hAnsi="Courier New"/>
        <w:b w:val="false"/>
        <w:i w:val="false"/>
        <w:color w:val="000000"/>
        <w:sz w:val="20"/>
        <w:u w:val="none"/>
      </w:rPr>
    </w:lvl>
    <w:lvl w:ilvl="2">
      <w:start w:val="1"/>
      <w:numFmt w:val="bullet"/>
      <w:lvlText w:val="▪"/>
      <w:lvlJc w:val="left"/>
      <w:pPr>
        <w:ind w:left="2160" w:firstLine="0"/>
      </w:pPr>
      <w:rPr>
        <w:rFonts w:ascii="Verdana" w:cs="Verdana" w:eastAsia="Verdana" w:hAnsi="Verdana"/>
        <w:b w:val="false"/>
        <w:i w:val="false"/>
        <w:color w:val="000000"/>
        <w:sz w:val="20"/>
        <w:u w:val="none"/>
      </w:rPr>
    </w:lvl>
    <w:lvl w:ilvl="3">
      <w:start w:val="1"/>
      <w:numFmt w:val="bullet"/>
      <w:lvlText w:val="∙"/>
      <w:lvlJc w:val="left"/>
      <w:pPr>
        <w:ind w:left="2880" w:firstLine="0"/>
      </w:pPr>
      <w:rPr>
        <w:rFonts w:ascii="Verdana" w:cs="Verdana" w:eastAsia="Verdana" w:hAnsi="Verdana"/>
        <w:b w:val="false"/>
        <w:i w:val="false"/>
        <w:color w:val="000000"/>
        <w:sz w:val="20"/>
        <w:u w:val="none"/>
      </w:rPr>
    </w:lvl>
    <w:lvl w:ilvl="4">
      <w:start w:val="1"/>
      <w:numFmt w:val="bullet"/>
      <w:lvlText w:val="○"/>
      <w:lvlJc w:val="left"/>
      <w:pPr>
        <w:ind w:left="3600" w:firstLine="0"/>
      </w:pPr>
      <w:rPr>
        <w:rFonts w:ascii="Courier New" w:cs="Courier New" w:eastAsia="Courier New" w:hAnsi="Courier New"/>
        <w:b w:val="false"/>
        <w:i w:val="false"/>
        <w:color w:val="000000"/>
        <w:sz w:val="20"/>
        <w:u w:val="none"/>
      </w:rPr>
    </w:lvl>
    <w:lvl w:ilvl="5">
      <w:start w:val="1"/>
      <w:numFmt w:val="bullet"/>
      <w:lvlText w:val="▪"/>
      <w:lvlJc w:val="left"/>
      <w:pPr>
        <w:ind w:left="4320" w:firstLine="0"/>
      </w:pPr>
      <w:rPr>
        <w:rFonts w:ascii="Verdana" w:cs="Verdana" w:eastAsia="Verdana" w:hAnsi="Verdana"/>
        <w:b w:val="false"/>
        <w:i w:val="false"/>
        <w:color w:val="000000"/>
        <w:sz w:val="20"/>
        <w:u w:val="none"/>
      </w:rPr>
    </w:lvl>
    <w:lvl w:ilvl="6">
      <w:start w:val="1"/>
      <w:numFmt w:val="bullet"/>
      <w:lvlText w:val="∙"/>
      <w:lvlJc w:val="left"/>
      <w:pPr>
        <w:ind w:left="5040" w:firstLine="0"/>
      </w:pPr>
      <w:rPr>
        <w:rFonts w:ascii="Verdana" w:cs="Verdana" w:eastAsia="Verdana" w:hAnsi="Verdana"/>
        <w:b w:val="false"/>
        <w:i w:val="false"/>
        <w:color w:val="000000"/>
        <w:sz w:val="20"/>
        <w:u w:val="none"/>
      </w:rPr>
    </w:lvl>
    <w:lvl w:ilvl="7">
      <w:start w:val="1"/>
      <w:numFmt w:val="bullet"/>
      <w:lvlText w:val="○"/>
      <w:lvlJc w:val="left"/>
      <w:pPr>
        <w:ind w:left="5760" w:firstLine="0"/>
      </w:pPr>
      <w:rPr>
        <w:rFonts w:ascii="Courier New" w:cs="Courier New" w:eastAsia="Courier New" w:hAnsi="Courier New"/>
        <w:b w:val="false"/>
        <w:i w:val="false"/>
        <w:color w:val="000000"/>
        <w:sz w:val="20"/>
        <w:u w:val="none"/>
      </w:rPr>
    </w:lvl>
    <w:lvl w:ilvl="8">
      <w:start w:val="1"/>
      <w:numFmt w:val="bullet"/>
      <w:lvlText w:val="▪"/>
      <w:lvlJc w:val="left"/>
      <w:pPr>
        <w:ind w:left="6480" w:firstLine="0"/>
      </w:pPr>
      <w:rPr>
        <w:rFonts w:ascii="Verdana" w:cs="Verdana" w:eastAsia="Verdana" w:hAnsi="Verdana"/>
        <w:b w:val="false"/>
        <w:i w:val="false"/>
        <w:color w:val="000000"/>
        <w:sz w:val="20"/>
        <w:u w:val="none"/>
      </w:rPr>
    </w:lvl>
  </w:abstractNum>
  <w:abstractNum w:abstractNumId="14">
    <w:nsid w:val="0000000E"/>
    <w:multiLevelType w:val="hybridMultilevel"/>
    <w:tmpl w:val="BB8C6EB6"/>
    <w:lvl w:ilvl="0" w:tplc="198EDFCA">
      <w:start w:val="1"/>
      <w:numFmt w:val="bullet"/>
      <w:pStyle w:val="style4099"/>
      <w:lvlText w:val=""/>
      <w:lvlJc w:val="left"/>
      <w:pPr>
        <w:tabs>
          <w:tab w:val="left" w:leader="none" w:pos="1584"/>
        </w:tabs>
        <w:ind w:left="1584" w:hanging="432"/>
      </w:pPr>
      <w:rPr>
        <w:rFonts w:ascii="Symbol" w:hAnsi="Symbol" w:hint="default"/>
      </w:rPr>
    </w:lvl>
    <w:lvl w:ilvl="1" w:tplc="04090003">
      <w:start w:val="1"/>
      <w:numFmt w:val="bullet"/>
      <w:lvlText w:val="o"/>
      <w:lvlJc w:val="left"/>
      <w:pPr>
        <w:tabs>
          <w:tab w:val="left" w:leader="none" w:pos="2592"/>
        </w:tabs>
        <w:ind w:left="2592" w:hanging="360"/>
      </w:pPr>
      <w:rPr>
        <w:rFonts w:ascii="Courier New" w:cs="Wingdings" w:hAnsi="Courier New" w:hint="default"/>
      </w:rPr>
    </w:lvl>
    <w:lvl w:ilvl="2" w:tplc="04090005" w:tentative="1">
      <w:start w:val="1"/>
      <w:numFmt w:val="bullet"/>
      <w:lvlText w:val=""/>
      <w:lvlJc w:val="left"/>
      <w:pPr>
        <w:tabs>
          <w:tab w:val="left" w:leader="none" w:pos="3312"/>
        </w:tabs>
        <w:ind w:left="3312" w:hanging="360"/>
      </w:pPr>
      <w:rPr>
        <w:rFonts w:ascii="Wingdings" w:hAnsi="Wingdings" w:hint="default"/>
      </w:rPr>
    </w:lvl>
    <w:lvl w:ilvl="3" w:tplc="04090001" w:tentative="1">
      <w:start w:val="1"/>
      <w:numFmt w:val="bullet"/>
      <w:lvlText w:val=""/>
      <w:lvlJc w:val="left"/>
      <w:pPr>
        <w:tabs>
          <w:tab w:val="left" w:leader="none" w:pos="4032"/>
        </w:tabs>
        <w:ind w:left="4032" w:hanging="360"/>
      </w:pPr>
      <w:rPr>
        <w:rFonts w:ascii="Symbol" w:hAnsi="Symbol" w:hint="default"/>
      </w:rPr>
    </w:lvl>
    <w:lvl w:ilvl="4" w:tplc="04090003" w:tentative="1">
      <w:start w:val="1"/>
      <w:numFmt w:val="bullet"/>
      <w:lvlText w:val="o"/>
      <w:lvlJc w:val="left"/>
      <w:pPr>
        <w:tabs>
          <w:tab w:val="left" w:leader="none" w:pos="4752"/>
        </w:tabs>
        <w:ind w:left="4752" w:hanging="360"/>
      </w:pPr>
      <w:rPr>
        <w:rFonts w:ascii="Courier New" w:cs="Wingdings" w:hAnsi="Courier New" w:hint="default"/>
      </w:rPr>
    </w:lvl>
    <w:lvl w:ilvl="5" w:tplc="04090005" w:tentative="1">
      <w:start w:val="1"/>
      <w:numFmt w:val="bullet"/>
      <w:lvlText w:val=""/>
      <w:lvlJc w:val="left"/>
      <w:pPr>
        <w:tabs>
          <w:tab w:val="left" w:leader="none" w:pos="5472"/>
        </w:tabs>
        <w:ind w:left="5472" w:hanging="360"/>
      </w:pPr>
      <w:rPr>
        <w:rFonts w:ascii="Wingdings" w:hAnsi="Wingdings" w:hint="default"/>
      </w:rPr>
    </w:lvl>
    <w:lvl w:ilvl="6" w:tplc="04090001" w:tentative="1">
      <w:start w:val="1"/>
      <w:numFmt w:val="bullet"/>
      <w:lvlText w:val=""/>
      <w:lvlJc w:val="left"/>
      <w:pPr>
        <w:tabs>
          <w:tab w:val="left" w:leader="none" w:pos="6192"/>
        </w:tabs>
        <w:ind w:left="6192" w:hanging="360"/>
      </w:pPr>
      <w:rPr>
        <w:rFonts w:ascii="Symbol" w:hAnsi="Symbol" w:hint="default"/>
      </w:rPr>
    </w:lvl>
    <w:lvl w:ilvl="7" w:tplc="04090003" w:tentative="1">
      <w:start w:val="1"/>
      <w:numFmt w:val="bullet"/>
      <w:lvlText w:val="o"/>
      <w:lvlJc w:val="left"/>
      <w:pPr>
        <w:tabs>
          <w:tab w:val="left" w:leader="none" w:pos="6912"/>
        </w:tabs>
        <w:ind w:left="6912" w:hanging="360"/>
      </w:pPr>
      <w:rPr>
        <w:rFonts w:ascii="Courier New" w:cs="Wingdings" w:hAnsi="Courier New" w:hint="default"/>
      </w:rPr>
    </w:lvl>
    <w:lvl w:ilvl="8" w:tplc="04090005" w:tentative="1">
      <w:start w:val="1"/>
      <w:numFmt w:val="bullet"/>
      <w:lvlText w:val=""/>
      <w:lvlJc w:val="left"/>
      <w:pPr>
        <w:tabs>
          <w:tab w:val="left" w:leader="none" w:pos="7632"/>
        </w:tabs>
        <w:ind w:left="7632" w:hanging="360"/>
      </w:pPr>
      <w:rPr>
        <w:rFonts w:ascii="Wingdings" w:hAnsi="Wingdings" w:hint="default"/>
      </w:rPr>
    </w:lvl>
  </w:abstractNum>
  <w:abstractNum w:abstractNumId="15">
    <w:nsid w:val="0000000F"/>
    <w:multiLevelType w:val="hybridMultilevel"/>
    <w:tmpl w:val="18EEAB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5ADC4314"/>
    <w:lvl w:ilvl="0" w:tplc="04090001">
      <w:start w:val="1"/>
      <w:numFmt w:val="bullet"/>
      <w:lvlText w:val=""/>
      <w:lvlJc w:val="left"/>
      <w:pPr>
        <w:tabs>
          <w:tab w:val="left" w:leader="none" w:pos="720"/>
        </w:tabs>
        <w:ind w:left="720" w:hanging="360"/>
      </w:pPr>
      <w:rPr>
        <w:rFonts w:ascii="Symbol" w:hAnsi="Symbol" w:hint="default"/>
      </w:rPr>
    </w:lvl>
    <w:lvl w:ilvl="1" w:tplc="04090003">
      <w:start w:val="1"/>
      <w:numFmt w:val="bullet"/>
      <w:lvlText w:val="o"/>
      <w:lvlJc w:val="left"/>
      <w:pPr>
        <w:tabs>
          <w:tab w:val="left" w:leader="none" w:pos="1440"/>
        </w:tabs>
        <w:ind w:left="1440" w:hanging="360"/>
      </w:pPr>
      <w:rPr>
        <w:rFonts w:ascii="Courier New" w:hAnsi="Courier New" w:hint="default"/>
      </w:rPr>
    </w:lvl>
    <w:lvl w:ilvl="2" w:tplc="04090005">
      <w:start w:val="1"/>
      <w:numFmt w:val="bullet"/>
      <w:lvlText w:val=""/>
      <w:lvlJc w:val="left"/>
      <w:pPr>
        <w:tabs>
          <w:tab w:val="left" w:leader="none" w:pos="2160"/>
        </w:tabs>
        <w:ind w:left="2160" w:hanging="360"/>
      </w:pPr>
      <w:rPr>
        <w:rFonts w:ascii="Wingdings" w:hAnsi="Wingdings" w:hint="default"/>
      </w:rPr>
    </w:lvl>
    <w:lvl w:ilvl="3" w:tplc="04090001">
      <w:start w:val="1"/>
      <w:numFmt w:val="bullet"/>
      <w:lvlText w:val=""/>
      <w:lvlJc w:val="left"/>
      <w:pPr>
        <w:tabs>
          <w:tab w:val="left" w:leader="none" w:pos="2880"/>
        </w:tabs>
        <w:ind w:left="2880" w:hanging="360"/>
      </w:pPr>
      <w:rPr>
        <w:rFonts w:ascii="Symbol" w:hAnsi="Symbol" w:hint="default"/>
      </w:rPr>
    </w:lvl>
    <w:lvl w:ilvl="4" w:tplc="04090003">
      <w:start w:val="1"/>
      <w:numFmt w:val="bullet"/>
      <w:lvlText w:val="o"/>
      <w:lvlJc w:val="left"/>
      <w:pPr>
        <w:tabs>
          <w:tab w:val="left" w:leader="none" w:pos="3600"/>
        </w:tabs>
        <w:ind w:left="3600" w:hanging="360"/>
      </w:pPr>
      <w:rPr>
        <w:rFonts w:ascii="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num w:numId="1">
    <w:abstractNumId w:val="11"/>
  </w:num>
  <w:num w:numId="2">
    <w:abstractNumId w:val="14"/>
  </w:num>
  <w:num w:numId="3">
    <w:abstractNumId w:val="0"/>
  </w:num>
  <w:num w:numId="4">
    <w:abstractNumId w:val="4"/>
  </w:num>
  <w:num w:numId="5">
    <w:abstractNumId w:val="12"/>
  </w:num>
  <w:num w:numId="6">
    <w:abstractNumId w:val="3"/>
  </w:num>
  <w:num w:numId="7">
    <w:abstractNumId w:val="1"/>
  </w:num>
  <w:num w:numId="8">
    <w:abstractNumId w:val="9"/>
    <w:lvlOverride w:ilvl="0">
      <w:lvl w:ilvl="0">
        <w:start w:val="1"/>
        <w:numFmt w:val="bullet"/>
        <w:lvlText w:val=""/>
        <w:lvlJc w:val="left"/>
        <w:pPr/>
        <w:rPr>
          <w:rFonts w:ascii="Symbol" w:hAnsi="Symbol" w:hint="default"/>
        </w:rPr>
      </w:lvl>
    </w:lvlOverride>
  </w:num>
  <w:num w:numId="9">
    <w:abstractNumId w:val="8"/>
  </w:num>
  <w:num w:numId="10">
    <w:abstractNumId w:val="10"/>
  </w:num>
  <w:num w:numId="11">
    <w:abstractNumId w:val="7"/>
  </w:num>
  <w:num w:numId="12">
    <w:abstractNumId w:val="2"/>
  </w:num>
  <w:num w:numId="13">
    <w:abstractNumId w:val="5"/>
  </w:num>
  <w:num w:numId="14">
    <w:abstractNumId w:val="16"/>
  </w:num>
  <w:num w:numId="15">
    <w:abstractNumId w:val="15"/>
  </w:num>
  <w:num w:numId="16">
    <w:abstractNumId w:val="1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US" w:bidi="ar-SA" w:eastAsia="en-US"/>
      </w:rPr>
    </w:rPrDefault>
    <w:pPrDefault>
      <w:pPr/>
    </w:pPrDefault>
  </w:docDefaults>
  <w:style w:type="paragraph" w:default="1" w:styleId="style0">
    <w:name w:val="Normal"/>
    <w:next w:val="style0"/>
    <w:qFormat/>
    <w:pPr/>
    <w:rPr>
      <w:sz w:val="24"/>
      <w:szCs w:val="24"/>
    </w:rPr>
  </w:style>
  <w:style w:type="paragraph" w:styleId="style1">
    <w:name w:val="heading 1"/>
    <w:basedOn w:val="style0"/>
    <w:next w:val="style0"/>
    <w:qFormat/>
    <w:pPr>
      <w:keepNext/>
      <w:spacing w:before="240" w:after="60"/>
      <w:outlineLvl w:val="0"/>
    </w:pPr>
    <w:rPr>
      <w:rFonts w:ascii="Arial" w:hAnsi="Arial"/>
      <w:b/>
      <w:kern w:val="28"/>
      <w:sz w:val="28"/>
      <w:szCs w:val="20"/>
    </w:rPr>
  </w:style>
  <w:style w:type="paragraph" w:styleId="style2">
    <w:name w:val="heading 2"/>
    <w:basedOn w:val="style0"/>
    <w:next w:val="style0"/>
    <w:qFormat/>
    <w:pPr>
      <w:keepNext/>
      <w:spacing w:before="240" w:after="60"/>
      <w:outlineLvl w:val="1"/>
    </w:pPr>
    <w:rPr>
      <w:rFonts w:ascii="Arial" w:hAnsi="Arial"/>
      <w:b/>
      <w:i/>
      <w:szCs w:val="20"/>
    </w:rPr>
  </w:style>
  <w:style w:type="paragraph" w:styleId="style3">
    <w:name w:val="heading 3"/>
    <w:basedOn w:val="style0"/>
    <w:next w:val="style0"/>
    <w:qFormat/>
    <w:pPr>
      <w:keepNext/>
      <w:spacing w:before="240" w:after="60"/>
      <w:outlineLvl w:val="2"/>
    </w:pPr>
    <w:rPr>
      <w:rFonts w:ascii="Arial" w:hAnsi="Arial"/>
      <w:szCs w:val="20"/>
    </w:rPr>
  </w:style>
  <w:style w:type="paragraph" w:styleId="style4">
    <w:name w:val="heading 4"/>
    <w:basedOn w:val="style0"/>
    <w:next w:val="style0"/>
    <w:qFormat/>
    <w:pPr>
      <w:keepNext/>
      <w:tabs>
        <w:tab w:val="left" w:leader="none" w:pos="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uppressAutoHyphens/>
      <w:spacing w:before="60" w:after="60"/>
      <w:jc w:val="both"/>
      <w:outlineLvl w:val="3"/>
    </w:pPr>
    <w:rPr>
      <w:rFonts w:ascii="Arial" w:hAnsi="Arial"/>
      <w:b/>
      <w:spacing w:val="-3"/>
      <w:szCs w:val="20"/>
    </w:rPr>
  </w:style>
  <w:style w:type="paragraph" w:styleId="style5">
    <w:name w:val="heading 5"/>
    <w:basedOn w:val="style0"/>
    <w:next w:val="style0"/>
    <w:qFormat/>
    <w:pPr>
      <w:keepNext/>
      <w:tabs>
        <w:tab w:val="left" w:leader="none" w:pos="5130"/>
      </w:tabs>
      <w:spacing w:before="60" w:after="60"/>
      <w:ind w:left="3510"/>
      <w:jc w:val="both"/>
      <w:outlineLvl w:val="4"/>
    </w:pPr>
    <w:rPr>
      <w:rFonts w:ascii="Arial" w:hAnsi="Arial"/>
      <w:b/>
      <w:szCs w:val="20"/>
      <w:u w:val="single"/>
    </w:rPr>
  </w:style>
  <w:style w:type="paragraph" w:styleId="style6">
    <w:name w:val="heading 6"/>
    <w:basedOn w:val="style0"/>
    <w:next w:val="style0"/>
    <w:qFormat/>
    <w:pPr>
      <w:keepNext/>
      <w:outlineLvl w:val="5"/>
    </w:pPr>
    <w:rPr>
      <w:b/>
    </w:rPr>
  </w:style>
  <w:style w:type="paragraph" w:styleId="style8">
    <w:name w:val="heading 8"/>
    <w:basedOn w:val="style0"/>
    <w:next w:val="style0"/>
    <w:qFormat/>
    <w:pPr>
      <w:keepNext/>
      <w:outlineLvl w:val="7"/>
    </w:pPr>
    <w:rPr>
      <w:b/>
      <w:sz w:val="22"/>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48">
    <w:name w:val="List Bullet"/>
    <w:basedOn w:val="style0"/>
    <w:next w:val="style48"/>
    <w:pPr>
      <w:numPr>
        <w:ilvl w:val="0"/>
        <w:numId w:val="1"/>
      </w:numPr>
    </w:pPr>
    <w:rPr>
      <w:szCs w:val="20"/>
    </w:rPr>
  </w:style>
  <w:style w:type="paragraph" w:styleId="style47">
    <w:name w:val="List"/>
    <w:basedOn w:val="style0"/>
    <w:next w:val="style47"/>
    <w:pPr>
      <w:ind w:left="360" w:hanging="360"/>
    </w:pPr>
    <w:rPr>
      <w:sz w:val="20"/>
      <w:szCs w:val="20"/>
    </w:rPr>
  </w:style>
  <w:style w:type="paragraph" w:styleId="style81">
    <w:name w:val="Body Text 3"/>
    <w:basedOn w:val="style0"/>
    <w:next w:val="style81"/>
    <w:pPr>
      <w:tabs>
        <w:tab w:val="left" w:leader="none" w:pos="3870"/>
      </w:tabs>
      <w:jc w:val="both"/>
    </w:pPr>
    <w:rPr>
      <w:color w:val="000000"/>
      <w:sz w:val="22"/>
      <w:szCs w:val="20"/>
    </w:rPr>
  </w:style>
  <w:style w:type="paragraph" w:styleId="style66">
    <w:name w:val="Body Text"/>
    <w:basedOn w:val="style0"/>
    <w:next w:val="style66"/>
    <w:pPr>
      <w:spacing w:after="120"/>
    </w:pPr>
    <w:rPr>
      <w:sz w:val="20"/>
      <w:szCs w:val="20"/>
    </w:rPr>
  </w:style>
  <w:style w:type="character" w:styleId="style41">
    <w:name w:val="page number"/>
    <w:basedOn w:val="style65"/>
    <w:next w:val="style41"/>
  </w:style>
  <w:style w:type="paragraph" w:styleId="style32">
    <w:name w:val="footer"/>
    <w:basedOn w:val="style0"/>
    <w:next w:val="style32"/>
    <w:pPr>
      <w:tabs>
        <w:tab w:val="center" w:leader="none" w:pos="4320"/>
        <w:tab w:val="right" w:leader="none" w:pos="8640"/>
      </w:tabs>
    </w:pPr>
    <w:rPr>
      <w:sz w:val="20"/>
      <w:szCs w:val="20"/>
    </w:rPr>
  </w:style>
  <w:style w:type="paragraph" w:styleId="style94">
    <w:name w:val="Normal (Web)"/>
    <w:basedOn w:val="style0"/>
    <w:next w:val="style94"/>
    <w:pPr>
      <w:spacing w:before="100" w:beforeAutospacing="true" w:after="100" w:afterAutospacing="true"/>
    </w:pPr>
    <w:rPr>
      <w:color w:val="000000"/>
    </w:rPr>
  </w:style>
  <w:style w:type="paragraph" w:styleId="style80">
    <w:name w:val="Body Text 2"/>
    <w:basedOn w:val="style0"/>
    <w:next w:val="style80"/>
    <w:pPr>
      <w:autoSpaceDE w:val="false"/>
      <w:autoSpaceDN w:val="false"/>
    </w:pPr>
    <w:rPr>
      <w:rFonts w:ascii="Verdana" w:hAnsi="Verdana"/>
      <w:b/>
      <w:bCs/>
      <w:spacing w:val="10"/>
      <w:sz w:val="20"/>
      <w:szCs w:val="22"/>
    </w:rPr>
  </w:style>
  <w:style w:type="paragraph" w:styleId="style83">
    <w:name w:val="Body Text Indent 3"/>
    <w:basedOn w:val="style0"/>
    <w:next w:val="style83"/>
    <w:pPr>
      <w:ind w:left="720"/>
      <w:jc w:val="both"/>
    </w:pPr>
    <w:rPr>
      <w:rFonts w:ascii="Verdana" w:hAnsi="Verdana"/>
      <w:sz w:val="20"/>
    </w:rPr>
  </w:style>
  <w:style w:type="paragraph" w:customStyle="1" w:styleId="style4097">
    <w:name w:val="Table text"/>
    <w:basedOn w:val="style0"/>
    <w:next w:val="style4097"/>
    <w:pPr/>
    <w:rPr>
      <w:rFonts w:ascii="Arial" w:hAnsi="Arial"/>
      <w:snapToGrid w:val="false"/>
      <w:szCs w:val="20"/>
    </w:rPr>
  </w:style>
  <w:style w:type="paragraph" w:styleId="style82">
    <w:name w:val="Body Text Indent 2"/>
    <w:basedOn w:val="style0"/>
    <w:next w:val="style82"/>
    <w:pPr>
      <w:ind w:left="900"/>
      <w:jc w:val="both"/>
    </w:pPr>
    <w:rPr/>
  </w:style>
  <w:style w:type="paragraph" w:customStyle="1" w:styleId="style4098">
    <w:name w:val="Text"/>
    <w:basedOn w:val="style0"/>
    <w:next w:val="style4098"/>
    <w:pPr>
      <w:ind w:left="288"/>
      <w:jc w:val="both"/>
    </w:pPr>
    <w:rPr>
      <w:rFonts w:ascii="Verdana" w:hAnsi="Verdana"/>
      <w:sz w:val="20"/>
      <w:szCs w:val="20"/>
    </w:rPr>
  </w:style>
  <w:style w:type="paragraph" w:styleId="style67">
    <w:name w:val="Body Text Indent"/>
    <w:basedOn w:val="style0"/>
    <w:next w:val="style67"/>
    <w:pPr>
      <w:ind w:left="1980"/>
      <w:jc w:val="both"/>
    </w:pPr>
    <w:rPr/>
  </w:style>
  <w:style w:type="character" w:styleId="style87">
    <w:name w:val="Strong"/>
    <w:next w:val="style87"/>
    <w:qFormat/>
    <w:uiPriority w:val="22"/>
    <w:rPr>
      <w:b/>
      <w:bCs/>
    </w:rPr>
  </w:style>
  <w:style w:type="paragraph" w:styleId="style31">
    <w:name w:val="header"/>
    <w:basedOn w:val="style0"/>
    <w:next w:val="style31"/>
    <w:link w:val="style4103"/>
    <w:pPr>
      <w:tabs>
        <w:tab w:val="center" w:leader="none" w:pos="4320"/>
        <w:tab w:val="right" w:leader="none" w:pos="8640"/>
      </w:tabs>
    </w:pPr>
    <w:rPr/>
  </w:style>
  <w:style w:type="paragraph" w:customStyle="1" w:styleId="style4099">
    <w:name w:val="Text 4 - Bul"/>
    <w:basedOn w:val="style0"/>
    <w:next w:val="style4099"/>
    <w:pPr>
      <w:numPr>
        <w:ilvl w:val="0"/>
        <w:numId w:val="2"/>
      </w:numPr>
      <w:spacing w:before="120" w:after="120" w:lineRule="exact" w:line="240"/>
    </w:pPr>
    <w:rPr>
      <w:rFonts w:ascii="Arial" w:hAnsi="Arial"/>
      <w:sz w:val="20"/>
      <w:szCs w:val="20"/>
    </w:rPr>
  </w:style>
  <w:style w:type="paragraph" w:styleId="style20">
    <w:name w:val="toc 2"/>
    <w:basedOn w:val="style0"/>
    <w:next w:val="style0"/>
    <w:pPr>
      <w:ind w:left="240"/>
    </w:pPr>
    <w:rPr>
      <w:sz w:val="22"/>
    </w:rPr>
  </w:style>
  <w:style w:type="paragraph" w:styleId="style101">
    <w:name w:val="HTML Preformatted"/>
    <w:basedOn w:val="style0"/>
    <w:next w:val="style101"/>
    <w:link w:val="style4100"/>
    <w:uiPriority w:val="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pPr>
    <w:rPr>
      <w:rFonts w:ascii="Courier New" w:hAnsi="Courier New"/>
    </w:rPr>
  </w:style>
  <w:style w:type="character" w:customStyle="1" w:styleId="style4100">
    <w:name w:val="HTML Preformatted Char"/>
    <w:next w:val="style4100"/>
    <w:link w:val="style101"/>
    <w:uiPriority w:val="99"/>
    <w:rPr>
      <w:rFonts w:ascii="Courier New" w:hAnsi="Courier New"/>
      <w:sz w:val="24"/>
      <w:szCs w:val="24"/>
      <w:lang w:val="en-US" w:bidi="ar-SA" w:eastAsia="en-US"/>
    </w:rPr>
  </w:style>
  <w:style w:type="character" w:styleId="style85">
    <w:name w:val="Hyperlink"/>
    <w:next w:val="style85"/>
    <w:uiPriority w:val="99"/>
    <w:rPr>
      <w:color w:val="0000ff"/>
      <w:u w:val="single"/>
    </w:rPr>
  </w:style>
  <w:style w:type="character" w:customStyle="1" w:styleId="style4101">
    <w:name w:val="apple-style-span"/>
    <w:basedOn w:val="style65"/>
    <w:next w:val="style4101"/>
  </w:style>
  <w:style w:type="character" w:customStyle="1" w:styleId="style4102">
    <w:name w:val="apple-converted-space"/>
    <w:basedOn w:val="style65"/>
    <w:next w:val="style4102"/>
  </w:style>
  <w:style w:type="character" w:customStyle="1" w:styleId="style4103">
    <w:name w:val="Header Char_9a1e353c-16b4-4200-be29-abbcc449bd59"/>
    <w:next w:val="style4103"/>
    <w:link w:val="style31"/>
    <w:rPr>
      <w:sz w:val="24"/>
      <w:szCs w:val="24"/>
    </w:rPr>
  </w:style>
  <w:style w:type="paragraph" w:styleId="style90">
    <w:name w:val="Plain Text"/>
    <w:basedOn w:val="style0"/>
    <w:next w:val="style90"/>
    <w:link w:val="style4104"/>
    <w:pPr/>
    <w:rPr>
      <w:rFonts w:ascii="Courier New" w:cs="Courier New" w:hAnsi="Courier New"/>
      <w:sz w:val="20"/>
      <w:szCs w:val="20"/>
    </w:rPr>
  </w:style>
  <w:style w:type="character" w:customStyle="1" w:styleId="style4104">
    <w:name w:val="Plain Text Char"/>
    <w:basedOn w:val="style65"/>
    <w:next w:val="style4104"/>
    <w:link w:val="style90"/>
    <w:rPr>
      <w:rFonts w:ascii="Courier New" w:cs="Courier New" w:hAnsi="Courier New"/>
    </w:rPr>
  </w:style>
  <w:style w:type="paragraph" w:customStyle="1" w:styleId="style4105">
    <w:name w:val="Achievement"/>
    <w:basedOn w:val="style66"/>
    <w:next w:val="style4105"/>
    <w:pPr>
      <w:numPr>
        <w:ilvl w:val="0"/>
        <w:numId w:val="3"/>
      </w:numPr>
      <w:spacing w:after="60" w:lineRule="atLeast" w:line="220"/>
      <w:jc w:val="both"/>
    </w:pPr>
    <w:rPr>
      <w:rFonts w:ascii="Arial" w:hAnsi="Arial"/>
      <w:spacing w:val="-5"/>
    </w:rPr>
  </w:style>
  <w:style w:type="paragraph" w:styleId="style179">
    <w:name w:val="List Paragraph"/>
    <w:basedOn w:val="style0"/>
    <w:next w:val="style179"/>
    <w:qFormat/>
    <w:uiPriority w:val="1"/>
    <w:pPr>
      <w:ind w:left="720"/>
      <w:contextualSpacing/>
    </w:pPr>
    <w:rPr/>
  </w:style>
  <w:style w:type="character" w:styleId="style86">
    <w:name w:val="FollowedHyperlink"/>
    <w:basedOn w:val="style65"/>
    <w:next w:val="style86"/>
    <w:uiPriority w:val="99"/>
    <w:rPr>
      <w:color w:val="800080"/>
      <w:u w:val="single"/>
    </w:rPr>
  </w:style>
  <w:style w:type="paragraph" w:styleId="style153">
    <w:name w:val="Balloon Text"/>
    <w:basedOn w:val="style0"/>
    <w:next w:val="style153"/>
    <w:link w:val="style4106"/>
    <w:uiPriority w:val="99"/>
    <w:pPr/>
    <w:rPr>
      <w:rFonts w:ascii="Segoe UI" w:cs="Segoe UI" w:hAnsi="Segoe UI"/>
      <w:sz w:val="18"/>
      <w:szCs w:val="18"/>
    </w:rPr>
  </w:style>
  <w:style w:type="character" w:customStyle="1" w:styleId="style4106">
    <w:name w:val="Balloon Text Char"/>
    <w:basedOn w:val="style65"/>
    <w:next w:val="style4106"/>
    <w:link w:val="style153"/>
    <w:uiPriority w:val="99"/>
    <w:rPr>
      <w:rFonts w:ascii="Segoe UI" w:cs="Segoe UI" w:hAnsi="Segoe UI"/>
      <w:sz w:val="18"/>
      <w:szCs w:val="18"/>
    </w:rPr>
  </w:style>
  <w:style w:type="paragraph" w:customStyle="1" w:styleId="style4107">
    <w:name w:val="Normal1"/>
    <w:next w:val="style4107"/>
    <w:pPr>
      <w:contextualSpacing/>
    </w:pPr>
    <w:rPr>
      <w:color w:val="000000"/>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Words>573</Words>
  <Pages>3</Pages>
  <Characters>3400</Characters>
  <Application>WPS Office</Application>
  <DocSecurity>0</DocSecurity>
  <Paragraphs>90</Paragraphs>
  <ScaleCrop>false</ScaleCrop>
  <Company>syntel</Company>
  <LinksUpToDate>false</LinksUpToDate>
  <CharactersWithSpaces>4648</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2020-01-14T08:35:00Z</dcterms:created>
  <dc:creator>ppa36</dc:creator>
  <lastModifiedBy>Redmi Note 8 Pro</lastModifiedBy>
  <lastPrinted>2019-11-13T10:50:00Z</lastPrinted>
  <dcterms:modified xsi:type="dcterms:W3CDTF">2020-03-05T17:39:42Z</dcterms:modified>
  <revision>3</revision>
  <dc:title>P V S Praveen</dc:title>
</coreProperties>
</file>

<file path=docProps/custom.xml><?xml version="1.0" encoding="utf-8"?>
<Properties xmlns="http://schemas.openxmlformats.org/officeDocument/2006/custom-properties" xmlns:vt="http://schemas.openxmlformats.org/officeDocument/2006/docPropsVTypes"/>
</file>